
<file path=[Content_Types].xml><?xml version="1.0" encoding="utf-8"?>
<Types xmlns="http://schemas.openxmlformats.org/package/2006/content-types">
  <Override PartName="/word/footnotes.xml" ContentType="application/vnd.openxmlformats-officedocument.wordprocessingml.footnotes+xml"/>
  <Default Extension="bin" ContentType="application/vnd.openxmlformats-officedocument.oleObject"/>
  <Default Extension="png" ContentType="image/png"/>
  <Default Extension="wmf" ContentType="image/x-wmf"/>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66B45" w:rsidRPr="00420DA5" w:rsidRDefault="00166B45" w:rsidP="00253DAE">
      <w:pPr>
        <w:spacing w:after="0" w:line="276" w:lineRule="auto"/>
        <w:jc w:val="center"/>
        <w:rPr>
          <w:rFonts w:ascii="Times New Roman" w:hAnsi="Times New Roman"/>
          <w:b/>
          <w:iCs/>
          <w:lang w:eastAsia="ru-RU"/>
        </w:rPr>
      </w:pPr>
      <w:r w:rsidRPr="00420DA5">
        <w:rPr>
          <w:rFonts w:ascii="Times New Roman" w:hAnsi="Times New Roman"/>
          <w:b/>
          <w:iCs/>
          <w:lang w:eastAsia="ru-RU"/>
        </w:rPr>
        <w:t>„NICOLAE TESTEMITANU”</w:t>
      </w:r>
    </w:p>
    <w:p w:rsidR="00166B45" w:rsidRPr="00420DA5" w:rsidRDefault="00166B45" w:rsidP="00253DAE">
      <w:pPr>
        <w:spacing w:after="0" w:line="276" w:lineRule="auto"/>
        <w:jc w:val="center"/>
        <w:rPr>
          <w:rFonts w:ascii="Times New Roman" w:hAnsi="Times New Roman"/>
          <w:b/>
          <w:iCs/>
          <w:lang w:eastAsia="ru-RU"/>
        </w:rPr>
      </w:pPr>
      <w:r w:rsidRPr="00420DA5">
        <w:rPr>
          <w:rFonts w:ascii="Times New Roman" w:hAnsi="Times New Roman"/>
          <w:b/>
          <w:bCs/>
        </w:rPr>
        <w:t>STATE UNIVERSITY OF MEDICINE AND PHARMACY</w:t>
      </w:r>
      <w:r w:rsidRPr="00420DA5">
        <w:rPr>
          <w:rFonts w:ascii="Times New Roman" w:hAnsi="Times New Roman"/>
          <w:b/>
          <w:sz w:val="16"/>
          <w:szCs w:val="16"/>
          <w:lang w:eastAsia="ru-RU"/>
        </w:rPr>
        <w:t xml:space="preserve"> </w:t>
      </w:r>
    </w:p>
    <w:p w:rsidR="00166B45" w:rsidRPr="00420DA5" w:rsidRDefault="00166B45" w:rsidP="00253DAE">
      <w:pPr>
        <w:spacing w:after="0" w:line="276" w:lineRule="auto"/>
        <w:jc w:val="center"/>
        <w:rPr>
          <w:rFonts w:ascii="Times New Roman" w:hAnsi="Times New Roman"/>
          <w:iCs/>
          <w:lang w:eastAsia="ru-RU"/>
        </w:rPr>
      </w:pPr>
    </w:p>
    <w:p w:rsidR="00166B45" w:rsidRPr="00420DA5" w:rsidRDefault="00166B45" w:rsidP="00253DAE">
      <w:pPr>
        <w:spacing w:after="0" w:line="276" w:lineRule="auto"/>
        <w:jc w:val="center"/>
        <w:rPr>
          <w:rFonts w:ascii="Times New Roman" w:hAnsi="Times New Roman"/>
          <w:b/>
          <w:iCs/>
          <w:lang w:eastAsia="ru-RU"/>
        </w:rPr>
      </w:pPr>
      <w:r w:rsidRPr="00420DA5">
        <w:rPr>
          <w:rFonts w:ascii="Times New Roman" w:hAnsi="Times New Roman"/>
          <w:b/>
          <w:bCs/>
        </w:rPr>
        <w:t>FACULTY OF PHARMACY</w:t>
      </w:r>
    </w:p>
    <w:p w:rsidR="00166B45" w:rsidRPr="00420DA5" w:rsidRDefault="00166B45" w:rsidP="00253DAE">
      <w:pPr>
        <w:spacing w:after="0" w:line="276" w:lineRule="auto"/>
        <w:jc w:val="center"/>
        <w:rPr>
          <w:rFonts w:ascii="Times New Roman" w:hAnsi="Times New Roman"/>
          <w:b/>
          <w:sz w:val="16"/>
          <w:szCs w:val="16"/>
          <w:lang w:eastAsia="ru-RU"/>
        </w:rPr>
      </w:pPr>
      <w:r w:rsidRPr="00420DA5">
        <w:rPr>
          <w:rFonts w:ascii="Times New Roman" w:hAnsi="Times New Roman"/>
          <w:b/>
          <w:bCs/>
        </w:rPr>
        <w:t>DEPARTMENT OF GENERAL CHEMISTRY</w:t>
      </w:r>
    </w:p>
    <w:p w:rsidR="00166B45" w:rsidRPr="00420DA5" w:rsidRDefault="00166B45" w:rsidP="00253DAE">
      <w:pPr>
        <w:spacing w:after="0" w:line="276" w:lineRule="auto"/>
        <w:ind w:firstLine="426"/>
        <w:jc w:val="both"/>
        <w:rPr>
          <w:rFonts w:ascii="Times New Roman" w:hAnsi="Times New Roman"/>
          <w:b/>
          <w:lang w:eastAsia="ru-RU"/>
        </w:rPr>
      </w:pPr>
    </w:p>
    <w:p w:rsidR="00166B45" w:rsidRPr="00420DA5" w:rsidRDefault="00166B45" w:rsidP="00253DAE">
      <w:pPr>
        <w:spacing w:after="0" w:line="276" w:lineRule="auto"/>
        <w:ind w:firstLine="426"/>
        <w:jc w:val="both"/>
        <w:rPr>
          <w:rFonts w:ascii="Times New Roman" w:hAnsi="Times New Roman"/>
          <w:b/>
          <w:lang w:eastAsia="ru-RU"/>
        </w:rPr>
      </w:pPr>
    </w:p>
    <w:p w:rsidR="00166B45" w:rsidRPr="00420DA5" w:rsidRDefault="00166B45" w:rsidP="00253DAE">
      <w:pPr>
        <w:spacing w:after="0" w:line="276" w:lineRule="auto"/>
        <w:ind w:firstLine="426"/>
        <w:jc w:val="both"/>
        <w:rPr>
          <w:rFonts w:ascii="Times New Roman" w:hAnsi="Times New Roman"/>
          <w:b/>
          <w:lang w:eastAsia="ru-RU"/>
        </w:rPr>
      </w:pPr>
    </w:p>
    <w:p w:rsidR="00166B45" w:rsidRPr="00420DA5" w:rsidRDefault="00166B45" w:rsidP="00253DAE">
      <w:pPr>
        <w:spacing w:after="0" w:line="276" w:lineRule="auto"/>
        <w:ind w:firstLine="426"/>
        <w:jc w:val="both"/>
        <w:rPr>
          <w:rFonts w:ascii="Times New Roman" w:hAnsi="Times New Roman"/>
          <w:bCs/>
          <w:lang w:eastAsia="ru-RU"/>
        </w:rPr>
      </w:pPr>
    </w:p>
    <w:p w:rsidR="00166B45" w:rsidRPr="00420DA5" w:rsidRDefault="00166B45" w:rsidP="00A135BD">
      <w:pPr>
        <w:spacing w:after="0" w:line="276" w:lineRule="auto"/>
        <w:jc w:val="center"/>
        <w:rPr>
          <w:rFonts w:ascii="Times New Roman" w:hAnsi="Times New Roman"/>
          <w:b/>
          <w:bCs/>
          <w:lang w:eastAsia="ru-RU"/>
        </w:rPr>
      </w:pPr>
      <w:r w:rsidRPr="00420DA5">
        <w:rPr>
          <w:rFonts w:ascii="Times New Roman" w:hAnsi="Times New Roman"/>
          <w:b/>
          <w:bCs/>
          <w:lang w:eastAsia="ru-RU"/>
        </w:rPr>
        <w:t>MÎRZAC VIORICA</w:t>
      </w:r>
    </w:p>
    <w:p w:rsidR="00166B45" w:rsidRPr="00420DA5" w:rsidRDefault="00166B45" w:rsidP="00253DAE">
      <w:pPr>
        <w:spacing w:after="0" w:line="276" w:lineRule="auto"/>
        <w:ind w:firstLine="426"/>
        <w:jc w:val="both"/>
        <w:rPr>
          <w:rFonts w:ascii="Times New Roman" w:hAnsi="Times New Roman"/>
          <w:lang w:eastAsia="ru-RU"/>
        </w:rPr>
      </w:pPr>
    </w:p>
    <w:p w:rsidR="00166B45" w:rsidRPr="00420DA5" w:rsidRDefault="00166B45" w:rsidP="00253DAE">
      <w:pPr>
        <w:spacing w:after="0" w:line="276" w:lineRule="auto"/>
        <w:ind w:firstLine="426"/>
        <w:jc w:val="both"/>
        <w:rPr>
          <w:rFonts w:ascii="Times New Roman" w:hAnsi="Times New Roman"/>
          <w:lang w:eastAsia="ru-RU"/>
        </w:rPr>
      </w:pPr>
    </w:p>
    <w:p w:rsidR="00166B45" w:rsidRPr="00420DA5" w:rsidRDefault="00166B45" w:rsidP="00253DAE">
      <w:pPr>
        <w:spacing w:after="0" w:line="276" w:lineRule="auto"/>
        <w:ind w:firstLine="426"/>
        <w:jc w:val="both"/>
        <w:rPr>
          <w:rFonts w:ascii="Times New Roman" w:hAnsi="Times New Roman"/>
          <w:lang w:eastAsia="ru-RU"/>
        </w:rPr>
      </w:pPr>
    </w:p>
    <w:p w:rsidR="00166B45" w:rsidRPr="00420DA5" w:rsidRDefault="00166B45" w:rsidP="00253DAE">
      <w:pPr>
        <w:spacing w:after="0" w:line="276" w:lineRule="auto"/>
        <w:ind w:firstLine="426"/>
        <w:jc w:val="both"/>
        <w:rPr>
          <w:rFonts w:ascii="Times New Roman" w:hAnsi="Times New Roman"/>
          <w:lang w:eastAsia="ru-RU"/>
        </w:rPr>
      </w:pPr>
    </w:p>
    <w:p w:rsidR="00166B45" w:rsidRPr="00420DA5" w:rsidRDefault="00166B45" w:rsidP="00253DAE">
      <w:pPr>
        <w:spacing w:after="0" w:line="276" w:lineRule="auto"/>
        <w:ind w:firstLine="426"/>
        <w:jc w:val="both"/>
        <w:rPr>
          <w:rFonts w:ascii="Times New Roman" w:hAnsi="Times New Roman"/>
          <w:lang w:eastAsia="ru-RU"/>
        </w:rPr>
      </w:pPr>
    </w:p>
    <w:p w:rsidR="00166B45" w:rsidRPr="00420DA5" w:rsidRDefault="00166B45" w:rsidP="00A135BD">
      <w:pPr>
        <w:spacing w:after="0" w:line="276" w:lineRule="auto"/>
        <w:jc w:val="center"/>
        <w:rPr>
          <w:rFonts w:ascii="Times New Roman" w:hAnsi="Times New Roman"/>
          <w:b/>
          <w:bCs/>
          <w:sz w:val="32"/>
          <w:szCs w:val="28"/>
        </w:rPr>
      </w:pPr>
      <w:r w:rsidRPr="00420DA5">
        <w:rPr>
          <w:rFonts w:ascii="Times New Roman" w:hAnsi="Times New Roman"/>
          <w:b/>
          <w:bCs/>
          <w:sz w:val="32"/>
          <w:szCs w:val="28"/>
        </w:rPr>
        <w:t>INORGANIC CHEMISTRY</w:t>
      </w:r>
    </w:p>
    <w:p w:rsidR="00166B45" w:rsidRPr="00420DA5" w:rsidRDefault="00166B45" w:rsidP="00253DAE">
      <w:pPr>
        <w:spacing w:after="0" w:line="276" w:lineRule="auto"/>
        <w:jc w:val="center"/>
        <w:rPr>
          <w:rFonts w:ascii="Times New Roman" w:hAnsi="Times New Roman"/>
          <w:b/>
          <w:sz w:val="32"/>
          <w:szCs w:val="32"/>
          <w:lang w:eastAsia="ru-RU"/>
        </w:rPr>
      </w:pPr>
    </w:p>
    <w:p w:rsidR="00166B45" w:rsidRPr="00420DA5" w:rsidRDefault="00166B45" w:rsidP="00253DAE">
      <w:pPr>
        <w:spacing w:after="0" w:line="276" w:lineRule="auto"/>
        <w:jc w:val="center"/>
        <w:rPr>
          <w:rFonts w:ascii="Times New Roman" w:hAnsi="Times New Roman"/>
          <w:lang w:eastAsia="ru-RU"/>
        </w:rPr>
      </w:pPr>
      <w:r w:rsidRPr="00420DA5">
        <w:rPr>
          <w:rFonts w:ascii="Times New Roman" w:eastAsia="HYMyeongJo-Extra" w:hAnsi="Times New Roman"/>
          <w:b/>
          <w:bCs/>
          <w:sz w:val="24"/>
          <w:szCs w:val="24"/>
        </w:rPr>
        <w:t>Methodological</w:t>
      </w:r>
      <w:r w:rsidRPr="00420DA5">
        <w:rPr>
          <w:rFonts w:ascii="Times New Roman" w:hAnsi="Times New Roman"/>
          <w:sz w:val="24"/>
          <w:szCs w:val="24"/>
          <w:lang w:eastAsia="ru-RU"/>
        </w:rPr>
        <w:t xml:space="preserve"> </w:t>
      </w:r>
      <w:r w:rsidRPr="00420DA5">
        <w:rPr>
          <w:rFonts w:ascii="Times New Roman" w:hAnsi="Times New Roman"/>
          <w:b/>
          <w:bCs/>
          <w:sz w:val="24"/>
          <w:szCs w:val="24"/>
        </w:rPr>
        <w:t xml:space="preserve">guidelines </w:t>
      </w:r>
      <w:r w:rsidRPr="00420DA5">
        <w:rPr>
          <w:rFonts w:ascii="Times New Roman" w:hAnsi="Times New Roman"/>
          <w:b/>
          <w:bCs/>
          <w:sz w:val="24"/>
          <w:szCs w:val="20"/>
        </w:rPr>
        <w:t>for laboratory work</w:t>
      </w:r>
    </w:p>
    <w:p w:rsidR="00166B45" w:rsidRPr="00420DA5" w:rsidRDefault="00166B45" w:rsidP="00253DAE">
      <w:pPr>
        <w:spacing w:after="0" w:line="276" w:lineRule="auto"/>
        <w:ind w:firstLine="426"/>
        <w:jc w:val="both"/>
        <w:rPr>
          <w:rFonts w:ascii="Times New Roman" w:hAnsi="Times New Roman"/>
          <w:lang w:eastAsia="ru-RU"/>
        </w:rPr>
      </w:pPr>
    </w:p>
    <w:p w:rsidR="00166B45" w:rsidRPr="00420DA5" w:rsidRDefault="00166B45" w:rsidP="00253DAE">
      <w:pPr>
        <w:spacing w:after="0" w:line="276" w:lineRule="auto"/>
        <w:ind w:firstLine="426"/>
        <w:jc w:val="both"/>
        <w:rPr>
          <w:rFonts w:ascii="Times New Roman" w:hAnsi="Times New Roman"/>
          <w:lang w:eastAsia="ru-RU"/>
        </w:rPr>
      </w:pPr>
    </w:p>
    <w:p w:rsidR="00166B45" w:rsidRPr="00420DA5" w:rsidRDefault="00166B45" w:rsidP="00253DAE">
      <w:pPr>
        <w:spacing w:after="0" w:line="276" w:lineRule="auto"/>
        <w:ind w:firstLine="426"/>
        <w:jc w:val="both"/>
        <w:rPr>
          <w:rFonts w:ascii="Times New Roman" w:hAnsi="Times New Roman"/>
          <w:b/>
          <w:i/>
          <w:lang w:eastAsia="ru-RU"/>
        </w:rPr>
      </w:pPr>
    </w:p>
    <w:p w:rsidR="00166B45" w:rsidRPr="00420DA5" w:rsidRDefault="00166B45" w:rsidP="00253DAE">
      <w:pPr>
        <w:spacing w:after="0" w:line="276" w:lineRule="auto"/>
        <w:ind w:firstLine="426"/>
        <w:jc w:val="both"/>
        <w:rPr>
          <w:rFonts w:ascii="Times New Roman" w:hAnsi="Times New Roman"/>
          <w:lang w:eastAsia="ru-RU"/>
        </w:rPr>
      </w:pPr>
    </w:p>
    <w:p w:rsidR="00166B45" w:rsidRPr="00420DA5" w:rsidRDefault="00166B45" w:rsidP="00253DAE">
      <w:pPr>
        <w:spacing w:after="0" w:line="276" w:lineRule="auto"/>
        <w:ind w:firstLine="426"/>
        <w:jc w:val="both"/>
        <w:rPr>
          <w:rFonts w:ascii="Times New Roman" w:hAnsi="Times New Roman"/>
          <w:lang w:eastAsia="ru-RU"/>
        </w:rPr>
      </w:pPr>
    </w:p>
    <w:p w:rsidR="00166B45" w:rsidRPr="00420DA5" w:rsidRDefault="00166B45" w:rsidP="00253DAE">
      <w:pPr>
        <w:spacing w:after="0" w:line="276" w:lineRule="auto"/>
        <w:ind w:firstLine="426"/>
        <w:jc w:val="both"/>
        <w:rPr>
          <w:rFonts w:ascii="Times New Roman" w:hAnsi="Times New Roman"/>
          <w:lang w:eastAsia="ru-RU"/>
        </w:rPr>
      </w:pPr>
    </w:p>
    <w:p w:rsidR="00166B45" w:rsidRPr="00420DA5" w:rsidRDefault="00166B45" w:rsidP="00253DAE">
      <w:pPr>
        <w:spacing w:after="0" w:line="276" w:lineRule="auto"/>
        <w:ind w:firstLine="426"/>
        <w:jc w:val="both"/>
        <w:rPr>
          <w:rFonts w:ascii="Times New Roman" w:hAnsi="Times New Roman"/>
          <w:lang w:eastAsia="ru-RU"/>
        </w:rPr>
      </w:pPr>
    </w:p>
    <w:p w:rsidR="00166B45" w:rsidRPr="00420DA5" w:rsidRDefault="00166B45" w:rsidP="00253DAE">
      <w:pPr>
        <w:spacing w:after="0" w:line="276" w:lineRule="auto"/>
        <w:ind w:firstLine="426"/>
        <w:jc w:val="both"/>
        <w:rPr>
          <w:rFonts w:ascii="Times New Roman" w:hAnsi="Times New Roman"/>
          <w:lang w:eastAsia="ru-RU"/>
        </w:rPr>
      </w:pPr>
    </w:p>
    <w:p w:rsidR="00166B45" w:rsidRPr="00420DA5" w:rsidRDefault="00166B45" w:rsidP="00253DAE">
      <w:pPr>
        <w:spacing w:after="0" w:line="276" w:lineRule="auto"/>
        <w:ind w:firstLine="426"/>
        <w:jc w:val="both"/>
        <w:rPr>
          <w:rFonts w:ascii="Times New Roman" w:hAnsi="Times New Roman"/>
          <w:lang w:eastAsia="ru-RU"/>
        </w:rPr>
      </w:pPr>
    </w:p>
    <w:p w:rsidR="00166B45" w:rsidRPr="00420DA5" w:rsidRDefault="00166B45" w:rsidP="00253DAE">
      <w:pPr>
        <w:spacing w:after="0" w:line="276" w:lineRule="auto"/>
        <w:ind w:firstLine="426"/>
        <w:jc w:val="both"/>
        <w:rPr>
          <w:rFonts w:ascii="Times New Roman" w:hAnsi="Times New Roman"/>
          <w:lang w:eastAsia="ru-RU"/>
        </w:rPr>
      </w:pPr>
    </w:p>
    <w:p w:rsidR="00166B45" w:rsidRPr="00420DA5" w:rsidRDefault="00166B45" w:rsidP="00253DAE">
      <w:pPr>
        <w:spacing w:after="0" w:line="276" w:lineRule="auto"/>
        <w:ind w:firstLine="426"/>
        <w:jc w:val="both"/>
        <w:rPr>
          <w:rFonts w:ascii="Times New Roman" w:hAnsi="Times New Roman"/>
          <w:lang w:eastAsia="ru-RU"/>
        </w:rPr>
      </w:pPr>
    </w:p>
    <w:p w:rsidR="00166B45" w:rsidRPr="00420DA5" w:rsidRDefault="00166B45" w:rsidP="00253DAE">
      <w:pPr>
        <w:spacing w:after="0" w:line="276" w:lineRule="auto"/>
        <w:ind w:firstLine="426"/>
        <w:jc w:val="both"/>
        <w:rPr>
          <w:rFonts w:ascii="Times New Roman" w:hAnsi="Times New Roman"/>
          <w:lang w:eastAsia="ru-RU"/>
        </w:rPr>
      </w:pPr>
    </w:p>
    <w:p w:rsidR="00166B45" w:rsidRPr="00420DA5" w:rsidRDefault="00166B45" w:rsidP="00253DAE">
      <w:pPr>
        <w:spacing w:after="0" w:line="276" w:lineRule="auto"/>
        <w:ind w:firstLine="426"/>
        <w:jc w:val="both"/>
        <w:rPr>
          <w:rFonts w:ascii="Times New Roman" w:hAnsi="Times New Roman"/>
          <w:lang w:eastAsia="ru-RU"/>
        </w:rPr>
      </w:pPr>
    </w:p>
    <w:p w:rsidR="00166B45" w:rsidRPr="00420DA5" w:rsidRDefault="00166B45" w:rsidP="00253DAE">
      <w:pPr>
        <w:spacing w:after="0" w:line="276" w:lineRule="auto"/>
        <w:jc w:val="center"/>
        <w:rPr>
          <w:rFonts w:ascii="Times New Roman" w:hAnsi="Times New Roman"/>
          <w:b/>
          <w:lang w:eastAsia="ru-RU"/>
        </w:rPr>
      </w:pPr>
      <w:r w:rsidRPr="00420DA5">
        <w:rPr>
          <w:rFonts w:ascii="Times New Roman" w:hAnsi="Times New Roman"/>
          <w:b/>
          <w:lang w:eastAsia="ru-RU"/>
        </w:rPr>
        <w:t>Chisinau 2026</w:t>
      </w:r>
    </w:p>
    <w:p w:rsidR="00166B45" w:rsidRPr="00420DA5" w:rsidRDefault="00166B45" w:rsidP="00951F38">
      <w:pPr>
        <w:spacing w:after="0" w:line="276" w:lineRule="auto"/>
        <w:jc w:val="center"/>
        <w:rPr>
          <w:rFonts w:ascii="Times New Roman" w:hAnsi="Times New Roman"/>
          <w:b/>
          <w:iCs/>
          <w:lang w:eastAsia="ru-RU"/>
        </w:rPr>
      </w:pPr>
      <w:r w:rsidRPr="00420DA5">
        <w:rPr>
          <w:rFonts w:ascii="Times New Roman" w:hAnsi="Times New Roman"/>
          <w:b/>
          <w:iCs/>
          <w:lang w:eastAsia="ru-RU"/>
        </w:rPr>
        <w:t>„NICOLAE TESTEMITANU”</w:t>
      </w:r>
    </w:p>
    <w:p w:rsidR="00166B45" w:rsidRPr="00420DA5" w:rsidRDefault="00166B45" w:rsidP="00951F38">
      <w:pPr>
        <w:spacing w:after="0" w:line="276" w:lineRule="auto"/>
        <w:jc w:val="center"/>
        <w:rPr>
          <w:rFonts w:ascii="Times New Roman" w:hAnsi="Times New Roman"/>
          <w:b/>
          <w:iCs/>
          <w:lang w:eastAsia="ru-RU"/>
        </w:rPr>
      </w:pPr>
      <w:r w:rsidRPr="00420DA5">
        <w:rPr>
          <w:rFonts w:ascii="Times New Roman" w:hAnsi="Times New Roman"/>
          <w:b/>
          <w:bCs/>
        </w:rPr>
        <w:t>STATE UNIVERSITY OF MEDICINE AND PHARMACY</w:t>
      </w:r>
      <w:r w:rsidRPr="00420DA5">
        <w:rPr>
          <w:rFonts w:ascii="Times New Roman" w:hAnsi="Times New Roman"/>
          <w:b/>
          <w:sz w:val="16"/>
          <w:szCs w:val="16"/>
          <w:lang w:eastAsia="ru-RU"/>
        </w:rPr>
        <w:t xml:space="preserve"> </w:t>
      </w:r>
    </w:p>
    <w:p w:rsidR="00166B45" w:rsidRPr="00420DA5" w:rsidRDefault="00166B45" w:rsidP="00951F38">
      <w:pPr>
        <w:spacing w:after="0" w:line="276" w:lineRule="auto"/>
        <w:jc w:val="center"/>
        <w:rPr>
          <w:rFonts w:ascii="Times New Roman" w:hAnsi="Times New Roman"/>
          <w:iCs/>
          <w:lang w:eastAsia="ru-RU"/>
        </w:rPr>
      </w:pPr>
    </w:p>
    <w:p w:rsidR="00166B45" w:rsidRPr="00420DA5" w:rsidRDefault="00166B45" w:rsidP="00951F38">
      <w:pPr>
        <w:spacing w:after="0" w:line="276" w:lineRule="auto"/>
        <w:jc w:val="center"/>
        <w:rPr>
          <w:rFonts w:ascii="Times New Roman" w:hAnsi="Times New Roman"/>
          <w:b/>
          <w:iCs/>
          <w:lang w:eastAsia="ru-RU"/>
        </w:rPr>
      </w:pPr>
      <w:r w:rsidRPr="00420DA5">
        <w:rPr>
          <w:rFonts w:ascii="Times New Roman" w:hAnsi="Times New Roman"/>
          <w:b/>
          <w:bCs/>
        </w:rPr>
        <w:t>FACULTY OF PHARMACY</w:t>
      </w:r>
    </w:p>
    <w:p w:rsidR="00166B45" w:rsidRPr="00420DA5" w:rsidRDefault="00166B45" w:rsidP="00951F38">
      <w:pPr>
        <w:spacing w:after="0" w:line="276" w:lineRule="auto"/>
        <w:jc w:val="center"/>
        <w:rPr>
          <w:rFonts w:ascii="Times New Roman" w:hAnsi="Times New Roman"/>
          <w:b/>
          <w:sz w:val="16"/>
          <w:szCs w:val="16"/>
          <w:lang w:eastAsia="ru-RU"/>
        </w:rPr>
      </w:pPr>
      <w:r w:rsidRPr="00420DA5">
        <w:rPr>
          <w:rFonts w:ascii="Times New Roman" w:hAnsi="Times New Roman"/>
          <w:b/>
          <w:bCs/>
        </w:rPr>
        <w:t>DEPARTMENT OF GENERAL CHEMISTRY</w:t>
      </w:r>
    </w:p>
    <w:p w:rsidR="00166B45" w:rsidRPr="00420DA5" w:rsidRDefault="00166B45" w:rsidP="00951F38">
      <w:pPr>
        <w:spacing w:after="0" w:line="276" w:lineRule="auto"/>
        <w:ind w:firstLine="426"/>
        <w:jc w:val="both"/>
        <w:rPr>
          <w:rFonts w:ascii="Times New Roman" w:hAnsi="Times New Roman"/>
          <w:b/>
          <w:lang w:eastAsia="ru-RU"/>
        </w:rPr>
      </w:pPr>
    </w:p>
    <w:p w:rsidR="00166B45" w:rsidRPr="00420DA5" w:rsidRDefault="00166B45" w:rsidP="00951F38">
      <w:pPr>
        <w:spacing w:after="0" w:line="276" w:lineRule="auto"/>
        <w:ind w:firstLine="426"/>
        <w:jc w:val="both"/>
        <w:rPr>
          <w:rFonts w:ascii="Times New Roman" w:hAnsi="Times New Roman"/>
          <w:b/>
          <w:lang w:eastAsia="ru-RU"/>
        </w:rPr>
      </w:pPr>
    </w:p>
    <w:p w:rsidR="00166B45" w:rsidRPr="00420DA5" w:rsidRDefault="00166B45" w:rsidP="00951F38">
      <w:pPr>
        <w:spacing w:after="0" w:line="276" w:lineRule="auto"/>
        <w:ind w:firstLine="426"/>
        <w:jc w:val="both"/>
        <w:rPr>
          <w:rFonts w:ascii="Times New Roman" w:hAnsi="Times New Roman"/>
          <w:b/>
          <w:lang w:eastAsia="ru-RU"/>
        </w:rPr>
      </w:pPr>
    </w:p>
    <w:p w:rsidR="00166B45" w:rsidRPr="00420DA5" w:rsidRDefault="00166B45" w:rsidP="00951F38">
      <w:pPr>
        <w:spacing w:after="0" w:line="276" w:lineRule="auto"/>
        <w:ind w:firstLine="426"/>
        <w:jc w:val="both"/>
        <w:rPr>
          <w:rFonts w:ascii="Times New Roman" w:hAnsi="Times New Roman"/>
          <w:bCs/>
          <w:lang w:eastAsia="ru-RU"/>
        </w:rPr>
      </w:pPr>
    </w:p>
    <w:p w:rsidR="00166B45" w:rsidRPr="00420DA5" w:rsidRDefault="00166B45" w:rsidP="00A135BD">
      <w:pPr>
        <w:spacing w:after="0" w:line="276" w:lineRule="auto"/>
        <w:jc w:val="center"/>
        <w:rPr>
          <w:rFonts w:ascii="Times New Roman" w:hAnsi="Times New Roman"/>
          <w:b/>
          <w:bCs/>
          <w:lang w:eastAsia="ru-RU"/>
        </w:rPr>
      </w:pPr>
      <w:r w:rsidRPr="00420DA5">
        <w:rPr>
          <w:rFonts w:ascii="Times New Roman" w:hAnsi="Times New Roman"/>
          <w:b/>
          <w:bCs/>
          <w:lang w:eastAsia="ru-RU"/>
        </w:rPr>
        <w:t>MÎRZAC VIORICA</w:t>
      </w:r>
    </w:p>
    <w:p w:rsidR="00166B45" w:rsidRPr="00420DA5" w:rsidRDefault="00166B45" w:rsidP="00951F38">
      <w:pPr>
        <w:spacing w:after="0" w:line="276" w:lineRule="auto"/>
        <w:ind w:firstLine="426"/>
        <w:jc w:val="both"/>
        <w:rPr>
          <w:rFonts w:ascii="Times New Roman" w:hAnsi="Times New Roman"/>
          <w:lang w:eastAsia="ru-RU"/>
        </w:rPr>
      </w:pPr>
    </w:p>
    <w:p w:rsidR="00166B45" w:rsidRPr="00420DA5" w:rsidRDefault="00166B45" w:rsidP="00951F38">
      <w:pPr>
        <w:spacing w:after="0" w:line="276" w:lineRule="auto"/>
        <w:ind w:firstLine="426"/>
        <w:jc w:val="both"/>
        <w:rPr>
          <w:rFonts w:ascii="Times New Roman" w:hAnsi="Times New Roman"/>
          <w:lang w:eastAsia="ru-RU"/>
        </w:rPr>
      </w:pPr>
    </w:p>
    <w:p w:rsidR="00166B45" w:rsidRPr="00420DA5" w:rsidRDefault="00166B45" w:rsidP="00951F38">
      <w:pPr>
        <w:spacing w:after="0" w:line="276" w:lineRule="auto"/>
        <w:ind w:firstLine="426"/>
        <w:jc w:val="both"/>
        <w:rPr>
          <w:rFonts w:ascii="Times New Roman" w:hAnsi="Times New Roman"/>
          <w:lang w:eastAsia="ru-RU"/>
        </w:rPr>
      </w:pPr>
    </w:p>
    <w:p w:rsidR="00166B45" w:rsidRPr="00420DA5" w:rsidRDefault="00166B45" w:rsidP="00951F38">
      <w:pPr>
        <w:spacing w:after="0" w:line="276" w:lineRule="auto"/>
        <w:ind w:firstLine="426"/>
        <w:jc w:val="both"/>
        <w:rPr>
          <w:rFonts w:ascii="Times New Roman" w:hAnsi="Times New Roman"/>
          <w:lang w:eastAsia="ru-RU"/>
        </w:rPr>
      </w:pPr>
    </w:p>
    <w:p w:rsidR="00166B45" w:rsidRPr="00420DA5" w:rsidRDefault="00166B45" w:rsidP="00951F38">
      <w:pPr>
        <w:spacing w:after="0" w:line="276" w:lineRule="auto"/>
        <w:ind w:firstLine="426"/>
        <w:jc w:val="both"/>
        <w:rPr>
          <w:rFonts w:ascii="Times New Roman" w:hAnsi="Times New Roman"/>
          <w:lang w:eastAsia="ru-RU"/>
        </w:rPr>
      </w:pPr>
    </w:p>
    <w:p w:rsidR="00166B45" w:rsidRPr="00420DA5" w:rsidRDefault="00166B45" w:rsidP="00A135BD">
      <w:pPr>
        <w:spacing w:after="0" w:line="276" w:lineRule="auto"/>
        <w:jc w:val="center"/>
        <w:rPr>
          <w:rFonts w:ascii="Times New Roman" w:hAnsi="Times New Roman"/>
          <w:b/>
          <w:bCs/>
          <w:sz w:val="32"/>
          <w:szCs w:val="28"/>
        </w:rPr>
      </w:pPr>
      <w:r w:rsidRPr="00420DA5">
        <w:rPr>
          <w:rFonts w:ascii="Times New Roman" w:hAnsi="Times New Roman"/>
          <w:b/>
          <w:bCs/>
          <w:sz w:val="32"/>
          <w:szCs w:val="28"/>
        </w:rPr>
        <w:t>INORGANIC CHEMISTRY</w:t>
      </w:r>
    </w:p>
    <w:p w:rsidR="00166B45" w:rsidRPr="00420DA5" w:rsidRDefault="00166B45" w:rsidP="00951F38">
      <w:pPr>
        <w:spacing w:after="0" w:line="276" w:lineRule="auto"/>
        <w:jc w:val="center"/>
        <w:rPr>
          <w:rFonts w:ascii="Times New Roman" w:hAnsi="Times New Roman"/>
          <w:b/>
          <w:sz w:val="32"/>
          <w:szCs w:val="32"/>
          <w:lang w:eastAsia="ru-RU"/>
        </w:rPr>
      </w:pPr>
    </w:p>
    <w:p w:rsidR="00166B45" w:rsidRPr="00420DA5" w:rsidRDefault="00166B45" w:rsidP="00A135BD">
      <w:pPr>
        <w:spacing w:after="0" w:line="276" w:lineRule="auto"/>
        <w:jc w:val="center"/>
        <w:rPr>
          <w:rFonts w:ascii="Times New Roman" w:hAnsi="Times New Roman"/>
          <w:lang w:eastAsia="ru-RU"/>
        </w:rPr>
      </w:pPr>
      <w:r w:rsidRPr="00420DA5">
        <w:rPr>
          <w:rFonts w:ascii="Times New Roman" w:eastAsia="HYMyeongJo-Extra" w:hAnsi="Times New Roman"/>
          <w:b/>
          <w:bCs/>
          <w:sz w:val="24"/>
          <w:szCs w:val="24"/>
        </w:rPr>
        <w:t>Methodological</w:t>
      </w:r>
      <w:r w:rsidRPr="00420DA5">
        <w:rPr>
          <w:rFonts w:ascii="Times New Roman" w:hAnsi="Times New Roman"/>
          <w:sz w:val="24"/>
          <w:szCs w:val="24"/>
          <w:lang w:eastAsia="ru-RU"/>
        </w:rPr>
        <w:t xml:space="preserve"> </w:t>
      </w:r>
      <w:r w:rsidRPr="00420DA5">
        <w:rPr>
          <w:rFonts w:ascii="Times New Roman" w:hAnsi="Times New Roman"/>
          <w:b/>
          <w:bCs/>
          <w:sz w:val="24"/>
          <w:szCs w:val="24"/>
        </w:rPr>
        <w:t xml:space="preserve">guidelines </w:t>
      </w:r>
      <w:r w:rsidRPr="00420DA5">
        <w:rPr>
          <w:rFonts w:ascii="Times New Roman" w:hAnsi="Times New Roman"/>
          <w:b/>
          <w:bCs/>
          <w:sz w:val="24"/>
          <w:szCs w:val="20"/>
        </w:rPr>
        <w:t>for laboratory work</w:t>
      </w:r>
    </w:p>
    <w:p w:rsidR="00166B45" w:rsidRPr="00420DA5" w:rsidRDefault="00166B45" w:rsidP="00951F38">
      <w:pPr>
        <w:spacing w:after="0" w:line="276" w:lineRule="auto"/>
        <w:ind w:firstLine="426"/>
        <w:jc w:val="both"/>
        <w:rPr>
          <w:rFonts w:ascii="Times New Roman" w:hAnsi="Times New Roman"/>
          <w:lang w:eastAsia="ru-RU"/>
        </w:rPr>
      </w:pPr>
    </w:p>
    <w:p w:rsidR="00166B45" w:rsidRPr="00420DA5" w:rsidRDefault="00166B45" w:rsidP="00951F38">
      <w:pPr>
        <w:spacing w:after="0" w:line="276" w:lineRule="auto"/>
        <w:ind w:firstLine="426"/>
        <w:jc w:val="both"/>
        <w:rPr>
          <w:rFonts w:ascii="Times New Roman" w:hAnsi="Times New Roman"/>
          <w:lang w:eastAsia="ru-RU"/>
        </w:rPr>
      </w:pPr>
    </w:p>
    <w:p w:rsidR="00166B45" w:rsidRPr="00420DA5" w:rsidRDefault="00166B45" w:rsidP="00951F38">
      <w:pPr>
        <w:spacing w:after="0" w:line="276" w:lineRule="auto"/>
        <w:ind w:firstLine="426"/>
        <w:jc w:val="both"/>
        <w:rPr>
          <w:rFonts w:ascii="Times New Roman" w:hAnsi="Times New Roman"/>
          <w:b/>
          <w:i/>
          <w:lang w:eastAsia="ru-RU"/>
        </w:rPr>
      </w:pPr>
    </w:p>
    <w:p w:rsidR="00166B45" w:rsidRPr="00420DA5" w:rsidRDefault="00166B45" w:rsidP="00951F38">
      <w:pPr>
        <w:spacing w:after="0" w:line="276" w:lineRule="auto"/>
        <w:ind w:firstLine="426"/>
        <w:jc w:val="both"/>
        <w:rPr>
          <w:rFonts w:ascii="Times New Roman" w:hAnsi="Times New Roman"/>
          <w:lang w:eastAsia="ru-RU"/>
        </w:rPr>
      </w:pPr>
    </w:p>
    <w:p w:rsidR="00166B45" w:rsidRPr="00420DA5" w:rsidRDefault="00166B45" w:rsidP="00951F38">
      <w:pPr>
        <w:spacing w:after="0" w:line="276" w:lineRule="auto"/>
        <w:ind w:firstLine="426"/>
        <w:jc w:val="both"/>
        <w:rPr>
          <w:rFonts w:ascii="Times New Roman" w:hAnsi="Times New Roman"/>
          <w:lang w:eastAsia="ru-RU"/>
        </w:rPr>
      </w:pPr>
    </w:p>
    <w:p w:rsidR="00166B45" w:rsidRPr="00420DA5" w:rsidRDefault="00166B45" w:rsidP="00951F38">
      <w:pPr>
        <w:spacing w:after="0" w:line="276" w:lineRule="auto"/>
        <w:ind w:firstLine="426"/>
        <w:jc w:val="both"/>
        <w:rPr>
          <w:rFonts w:ascii="Times New Roman" w:hAnsi="Times New Roman"/>
          <w:lang w:eastAsia="ru-RU"/>
        </w:rPr>
      </w:pPr>
    </w:p>
    <w:p w:rsidR="00166B45" w:rsidRPr="00420DA5" w:rsidRDefault="00166B45" w:rsidP="00951F38">
      <w:pPr>
        <w:spacing w:after="0" w:line="276" w:lineRule="auto"/>
        <w:ind w:firstLine="426"/>
        <w:jc w:val="both"/>
        <w:rPr>
          <w:rFonts w:ascii="Times New Roman" w:hAnsi="Times New Roman"/>
          <w:lang w:eastAsia="ru-RU"/>
        </w:rPr>
      </w:pPr>
    </w:p>
    <w:p w:rsidR="00166B45" w:rsidRPr="00420DA5" w:rsidRDefault="00166B45" w:rsidP="00951F38">
      <w:pPr>
        <w:spacing w:after="0" w:line="276" w:lineRule="auto"/>
        <w:ind w:firstLine="426"/>
        <w:jc w:val="both"/>
        <w:rPr>
          <w:rFonts w:ascii="Times New Roman" w:hAnsi="Times New Roman"/>
          <w:lang w:eastAsia="ru-RU"/>
        </w:rPr>
      </w:pPr>
    </w:p>
    <w:p w:rsidR="00166B45" w:rsidRPr="00420DA5" w:rsidRDefault="00166B45" w:rsidP="00951F38">
      <w:pPr>
        <w:spacing w:after="0" w:line="276" w:lineRule="auto"/>
        <w:ind w:firstLine="426"/>
        <w:jc w:val="both"/>
        <w:rPr>
          <w:rFonts w:ascii="Times New Roman" w:hAnsi="Times New Roman"/>
          <w:lang w:eastAsia="ru-RU"/>
        </w:rPr>
      </w:pPr>
    </w:p>
    <w:p w:rsidR="00166B45" w:rsidRPr="00420DA5" w:rsidRDefault="00166B45" w:rsidP="00951F38">
      <w:pPr>
        <w:spacing w:after="0" w:line="276" w:lineRule="auto"/>
        <w:ind w:firstLine="426"/>
        <w:jc w:val="both"/>
        <w:rPr>
          <w:rFonts w:ascii="Times New Roman" w:hAnsi="Times New Roman"/>
          <w:lang w:eastAsia="ru-RU"/>
        </w:rPr>
      </w:pPr>
    </w:p>
    <w:p w:rsidR="00166B45" w:rsidRPr="00420DA5" w:rsidRDefault="00166B45" w:rsidP="00951F38">
      <w:pPr>
        <w:spacing w:after="0" w:line="276" w:lineRule="auto"/>
        <w:ind w:firstLine="426"/>
        <w:jc w:val="both"/>
        <w:rPr>
          <w:rFonts w:ascii="Times New Roman" w:hAnsi="Times New Roman"/>
          <w:lang w:eastAsia="ru-RU"/>
        </w:rPr>
      </w:pPr>
    </w:p>
    <w:p w:rsidR="00166B45" w:rsidRPr="00420DA5" w:rsidRDefault="00166B45" w:rsidP="00951F38">
      <w:pPr>
        <w:spacing w:after="0" w:line="276" w:lineRule="auto"/>
        <w:jc w:val="center"/>
        <w:rPr>
          <w:rFonts w:ascii="Times New Roman" w:hAnsi="Times New Roman"/>
          <w:b/>
          <w:lang w:eastAsia="ru-RU"/>
        </w:rPr>
      </w:pPr>
      <w:r w:rsidRPr="00420DA5">
        <w:rPr>
          <w:rFonts w:ascii="Times New Roman" w:hAnsi="Times New Roman"/>
          <w:b/>
          <w:lang w:eastAsia="ru-RU"/>
        </w:rPr>
        <w:t xml:space="preserve">Chisinau </w:t>
      </w:r>
    </w:p>
    <w:p w:rsidR="00166B45" w:rsidRPr="00420DA5" w:rsidRDefault="00166B45" w:rsidP="00951F38">
      <w:pPr>
        <w:spacing w:after="0" w:line="276" w:lineRule="auto"/>
        <w:jc w:val="center"/>
        <w:rPr>
          <w:rFonts w:ascii="Times New Roman" w:hAnsi="Times New Roman"/>
          <w:b/>
          <w:lang w:eastAsia="ru-RU"/>
        </w:rPr>
      </w:pPr>
      <w:r w:rsidRPr="00420DA5">
        <w:rPr>
          <w:rFonts w:ascii="Times New Roman" w:hAnsi="Times New Roman"/>
          <w:b/>
          <w:lang w:eastAsia="ru-RU"/>
        </w:rPr>
        <w:t xml:space="preserve">Centrul Editorial-Poligrafic </w:t>
      </w:r>
      <w:r w:rsidRPr="00420DA5">
        <w:rPr>
          <w:rFonts w:ascii="Times New Roman" w:hAnsi="Times New Roman"/>
          <w:b/>
          <w:i/>
          <w:lang w:eastAsia="ru-RU"/>
        </w:rPr>
        <w:t>Medicina</w:t>
      </w:r>
    </w:p>
    <w:p w:rsidR="00166B45" w:rsidRPr="00420DA5" w:rsidRDefault="00166B45" w:rsidP="00951F38">
      <w:pPr>
        <w:spacing w:after="0" w:line="276" w:lineRule="auto"/>
        <w:jc w:val="center"/>
        <w:rPr>
          <w:rFonts w:ascii="Times New Roman" w:hAnsi="Times New Roman"/>
          <w:b/>
          <w:lang w:eastAsia="ru-RU"/>
        </w:rPr>
      </w:pPr>
      <w:r w:rsidRPr="00420DA5">
        <w:rPr>
          <w:rFonts w:ascii="Times New Roman" w:hAnsi="Times New Roman"/>
          <w:b/>
          <w:lang w:eastAsia="ru-RU"/>
        </w:rPr>
        <w:t>2026</w:t>
      </w:r>
    </w:p>
    <w:p w:rsidR="00166B45" w:rsidRPr="00A403F9" w:rsidRDefault="00166B45" w:rsidP="00C5584B">
      <w:pPr>
        <w:shd w:val="clear" w:color="auto" w:fill="FFFFFF"/>
        <w:spacing w:after="0" w:line="240" w:lineRule="auto"/>
        <w:rPr>
          <w:rFonts w:ascii="Times New Roman" w:hAnsi="Times New Roman"/>
          <w:sz w:val="20"/>
          <w:szCs w:val="20"/>
          <w:lang w:val="en-US"/>
        </w:rPr>
      </w:pPr>
      <w:r w:rsidRPr="00420DA5">
        <w:rPr>
          <w:rFonts w:ascii="Times New Roman" w:hAnsi="Times New Roman"/>
          <w:lang w:eastAsia="ru-RU"/>
        </w:rPr>
        <w:t>CZU</w:t>
      </w:r>
      <w:r>
        <w:rPr>
          <w:rFonts w:ascii="Times New Roman" w:hAnsi="Times New Roman"/>
          <w:lang w:eastAsia="ru-RU"/>
        </w:rPr>
        <w:t xml:space="preserve"> </w:t>
      </w:r>
      <w:r w:rsidRPr="00A403F9">
        <w:rPr>
          <w:rFonts w:ascii="Times New Roman" w:hAnsi="Times New Roman"/>
          <w:sz w:val="20"/>
          <w:szCs w:val="20"/>
          <w:lang w:val="en-US"/>
        </w:rPr>
        <w:t>546(076.5)</w:t>
      </w:r>
    </w:p>
    <w:p w:rsidR="00166B45" w:rsidRPr="00420DA5" w:rsidRDefault="00166B45" w:rsidP="00C5584B">
      <w:pPr>
        <w:spacing w:after="0" w:line="276" w:lineRule="auto"/>
        <w:jc w:val="both"/>
        <w:rPr>
          <w:rFonts w:ascii="Times New Roman" w:hAnsi="Times New Roman"/>
          <w:lang w:eastAsia="ru-RU"/>
        </w:rPr>
      </w:pPr>
      <w:r w:rsidRPr="00A403F9">
        <w:rPr>
          <w:rFonts w:ascii="Times New Roman" w:hAnsi="Times New Roman"/>
          <w:sz w:val="20"/>
          <w:szCs w:val="20"/>
          <w:lang w:val="en-US"/>
        </w:rPr>
        <w:t>M 78</w:t>
      </w:r>
    </w:p>
    <w:p w:rsidR="00166B45" w:rsidRPr="00420DA5" w:rsidRDefault="00166B45" w:rsidP="00253DAE">
      <w:pPr>
        <w:spacing w:after="0" w:line="276" w:lineRule="auto"/>
        <w:jc w:val="both"/>
        <w:rPr>
          <w:rFonts w:ascii="Times New Roman" w:hAnsi="Times New Roman"/>
          <w:lang w:eastAsia="ru-RU"/>
        </w:rPr>
      </w:pPr>
    </w:p>
    <w:p w:rsidR="00166B45" w:rsidRPr="00420DA5" w:rsidRDefault="00166B45" w:rsidP="00D806B6">
      <w:pPr>
        <w:spacing w:after="0" w:line="276" w:lineRule="auto"/>
        <w:jc w:val="both"/>
        <w:rPr>
          <w:rFonts w:ascii="Times New Roman" w:hAnsi="Times New Roman"/>
          <w:lang w:eastAsia="ru-RU"/>
        </w:rPr>
      </w:pPr>
      <w:r w:rsidRPr="00420DA5">
        <w:rPr>
          <w:rFonts w:ascii="Times New Roman" w:hAnsi="Times New Roman"/>
        </w:rPr>
        <w:t>Approved by the Council of the Quality Management of SUMPh „Nicolae Testemitanu” (Minutes No.12 of June 19, 2026).</w:t>
      </w:r>
    </w:p>
    <w:p w:rsidR="00166B45" w:rsidRPr="00420DA5" w:rsidRDefault="00166B45" w:rsidP="00C37492">
      <w:pPr>
        <w:spacing w:after="0" w:line="276" w:lineRule="auto"/>
        <w:jc w:val="both"/>
        <w:rPr>
          <w:rFonts w:ascii="Times New Roman" w:hAnsi="Times New Roman"/>
          <w:lang w:eastAsia="ru-RU"/>
        </w:rPr>
      </w:pPr>
    </w:p>
    <w:p w:rsidR="00166B45" w:rsidRPr="00420DA5" w:rsidRDefault="00166B45" w:rsidP="00FC427B">
      <w:pPr>
        <w:spacing w:after="0" w:line="276" w:lineRule="auto"/>
        <w:jc w:val="both"/>
        <w:rPr>
          <w:rFonts w:ascii="Times New Roman" w:hAnsi="Times New Roman"/>
          <w:b/>
        </w:rPr>
      </w:pPr>
      <w:r w:rsidRPr="00420DA5">
        <w:rPr>
          <w:rFonts w:ascii="Times New Roman" w:hAnsi="Times New Roman"/>
          <w:b/>
        </w:rPr>
        <w:t>Author:</w:t>
      </w:r>
    </w:p>
    <w:p w:rsidR="00166B45" w:rsidRPr="00420DA5" w:rsidRDefault="00166B45" w:rsidP="00FC427B">
      <w:pPr>
        <w:spacing w:after="0" w:line="276" w:lineRule="auto"/>
        <w:jc w:val="both"/>
        <w:rPr>
          <w:rFonts w:ascii="Times New Roman" w:hAnsi="Times New Roman"/>
          <w:lang w:eastAsia="ru-RU"/>
        </w:rPr>
      </w:pPr>
      <w:r w:rsidRPr="00420DA5">
        <w:rPr>
          <w:rFonts w:ascii="Times New Roman" w:hAnsi="Times New Roman"/>
          <w:b/>
        </w:rPr>
        <w:t xml:space="preserve">Viorica Mîrzac, </w:t>
      </w:r>
      <w:r w:rsidRPr="00420DA5">
        <w:rPr>
          <w:rFonts w:ascii="Times New Roman" w:hAnsi="Times New Roman"/>
        </w:rPr>
        <w:t>PhD, assistant lecturer, Department of general chemistry, „Nicolae Testemitanu” State University of Medicine and Pharmacy.</w:t>
      </w:r>
    </w:p>
    <w:p w:rsidR="00166B45" w:rsidRPr="00420DA5" w:rsidRDefault="00166B45" w:rsidP="00C37492">
      <w:pPr>
        <w:spacing w:after="0" w:line="276" w:lineRule="auto"/>
        <w:jc w:val="both"/>
        <w:rPr>
          <w:rFonts w:ascii="Times New Roman" w:hAnsi="Times New Roman"/>
          <w:lang w:eastAsia="ru-RU"/>
        </w:rPr>
      </w:pPr>
    </w:p>
    <w:p w:rsidR="00166B45" w:rsidRPr="00420DA5" w:rsidRDefault="00166B45" w:rsidP="00FC427B">
      <w:pPr>
        <w:spacing w:after="0" w:line="276" w:lineRule="auto"/>
        <w:jc w:val="both"/>
        <w:rPr>
          <w:rFonts w:ascii="Times New Roman" w:hAnsi="Times New Roman"/>
          <w:b/>
          <w:bCs/>
        </w:rPr>
      </w:pPr>
      <w:r w:rsidRPr="00420DA5">
        <w:rPr>
          <w:rFonts w:ascii="Times New Roman" w:hAnsi="Times New Roman"/>
          <w:b/>
          <w:bCs/>
        </w:rPr>
        <w:t>Reviewers:</w:t>
      </w:r>
    </w:p>
    <w:p w:rsidR="00166B45" w:rsidRPr="00420DA5" w:rsidRDefault="00166B45" w:rsidP="00FC427B">
      <w:pPr>
        <w:spacing w:after="0" w:line="276" w:lineRule="auto"/>
        <w:jc w:val="both"/>
        <w:rPr>
          <w:rFonts w:ascii="Times New Roman" w:hAnsi="Times New Roman"/>
          <w:bCs/>
        </w:rPr>
      </w:pPr>
      <w:r w:rsidRPr="00420DA5">
        <w:rPr>
          <w:rFonts w:ascii="Times New Roman" w:hAnsi="Times New Roman"/>
          <w:b/>
          <w:bCs/>
        </w:rPr>
        <w:t xml:space="preserve">Constantin Cheptanaru, </w:t>
      </w:r>
      <w:r w:rsidRPr="00420DA5">
        <w:rPr>
          <w:rFonts w:ascii="Times New Roman" w:hAnsi="Times New Roman"/>
          <w:bCs/>
        </w:rPr>
        <w:t>PhD, associate professor, Department of general chemistry, „Nicolae Testemitanu” State University of Medicine and Pharmacy.</w:t>
      </w:r>
    </w:p>
    <w:p w:rsidR="00166B45" w:rsidRPr="00420DA5" w:rsidRDefault="00166B45" w:rsidP="00FC427B">
      <w:pPr>
        <w:spacing w:after="0" w:line="276" w:lineRule="auto"/>
        <w:jc w:val="both"/>
        <w:rPr>
          <w:rFonts w:ascii="Times New Roman" w:hAnsi="Times New Roman"/>
          <w:lang w:eastAsia="ru-RU"/>
        </w:rPr>
      </w:pPr>
      <w:r w:rsidRPr="00420DA5">
        <w:rPr>
          <w:rFonts w:ascii="Times New Roman" w:hAnsi="Times New Roman"/>
          <w:b/>
          <w:bCs/>
        </w:rPr>
        <w:t xml:space="preserve">Pavel Globa, </w:t>
      </w:r>
      <w:r w:rsidRPr="00420DA5">
        <w:rPr>
          <w:rFonts w:ascii="Times New Roman" w:hAnsi="Times New Roman"/>
          <w:bCs/>
        </w:rPr>
        <w:t>PhD, associate professor, Department of biochemistry and clinical biochemistry, „Nicolae Testemitanu” State University of Medicine and Pharmacy</w:t>
      </w:r>
      <w:r w:rsidRPr="00420DA5">
        <w:rPr>
          <w:rFonts w:ascii="Times New Roman" w:hAnsi="Times New Roman"/>
          <w:lang w:eastAsia="ru-RU"/>
        </w:rPr>
        <w:t>.</w:t>
      </w:r>
    </w:p>
    <w:p w:rsidR="00166B45" w:rsidRPr="00420DA5" w:rsidRDefault="00166B45" w:rsidP="00C37492">
      <w:pPr>
        <w:spacing w:after="0" w:line="276" w:lineRule="auto"/>
        <w:jc w:val="both"/>
        <w:rPr>
          <w:rFonts w:ascii="Times New Roman" w:hAnsi="Times New Roman"/>
          <w:lang w:eastAsia="ru-RU"/>
        </w:rPr>
      </w:pPr>
    </w:p>
    <w:p w:rsidR="00166B45" w:rsidRPr="00420DA5" w:rsidRDefault="00166B45" w:rsidP="003075A9">
      <w:pPr>
        <w:spacing w:after="0" w:line="276" w:lineRule="auto"/>
        <w:jc w:val="both"/>
        <w:rPr>
          <w:rFonts w:ascii="Times New Roman" w:hAnsi="Times New Roman"/>
          <w:lang w:eastAsia="ru-RU"/>
        </w:rPr>
      </w:pPr>
      <w:r w:rsidRPr="00420DA5">
        <w:rPr>
          <w:rFonts w:ascii="Times New Roman" w:hAnsi="Times New Roman"/>
        </w:rPr>
        <w:t>Editor</w:t>
      </w:r>
      <w:r w:rsidRPr="00420DA5">
        <w:rPr>
          <w:rFonts w:ascii="Times New Roman" w:hAnsi="Times New Roman"/>
          <w:lang w:eastAsia="ru-RU"/>
        </w:rPr>
        <w:t>:</w:t>
      </w:r>
    </w:p>
    <w:p w:rsidR="00166B45" w:rsidRPr="00420DA5" w:rsidRDefault="00166B45" w:rsidP="00C37492">
      <w:pPr>
        <w:spacing w:after="0" w:line="276" w:lineRule="auto"/>
        <w:jc w:val="both"/>
        <w:rPr>
          <w:rFonts w:ascii="Times New Roman" w:hAnsi="Times New Roman"/>
          <w:lang w:eastAsia="ru-RU"/>
        </w:rPr>
      </w:pPr>
    </w:p>
    <w:tbl>
      <w:tblPr>
        <w:tblW w:w="640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6403"/>
      </w:tblGrid>
      <w:tr w:rsidR="00166B45" w:rsidRPr="00F46561" w:rsidTr="00F46561">
        <w:trPr>
          <w:trHeight w:val="2264"/>
        </w:trPr>
        <w:tc>
          <w:tcPr>
            <w:tcW w:w="6403" w:type="dxa"/>
          </w:tcPr>
          <w:p w:rsidR="00166B45" w:rsidRPr="00F46561" w:rsidRDefault="00166B45" w:rsidP="00F46561">
            <w:pPr>
              <w:shd w:val="clear" w:color="auto" w:fill="FFFFFF"/>
              <w:spacing w:after="0" w:line="240" w:lineRule="auto"/>
              <w:jc w:val="center"/>
              <w:rPr>
                <w:rFonts w:ascii="Times New Roman" w:hAnsi="Times New Roman"/>
                <w:kern w:val="2"/>
                <w:sz w:val="20"/>
                <w:szCs w:val="20"/>
                <w:lang w:val="ro-RO"/>
              </w:rPr>
            </w:pPr>
            <w:r w:rsidRPr="00F46561">
              <w:rPr>
                <w:rFonts w:ascii="Times New Roman" w:hAnsi="Times New Roman"/>
                <w:kern w:val="2"/>
                <w:sz w:val="20"/>
                <w:szCs w:val="20"/>
                <w:lang w:val="ro-RO"/>
              </w:rPr>
              <w:t xml:space="preserve">DESCRIEREA CIP A CAMEREI NAŢIONALE A CĂRŢII </w:t>
            </w:r>
          </w:p>
          <w:p w:rsidR="00166B45" w:rsidRPr="00F46561" w:rsidRDefault="00166B45" w:rsidP="00F46561">
            <w:pPr>
              <w:shd w:val="clear" w:color="auto" w:fill="FFFFFF"/>
              <w:spacing w:after="0" w:line="240" w:lineRule="auto"/>
              <w:jc w:val="center"/>
              <w:rPr>
                <w:rFonts w:ascii="Times New Roman" w:hAnsi="Times New Roman"/>
                <w:kern w:val="2"/>
                <w:sz w:val="20"/>
                <w:szCs w:val="20"/>
                <w:lang w:val="en-US"/>
              </w:rPr>
            </w:pPr>
            <w:r w:rsidRPr="00F46561">
              <w:rPr>
                <w:rFonts w:ascii="Times New Roman" w:hAnsi="Times New Roman"/>
                <w:kern w:val="2"/>
                <w:sz w:val="20"/>
                <w:szCs w:val="20"/>
                <w:lang w:val="ro-RO"/>
              </w:rPr>
              <w:t>DIN REPUBLICA MOLDOVA</w:t>
            </w:r>
          </w:p>
          <w:p w:rsidR="00166B45" w:rsidRPr="00F46561" w:rsidRDefault="00166B45" w:rsidP="00F46561">
            <w:pPr>
              <w:shd w:val="clear" w:color="auto" w:fill="FFFFFF"/>
              <w:spacing w:after="0" w:line="240" w:lineRule="auto"/>
              <w:rPr>
                <w:rFonts w:ascii="Times New Roman" w:hAnsi="Times New Roman"/>
                <w:kern w:val="2"/>
                <w:sz w:val="20"/>
                <w:szCs w:val="20"/>
                <w:lang w:val="en-US"/>
              </w:rPr>
            </w:pPr>
            <w:r w:rsidRPr="00F46561">
              <w:rPr>
                <w:rFonts w:ascii="Times New Roman" w:hAnsi="Times New Roman"/>
                <w:b/>
                <w:bCs/>
                <w:kern w:val="2"/>
                <w:sz w:val="20"/>
                <w:szCs w:val="20"/>
                <w:lang w:val="ro-RO"/>
              </w:rPr>
              <w:t>Mîrzac, Viorica.</w:t>
            </w:r>
          </w:p>
          <w:p w:rsidR="00166B45" w:rsidRPr="00F46561" w:rsidRDefault="00166B45" w:rsidP="00F46561">
            <w:pPr>
              <w:shd w:val="clear" w:color="auto" w:fill="FFFFFF"/>
              <w:spacing w:after="0" w:line="240" w:lineRule="auto"/>
              <w:ind w:firstLine="426"/>
              <w:jc w:val="both"/>
              <w:rPr>
                <w:rFonts w:ascii="Times New Roman" w:hAnsi="Times New Roman"/>
                <w:kern w:val="2"/>
                <w:sz w:val="20"/>
                <w:szCs w:val="20"/>
                <w:lang w:val="en-US"/>
              </w:rPr>
            </w:pPr>
            <w:r w:rsidRPr="00F46561">
              <w:rPr>
                <w:rFonts w:ascii="Times New Roman" w:hAnsi="Times New Roman"/>
                <w:kern w:val="2"/>
                <w:sz w:val="20"/>
                <w:szCs w:val="20"/>
                <w:lang w:val="en-US"/>
              </w:rPr>
              <w:t>Inorganic chemistry: Methodological guidelines for laboratory work / Mîrzac Viorica; „Nicolae Testemiţanu” State University of Medicine and Pharmacy, Faculty of Pharmacy, Department of General Chemistry. – Chisinau: CEP </w:t>
            </w:r>
            <w:r w:rsidRPr="00F46561">
              <w:rPr>
                <w:rFonts w:ascii="Times New Roman" w:hAnsi="Times New Roman"/>
                <w:i/>
                <w:iCs/>
                <w:kern w:val="2"/>
                <w:sz w:val="20"/>
                <w:szCs w:val="20"/>
                <w:lang w:val="en-US"/>
              </w:rPr>
              <w:t>Medicina</w:t>
            </w:r>
            <w:r w:rsidRPr="00F46561">
              <w:rPr>
                <w:rFonts w:ascii="Times New Roman" w:hAnsi="Times New Roman"/>
                <w:kern w:val="2"/>
                <w:sz w:val="20"/>
                <w:szCs w:val="20"/>
                <w:lang w:val="en-US"/>
              </w:rPr>
              <w:t>, 2026. – 118 p.: fig., tab.</w:t>
            </w:r>
          </w:p>
          <w:p w:rsidR="00166B45" w:rsidRPr="00F46561" w:rsidRDefault="00166B45" w:rsidP="00F46561">
            <w:pPr>
              <w:shd w:val="clear" w:color="auto" w:fill="FFFFFF"/>
              <w:spacing w:after="0" w:line="240" w:lineRule="auto"/>
              <w:ind w:firstLine="426"/>
              <w:rPr>
                <w:rFonts w:ascii="Times New Roman" w:hAnsi="Times New Roman"/>
                <w:kern w:val="2"/>
                <w:sz w:val="20"/>
                <w:szCs w:val="20"/>
                <w:lang w:val="en-US"/>
              </w:rPr>
            </w:pPr>
            <w:r w:rsidRPr="00F46561">
              <w:rPr>
                <w:rFonts w:ascii="Times New Roman" w:hAnsi="Times New Roman"/>
                <w:kern w:val="2"/>
                <w:sz w:val="20"/>
                <w:szCs w:val="20"/>
                <w:lang w:val="fr-FR"/>
              </w:rPr>
              <w:t>Ref. bibliogr.: p. 118 (6 tit.). – 50 ex.</w:t>
            </w:r>
          </w:p>
          <w:p w:rsidR="00166B45" w:rsidRPr="00F46561" w:rsidRDefault="00166B45" w:rsidP="00F46561">
            <w:pPr>
              <w:shd w:val="clear" w:color="auto" w:fill="FFFFFF"/>
              <w:spacing w:after="0" w:line="240" w:lineRule="auto"/>
              <w:ind w:firstLine="426"/>
              <w:rPr>
                <w:rFonts w:ascii="Times New Roman" w:hAnsi="Times New Roman"/>
                <w:kern w:val="2"/>
                <w:sz w:val="20"/>
                <w:szCs w:val="20"/>
                <w:lang w:val="en-US"/>
              </w:rPr>
            </w:pPr>
            <w:r w:rsidRPr="00F46561">
              <w:rPr>
                <w:rFonts w:ascii="Times New Roman" w:hAnsi="Times New Roman"/>
                <w:kern w:val="2"/>
                <w:sz w:val="20"/>
                <w:szCs w:val="20"/>
                <w:lang w:val="en-US"/>
              </w:rPr>
              <w:t>ISBN </w:t>
            </w:r>
            <w:r w:rsidRPr="00F46561">
              <w:rPr>
                <w:rFonts w:ascii="Times New Roman" w:hAnsi="Times New Roman"/>
                <w:kern w:val="2"/>
                <w:sz w:val="20"/>
                <w:szCs w:val="20"/>
                <w:lang w:val="ro-RO"/>
              </w:rPr>
              <w:t>978-9975-82-514-6</w:t>
            </w:r>
            <w:r w:rsidRPr="00F46561">
              <w:rPr>
                <w:rFonts w:ascii="Times New Roman" w:hAnsi="Times New Roman"/>
                <w:kern w:val="2"/>
                <w:sz w:val="20"/>
                <w:szCs w:val="20"/>
                <w:lang w:val="en-US"/>
              </w:rPr>
              <w:t>.</w:t>
            </w:r>
          </w:p>
          <w:p w:rsidR="00166B45" w:rsidRPr="00F46561" w:rsidRDefault="00166B45" w:rsidP="00F46561">
            <w:pPr>
              <w:shd w:val="clear" w:color="auto" w:fill="FFFFFF"/>
              <w:spacing w:after="0" w:line="240" w:lineRule="auto"/>
              <w:ind w:firstLine="426"/>
              <w:rPr>
                <w:rFonts w:ascii="Times New Roman" w:hAnsi="Times New Roman"/>
                <w:kern w:val="2"/>
                <w:sz w:val="20"/>
                <w:szCs w:val="20"/>
                <w:lang w:val="en-US"/>
              </w:rPr>
            </w:pPr>
            <w:r w:rsidRPr="00F46561">
              <w:rPr>
                <w:rFonts w:ascii="Times New Roman" w:hAnsi="Times New Roman"/>
                <w:kern w:val="2"/>
                <w:sz w:val="20"/>
                <w:szCs w:val="20"/>
                <w:lang w:val="en-US"/>
              </w:rPr>
              <w:t>Text: nemediat.</w:t>
            </w:r>
          </w:p>
          <w:p w:rsidR="00166B45" w:rsidRPr="00F46561" w:rsidRDefault="00166B45" w:rsidP="00F46561">
            <w:pPr>
              <w:shd w:val="clear" w:color="auto" w:fill="FFFFFF"/>
              <w:spacing w:after="0" w:line="240" w:lineRule="auto"/>
              <w:rPr>
                <w:rFonts w:ascii="Times New Roman" w:hAnsi="Times New Roman"/>
                <w:kern w:val="2"/>
                <w:sz w:val="20"/>
                <w:szCs w:val="20"/>
                <w:lang w:val="en-US"/>
              </w:rPr>
            </w:pPr>
            <w:r w:rsidRPr="00F46561">
              <w:rPr>
                <w:rFonts w:ascii="Times New Roman" w:hAnsi="Times New Roman"/>
                <w:kern w:val="2"/>
                <w:sz w:val="20"/>
                <w:szCs w:val="20"/>
                <w:lang w:val="en-US"/>
              </w:rPr>
              <w:t>546(076.5)</w:t>
            </w:r>
          </w:p>
          <w:p w:rsidR="00166B45" w:rsidRPr="00F46561" w:rsidRDefault="00166B45" w:rsidP="00F46561">
            <w:pPr>
              <w:shd w:val="clear" w:color="auto" w:fill="FFFFFF"/>
              <w:spacing w:after="0" w:line="240" w:lineRule="auto"/>
              <w:rPr>
                <w:rFonts w:ascii="Times New Roman" w:hAnsi="Times New Roman"/>
                <w:kern w:val="2"/>
                <w:sz w:val="20"/>
                <w:szCs w:val="20"/>
                <w:lang w:val="en-US"/>
              </w:rPr>
            </w:pPr>
            <w:r w:rsidRPr="00F46561">
              <w:rPr>
                <w:rFonts w:ascii="Times New Roman" w:hAnsi="Times New Roman"/>
                <w:kern w:val="2"/>
                <w:sz w:val="20"/>
                <w:szCs w:val="20"/>
                <w:lang w:val="en-US"/>
              </w:rPr>
              <w:t>M 78</w:t>
            </w:r>
          </w:p>
        </w:tc>
      </w:tr>
    </w:tbl>
    <w:p w:rsidR="00166B45" w:rsidRPr="00420DA5" w:rsidRDefault="00166B45" w:rsidP="00C37492">
      <w:pPr>
        <w:spacing w:after="0" w:line="276" w:lineRule="auto"/>
        <w:jc w:val="both"/>
        <w:rPr>
          <w:rFonts w:ascii="Times New Roman" w:hAnsi="Times New Roman"/>
          <w:lang w:eastAsia="ru-RU"/>
        </w:rPr>
      </w:pPr>
    </w:p>
    <w:p w:rsidR="00166B45" w:rsidRPr="00420DA5" w:rsidRDefault="00166B45" w:rsidP="00C37492">
      <w:pPr>
        <w:spacing w:after="0" w:line="276" w:lineRule="auto"/>
        <w:jc w:val="both"/>
        <w:rPr>
          <w:rFonts w:ascii="Times New Roman" w:hAnsi="Times New Roman"/>
          <w:lang w:eastAsia="ru-RU"/>
        </w:rPr>
      </w:pPr>
      <w:r w:rsidRPr="00420DA5">
        <w:rPr>
          <w:rFonts w:ascii="Times New Roman" w:hAnsi="Times New Roman"/>
          <w:lang w:eastAsia="ru-RU"/>
        </w:rPr>
        <w:t>ISBN</w:t>
      </w:r>
      <w:r>
        <w:rPr>
          <w:rFonts w:ascii="Times New Roman" w:hAnsi="Times New Roman"/>
          <w:lang w:eastAsia="ru-RU"/>
        </w:rPr>
        <w:t xml:space="preserve"> </w:t>
      </w:r>
      <w:r w:rsidRPr="00C5584B">
        <w:rPr>
          <w:rFonts w:ascii="Times New Roman" w:hAnsi="Times New Roman"/>
          <w:lang w:val="ro-RO"/>
        </w:rPr>
        <w:t>978-9975-82-514-6</w:t>
      </w:r>
      <w:r w:rsidRPr="00420DA5">
        <w:rPr>
          <w:rFonts w:ascii="Times New Roman" w:hAnsi="Times New Roman"/>
          <w:lang w:eastAsia="ru-RU"/>
        </w:rPr>
        <w:tab/>
      </w:r>
      <w:r w:rsidRPr="00420DA5">
        <w:rPr>
          <w:rFonts w:ascii="Times New Roman" w:hAnsi="Times New Roman"/>
          <w:lang w:eastAsia="ru-RU"/>
        </w:rPr>
        <w:tab/>
      </w:r>
      <w:r w:rsidRPr="00420DA5">
        <w:rPr>
          <w:rFonts w:ascii="Times New Roman" w:hAnsi="Times New Roman"/>
          <w:lang w:eastAsia="ru-RU"/>
        </w:rPr>
        <w:tab/>
        <w:t xml:space="preserve">©CEP </w:t>
      </w:r>
      <w:r w:rsidRPr="00420DA5">
        <w:rPr>
          <w:rFonts w:ascii="Times New Roman" w:hAnsi="Times New Roman"/>
          <w:i/>
          <w:lang w:eastAsia="ru-RU"/>
        </w:rPr>
        <w:t>Medicina</w:t>
      </w:r>
      <w:r w:rsidRPr="00420DA5">
        <w:rPr>
          <w:rFonts w:ascii="Times New Roman" w:hAnsi="Times New Roman"/>
          <w:lang w:eastAsia="ru-RU"/>
        </w:rPr>
        <w:t>, 2026</w:t>
      </w:r>
    </w:p>
    <w:p w:rsidR="00166B45" w:rsidRPr="00420DA5" w:rsidRDefault="00166B45" w:rsidP="00C37492">
      <w:pPr>
        <w:spacing w:after="0" w:line="276" w:lineRule="auto"/>
        <w:jc w:val="both"/>
        <w:rPr>
          <w:rFonts w:ascii="Times New Roman" w:hAnsi="Times New Roman"/>
          <w:lang w:eastAsia="ru-RU"/>
        </w:rPr>
      </w:pPr>
      <w:r w:rsidRPr="00420DA5">
        <w:rPr>
          <w:rFonts w:ascii="Times New Roman" w:hAnsi="Times New Roman"/>
          <w:lang w:eastAsia="ru-RU"/>
        </w:rPr>
        <w:tab/>
      </w:r>
      <w:r w:rsidRPr="00420DA5">
        <w:rPr>
          <w:rFonts w:ascii="Times New Roman" w:hAnsi="Times New Roman"/>
          <w:lang w:eastAsia="ru-RU"/>
        </w:rPr>
        <w:tab/>
      </w:r>
      <w:r w:rsidRPr="00420DA5">
        <w:rPr>
          <w:rFonts w:ascii="Times New Roman" w:hAnsi="Times New Roman"/>
          <w:lang w:eastAsia="ru-RU"/>
        </w:rPr>
        <w:tab/>
      </w:r>
      <w:r w:rsidRPr="00420DA5">
        <w:rPr>
          <w:rFonts w:ascii="Times New Roman" w:hAnsi="Times New Roman"/>
          <w:lang w:eastAsia="ru-RU"/>
        </w:rPr>
        <w:tab/>
      </w:r>
      <w:r w:rsidRPr="00420DA5">
        <w:rPr>
          <w:rFonts w:ascii="Times New Roman" w:hAnsi="Times New Roman"/>
          <w:lang w:eastAsia="ru-RU"/>
        </w:rPr>
        <w:tab/>
      </w:r>
      <w:r w:rsidRPr="00420DA5">
        <w:rPr>
          <w:rFonts w:ascii="Times New Roman" w:hAnsi="Times New Roman"/>
          <w:lang w:eastAsia="ru-RU"/>
        </w:rPr>
        <w:tab/>
        <w:t>©</w:t>
      </w:r>
      <w:r w:rsidRPr="00420DA5">
        <w:rPr>
          <w:rFonts w:ascii="Times New Roman" w:hAnsi="Times New Roman"/>
        </w:rPr>
        <w:t>Viorica Mîrzac, 2026</w:t>
      </w:r>
    </w:p>
    <w:p w:rsidR="00166B45" w:rsidRPr="00420DA5" w:rsidRDefault="00166B45" w:rsidP="00B03969">
      <w:pPr>
        <w:jc w:val="center"/>
        <w:rPr>
          <w:rFonts w:ascii="Times New Roman" w:hAnsi="Times New Roman"/>
          <w:b/>
          <w:lang w:eastAsia="ru-RU"/>
        </w:rPr>
      </w:pPr>
      <w:r w:rsidRPr="00420DA5">
        <w:rPr>
          <w:rFonts w:ascii="Times New Roman" w:hAnsi="Times New Roman"/>
          <w:b/>
          <w:lang w:eastAsia="ru-RU"/>
        </w:rPr>
        <w:t>Contents</w:t>
      </w:r>
    </w:p>
    <w:p w:rsidR="00166B45" w:rsidRPr="00420DA5" w:rsidRDefault="00166B45" w:rsidP="009227A3">
      <w:pPr>
        <w:spacing w:after="0" w:line="276" w:lineRule="auto"/>
        <w:ind w:firstLine="426"/>
        <w:jc w:val="both"/>
        <w:rPr>
          <w:rFonts w:ascii="Times New Roman" w:hAnsi="Times New Roman"/>
          <w:b/>
          <w:lang w:eastAsia="ru-RU"/>
        </w:rPr>
      </w:pPr>
    </w:p>
    <w:tbl>
      <w:tblPr>
        <w:tblW w:w="6379" w:type="dxa"/>
        <w:tblLayout w:type="fixed"/>
        <w:tblLook w:val="00A0"/>
      </w:tblPr>
      <w:tblGrid>
        <w:gridCol w:w="5812"/>
        <w:gridCol w:w="567"/>
      </w:tblGrid>
      <w:tr w:rsidR="00166B45" w:rsidRPr="00F46561" w:rsidTr="00F46561">
        <w:tc>
          <w:tcPr>
            <w:tcW w:w="5812" w:type="dxa"/>
          </w:tcPr>
          <w:p w:rsidR="00166B45" w:rsidRPr="00F46561" w:rsidRDefault="00166B45" w:rsidP="00F46561">
            <w:pPr>
              <w:spacing w:after="0" w:line="276" w:lineRule="auto"/>
              <w:jc w:val="both"/>
              <w:rPr>
                <w:rFonts w:ascii="Times New Roman" w:hAnsi="Times New Roman"/>
                <w:b/>
                <w:bCs/>
                <w:kern w:val="2"/>
                <w:lang w:eastAsia="ru-RU"/>
              </w:rPr>
            </w:pPr>
            <w:r w:rsidRPr="00F46561">
              <w:rPr>
                <w:rFonts w:ascii="Times New Roman" w:hAnsi="Times New Roman"/>
                <w:kern w:val="2"/>
              </w:rPr>
              <w:t>Preface</w:t>
            </w:r>
            <w:r w:rsidRPr="00F46561">
              <w:rPr>
                <w:rFonts w:ascii="Times New Roman" w:hAnsi="Times New Roman"/>
                <w:b/>
                <w:bCs/>
                <w:kern w:val="2"/>
                <w:lang w:eastAsia="ru-RU"/>
              </w:rPr>
              <w:t xml:space="preserve"> </w:t>
            </w:r>
            <w:r w:rsidRPr="00F46561">
              <w:rPr>
                <w:rFonts w:ascii="Times New Roman" w:hAnsi="Times New Roman"/>
                <w:kern w:val="2"/>
                <w:lang w:eastAsia="ru-RU"/>
              </w:rPr>
              <w:t>.........................................................................................</w:t>
            </w:r>
          </w:p>
        </w:tc>
        <w:tc>
          <w:tcPr>
            <w:tcW w:w="567" w:type="dxa"/>
          </w:tcPr>
          <w:p w:rsidR="00166B45" w:rsidRPr="00F46561" w:rsidRDefault="00166B45" w:rsidP="00F46561">
            <w:pPr>
              <w:spacing w:after="0" w:line="276" w:lineRule="auto"/>
              <w:jc w:val="both"/>
              <w:rPr>
                <w:rFonts w:ascii="Times New Roman" w:hAnsi="Times New Roman"/>
                <w:bCs/>
                <w:kern w:val="2"/>
                <w:lang w:eastAsia="ru-RU"/>
              </w:rPr>
            </w:pPr>
            <w:r w:rsidRPr="00F46561">
              <w:rPr>
                <w:rFonts w:ascii="Times New Roman" w:hAnsi="Times New Roman"/>
                <w:bCs/>
                <w:kern w:val="2"/>
                <w:lang w:eastAsia="ru-RU"/>
              </w:rPr>
              <w:t>5</w:t>
            </w:r>
          </w:p>
        </w:tc>
      </w:tr>
      <w:tr w:rsidR="00166B45" w:rsidRPr="00F46561" w:rsidTr="00F46561">
        <w:tc>
          <w:tcPr>
            <w:tcW w:w="5812" w:type="dxa"/>
          </w:tcPr>
          <w:p w:rsidR="00166B45" w:rsidRPr="00F46561" w:rsidRDefault="00166B45" w:rsidP="00F46561">
            <w:pPr>
              <w:spacing w:after="0" w:line="276" w:lineRule="auto"/>
              <w:jc w:val="both"/>
              <w:rPr>
                <w:rFonts w:ascii="Times New Roman" w:hAnsi="Times New Roman"/>
                <w:kern w:val="2"/>
                <w:lang w:eastAsia="ru-RU"/>
              </w:rPr>
            </w:pPr>
            <w:r w:rsidRPr="00F46561">
              <w:rPr>
                <w:rFonts w:ascii="Times New Roman" w:hAnsi="Times New Roman"/>
                <w:bCs/>
                <w:kern w:val="2"/>
                <w:szCs w:val="28"/>
              </w:rPr>
              <w:t xml:space="preserve">Handling of chemical substances </w:t>
            </w:r>
            <w:r w:rsidRPr="00F46561">
              <w:rPr>
                <w:rFonts w:ascii="Times New Roman" w:hAnsi="Times New Roman"/>
                <w:kern w:val="2"/>
                <w:lang w:eastAsia="ru-RU"/>
              </w:rPr>
              <w:t>................................................</w:t>
            </w:r>
          </w:p>
          <w:p w:rsidR="00166B45" w:rsidRPr="00F46561" w:rsidRDefault="00166B45" w:rsidP="00F46561">
            <w:pPr>
              <w:spacing w:after="0" w:line="276" w:lineRule="auto"/>
              <w:jc w:val="both"/>
              <w:rPr>
                <w:rFonts w:ascii="Times New Roman" w:hAnsi="Times New Roman"/>
                <w:b/>
                <w:bCs/>
                <w:kern w:val="2"/>
                <w:sz w:val="6"/>
                <w:szCs w:val="6"/>
                <w:lang w:eastAsia="ru-RU"/>
              </w:rPr>
            </w:pPr>
          </w:p>
        </w:tc>
        <w:tc>
          <w:tcPr>
            <w:tcW w:w="567" w:type="dxa"/>
          </w:tcPr>
          <w:p w:rsidR="00166B45" w:rsidRPr="00F46561" w:rsidRDefault="00166B45" w:rsidP="00F46561">
            <w:pPr>
              <w:spacing w:after="0" w:line="276" w:lineRule="auto"/>
              <w:jc w:val="both"/>
              <w:rPr>
                <w:rFonts w:ascii="Times New Roman" w:hAnsi="Times New Roman"/>
                <w:bCs/>
                <w:kern w:val="2"/>
                <w:lang w:eastAsia="ru-RU"/>
              </w:rPr>
            </w:pPr>
            <w:r w:rsidRPr="00F46561">
              <w:rPr>
                <w:rFonts w:ascii="Times New Roman" w:hAnsi="Times New Roman"/>
                <w:bCs/>
                <w:kern w:val="2"/>
                <w:lang w:eastAsia="ru-RU"/>
              </w:rPr>
              <w:t>6</w:t>
            </w:r>
          </w:p>
        </w:tc>
      </w:tr>
      <w:tr w:rsidR="00166B45" w:rsidRPr="00F46561" w:rsidTr="00F46561">
        <w:tc>
          <w:tcPr>
            <w:tcW w:w="5812" w:type="dxa"/>
          </w:tcPr>
          <w:p w:rsidR="00166B45" w:rsidRPr="00F46561" w:rsidRDefault="00166B45" w:rsidP="00F46561">
            <w:pPr>
              <w:spacing w:after="0" w:line="276" w:lineRule="auto"/>
              <w:jc w:val="both"/>
              <w:rPr>
                <w:rFonts w:ascii="Times New Roman" w:hAnsi="Times New Roman"/>
                <w:kern w:val="2"/>
                <w:lang w:eastAsia="ru-RU"/>
              </w:rPr>
            </w:pPr>
            <w:r w:rsidRPr="00F46561">
              <w:rPr>
                <w:rFonts w:ascii="Times New Roman" w:hAnsi="Times New Roman"/>
                <w:bCs/>
                <w:kern w:val="2"/>
                <w:szCs w:val="28"/>
              </w:rPr>
              <w:t>First aid measures</w:t>
            </w:r>
            <w:r w:rsidRPr="00F46561">
              <w:rPr>
                <w:bCs/>
                <w:kern w:val="2"/>
                <w:szCs w:val="28"/>
              </w:rPr>
              <w:t xml:space="preserve"> </w:t>
            </w:r>
            <w:r w:rsidRPr="00F46561">
              <w:rPr>
                <w:rFonts w:ascii="Times New Roman" w:hAnsi="Times New Roman"/>
                <w:kern w:val="2"/>
                <w:lang w:eastAsia="ru-RU"/>
              </w:rPr>
              <w:t>........................................................................</w:t>
            </w:r>
          </w:p>
          <w:p w:rsidR="00166B45" w:rsidRPr="00F46561" w:rsidRDefault="00166B45" w:rsidP="00F46561">
            <w:pPr>
              <w:spacing w:after="0" w:line="276" w:lineRule="auto"/>
              <w:jc w:val="both"/>
              <w:rPr>
                <w:rFonts w:ascii="Times New Roman" w:hAnsi="Times New Roman"/>
                <w:b/>
                <w:bCs/>
                <w:kern w:val="2"/>
                <w:sz w:val="8"/>
                <w:szCs w:val="8"/>
                <w:lang w:eastAsia="ru-RU"/>
              </w:rPr>
            </w:pPr>
          </w:p>
        </w:tc>
        <w:tc>
          <w:tcPr>
            <w:tcW w:w="567" w:type="dxa"/>
          </w:tcPr>
          <w:p w:rsidR="00166B45" w:rsidRPr="00F46561" w:rsidRDefault="00166B45" w:rsidP="00F46561">
            <w:pPr>
              <w:spacing w:after="0" w:line="276" w:lineRule="auto"/>
              <w:jc w:val="both"/>
              <w:rPr>
                <w:rFonts w:ascii="Times New Roman" w:hAnsi="Times New Roman"/>
                <w:bCs/>
                <w:kern w:val="2"/>
                <w:lang w:eastAsia="ru-RU"/>
              </w:rPr>
            </w:pPr>
            <w:r w:rsidRPr="00F46561">
              <w:rPr>
                <w:rFonts w:ascii="Times New Roman" w:hAnsi="Times New Roman"/>
                <w:bCs/>
                <w:kern w:val="2"/>
                <w:lang w:eastAsia="ru-RU"/>
              </w:rPr>
              <w:t>7</w:t>
            </w:r>
          </w:p>
        </w:tc>
      </w:tr>
      <w:tr w:rsidR="00166B45" w:rsidRPr="00F46561" w:rsidTr="00F46561">
        <w:tc>
          <w:tcPr>
            <w:tcW w:w="5812" w:type="dxa"/>
          </w:tcPr>
          <w:p w:rsidR="00166B45" w:rsidRPr="00F46561" w:rsidRDefault="00166B45" w:rsidP="00F46561">
            <w:pPr>
              <w:spacing w:after="0" w:line="276" w:lineRule="auto"/>
              <w:jc w:val="both"/>
              <w:rPr>
                <w:rFonts w:ascii="Times New Roman" w:hAnsi="Times New Roman"/>
                <w:kern w:val="2"/>
                <w:lang w:eastAsia="ru-RU"/>
              </w:rPr>
            </w:pPr>
            <w:r w:rsidRPr="00F46561">
              <w:rPr>
                <w:rFonts w:ascii="Times New Roman" w:hAnsi="Times New Roman"/>
                <w:b/>
                <w:kern w:val="2"/>
                <w:szCs w:val="28"/>
              </w:rPr>
              <w:t>Topic 1.</w:t>
            </w:r>
            <w:r w:rsidRPr="00F46561">
              <w:rPr>
                <w:rFonts w:ascii="Times New Roman" w:hAnsi="Times New Roman"/>
                <w:kern w:val="2"/>
                <w:szCs w:val="28"/>
              </w:rPr>
              <w:t xml:space="preserve"> The </w:t>
            </w:r>
            <w:r w:rsidRPr="00F46561">
              <w:rPr>
                <w:rFonts w:ascii="Times New Roman" w:hAnsi="Times New Roman"/>
                <w:i/>
                <w:iCs/>
                <w:kern w:val="2"/>
                <w:szCs w:val="28"/>
              </w:rPr>
              <w:t>s</w:t>
            </w:r>
            <w:r w:rsidRPr="00F46561">
              <w:rPr>
                <w:rFonts w:ascii="Times New Roman" w:hAnsi="Times New Roman"/>
                <w:kern w:val="2"/>
                <w:szCs w:val="28"/>
              </w:rPr>
              <w:t>-block elements. The chemistry of hydrogen .</w:t>
            </w:r>
            <w:r w:rsidRPr="00F46561">
              <w:rPr>
                <w:rFonts w:ascii="Times New Roman" w:hAnsi="Times New Roman"/>
                <w:kern w:val="2"/>
                <w:lang w:eastAsia="ru-RU"/>
              </w:rPr>
              <w:t>.....</w:t>
            </w:r>
            <w:r w:rsidRPr="00F46561">
              <w:rPr>
                <w:rFonts w:ascii="Times New Roman" w:hAnsi="Times New Roman"/>
                <w:kern w:val="2"/>
                <w:lang w:eastAsia="ru-RU"/>
              </w:rPr>
              <w:br/>
            </w:r>
            <w:r w:rsidRPr="00F46561">
              <w:rPr>
                <w:rFonts w:ascii="Times New Roman" w:hAnsi="Times New Roman"/>
                <w:kern w:val="2"/>
                <w:szCs w:val="28"/>
              </w:rPr>
              <w:t>Laboratory work No. 1. Hydrogen and hydrogen peroxide</w:t>
            </w:r>
            <w:r w:rsidRPr="00F46561">
              <w:rPr>
                <w:kern w:val="2"/>
                <w:szCs w:val="28"/>
              </w:rPr>
              <w:t xml:space="preserve"> </w:t>
            </w:r>
            <w:r w:rsidRPr="00F46561">
              <w:rPr>
                <w:rFonts w:ascii="Times New Roman" w:hAnsi="Times New Roman"/>
                <w:kern w:val="2"/>
                <w:lang w:eastAsia="ru-RU"/>
              </w:rPr>
              <w:t>.........</w:t>
            </w:r>
          </w:p>
          <w:p w:rsidR="00166B45" w:rsidRPr="00F46561" w:rsidRDefault="00166B45" w:rsidP="00F46561">
            <w:pPr>
              <w:spacing w:after="0" w:line="276" w:lineRule="auto"/>
              <w:jc w:val="both"/>
              <w:rPr>
                <w:rFonts w:ascii="Times New Roman" w:hAnsi="Times New Roman"/>
                <w:kern w:val="2"/>
                <w:sz w:val="6"/>
                <w:szCs w:val="6"/>
                <w:lang w:eastAsia="ru-RU"/>
              </w:rPr>
            </w:pPr>
          </w:p>
        </w:tc>
        <w:tc>
          <w:tcPr>
            <w:tcW w:w="567" w:type="dxa"/>
          </w:tcPr>
          <w:p w:rsidR="00166B45" w:rsidRPr="00F46561" w:rsidRDefault="00166B45" w:rsidP="00F46561">
            <w:pPr>
              <w:spacing w:after="0" w:line="276" w:lineRule="auto"/>
              <w:jc w:val="both"/>
              <w:rPr>
                <w:rFonts w:ascii="Times New Roman" w:hAnsi="Times New Roman"/>
                <w:bCs/>
                <w:kern w:val="2"/>
                <w:lang w:eastAsia="ru-RU"/>
              </w:rPr>
            </w:pPr>
            <w:r w:rsidRPr="00F46561">
              <w:rPr>
                <w:rFonts w:ascii="Times New Roman" w:hAnsi="Times New Roman"/>
                <w:bCs/>
                <w:kern w:val="2"/>
                <w:lang w:eastAsia="ru-RU"/>
              </w:rPr>
              <w:t>8</w:t>
            </w:r>
          </w:p>
          <w:p w:rsidR="00166B45" w:rsidRPr="00F46561" w:rsidRDefault="00166B45" w:rsidP="00F46561">
            <w:pPr>
              <w:spacing w:after="0" w:line="276" w:lineRule="auto"/>
              <w:jc w:val="both"/>
              <w:rPr>
                <w:rFonts w:ascii="Times New Roman" w:hAnsi="Times New Roman"/>
                <w:bCs/>
                <w:kern w:val="2"/>
                <w:lang w:eastAsia="ru-RU"/>
              </w:rPr>
            </w:pPr>
            <w:r w:rsidRPr="00F46561">
              <w:rPr>
                <w:rFonts w:ascii="Times New Roman" w:hAnsi="Times New Roman"/>
                <w:bCs/>
                <w:kern w:val="2"/>
                <w:lang w:eastAsia="ru-RU"/>
              </w:rPr>
              <w:t>10</w:t>
            </w:r>
          </w:p>
        </w:tc>
      </w:tr>
      <w:tr w:rsidR="00166B45" w:rsidRPr="00F46561" w:rsidTr="00F46561">
        <w:tc>
          <w:tcPr>
            <w:tcW w:w="5812" w:type="dxa"/>
          </w:tcPr>
          <w:p w:rsidR="00166B45" w:rsidRPr="00F46561" w:rsidRDefault="00166B45" w:rsidP="00F46561">
            <w:pPr>
              <w:spacing w:after="0" w:line="276" w:lineRule="auto"/>
              <w:jc w:val="both"/>
              <w:rPr>
                <w:rFonts w:ascii="Times New Roman" w:hAnsi="Times New Roman"/>
                <w:kern w:val="2"/>
                <w:lang w:eastAsia="ru-RU"/>
              </w:rPr>
            </w:pPr>
            <w:r w:rsidRPr="00F46561">
              <w:rPr>
                <w:rFonts w:ascii="Times New Roman" w:hAnsi="Times New Roman"/>
                <w:b/>
                <w:kern w:val="2"/>
                <w:szCs w:val="28"/>
              </w:rPr>
              <w:t>Topic 2.</w:t>
            </w:r>
            <w:r w:rsidRPr="00F46561">
              <w:rPr>
                <w:rFonts w:ascii="Times New Roman" w:hAnsi="Times New Roman"/>
                <w:kern w:val="2"/>
                <w:szCs w:val="28"/>
              </w:rPr>
              <w:t xml:space="preserve"> The Group IA and IIA</w:t>
            </w:r>
            <w:r w:rsidRPr="00F46561">
              <w:rPr>
                <w:rFonts w:ascii="Times New Roman" w:hAnsi="Times New Roman"/>
                <w:kern w:val="2"/>
                <w:lang w:eastAsia="ru-RU"/>
              </w:rPr>
              <w:t xml:space="preserve"> e</w:t>
            </w:r>
            <w:r w:rsidRPr="00F46561">
              <w:rPr>
                <w:rFonts w:ascii="Times New Roman" w:hAnsi="Times New Roman"/>
                <w:kern w:val="2"/>
                <w:szCs w:val="28"/>
              </w:rPr>
              <w:t xml:space="preserve">lements </w:t>
            </w:r>
            <w:r w:rsidRPr="00F46561">
              <w:rPr>
                <w:rFonts w:ascii="Times New Roman" w:hAnsi="Times New Roman"/>
                <w:kern w:val="2"/>
                <w:lang w:eastAsia="ru-RU"/>
              </w:rPr>
              <w:t>....................................</w:t>
            </w:r>
            <w:r w:rsidRPr="00F46561">
              <w:rPr>
                <w:rFonts w:ascii="Times New Roman" w:hAnsi="Times New Roman"/>
                <w:kern w:val="2"/>
                <w:lang w:eastAsia="ru-RU"/>
              </w:rPr>
              <w:br/>
            </w:r>
            <w:r w:rsidRPr="00F46561">
              <w:rPr>
                <w:rFonts w:ascii="Times New Roman" w:hAnsi="Times New Roman"/>
                <w:kern w:val="2"/>
                <w:szCs w:val="28"/>
              </w:rPr>
              <w:t>Laboratory work No. 2. Alkali and alkaline earth metals</w:t>
            </w:r>
            <w:r w:rsidRPr="00F46561">
              <w:rPr>
                <w:rFonts w:ascii="Times New Roman" w:hAnsi="Times New Roman"/>
                <w:kern w:val="2"/>
                <w:lang w:eastAsia="ru-RU"/>
              </w:rPr>
              <w:t xml:space="preserve"> ...........</w:t>
            </w:r>
          </w:p>
          <w:p w:rsidR="00166B45" w:rsidRPr="00F46561" w:rsidRDefault="00166B45" w:rsidP="00F46561">
            <w:pPr>
              <w:spacing w:after="0" w:line="276" w:lineRule="auto"/>
              <w:jc w:val="both"/>
              <w:rPr>
                <w:rFonts w:ascii="Times New Roman" w:hAnsi="Times New Roman"/>
                <w:kern w:val="2"/>
                <w:sz w:val="6"/>
                <w:szCs w:val="6"/>
                <w:lang w:eastAsia="ru-RU"/>
              </w:rPr>
            </w:pPr>
          </w:p>
        </w:tc>
        <w:tc>
          <w:tcPr>
            <w:tcW w:w="567" w:type="dxa"/>
          </w:tcPr>
          <w:p w:rsidR="00166B45" w:rsidRPr="00F46561" w:rsidRDefault="00166B45" w:rsidP="00F46561">
            <w:pPr>
              <w:spacing w:after="0" w:line="276" w:lineRule="auto"/>
              <w:jc w:val="both"/>
              <w:rPr>
                <w:rFonts w:ascii="Times New Roman" w:hAnsi="Times New Roman"/>
                <w:bCs/>
                <w:kern w:val="2"/>
                <w:lang w:eastAsia="ru-RU"/>
              </w:rPr>
            </w:pPr>
            <w:r w:rsidRPr="00F46561">
              <w:rPr>
                <w:rFonts w:ascii="Times New Roman" w:hAnsi="Times New Roman"/>
                <w:bCs/>
                <w:kern w:val="2"/>
                <w:lang w:eastAsia="ru-RU"/>
              </w:rPr>
              <w:t>14</w:t>
            </w:r>
          </w:p>
          <w:p w:rsidR="00166B45" w:rsidRPr="00F46561" w:rsidRDefault="00166B45" w:rsidP="00F46561">
            <w:pPr>
              <w:spacing w:after="0" w:line="276" w:lineRule="auto"/>
              <w:jc w:val="both"/>
              <w:rPr>
                <w:rFonts w:ascii="Times New Roman" w:hAnsi="Times New Roman"/>
                <w:bCs/>
                <w:kern w:val="2"/>
                <w:lang w:eastAsia="ru-RU"/>
              </w:rPr>
            </w:pPr>
            <w:r w:rsidRPr="00F46561">
              <w:rPr>
                <w:rFonts w:ascii="Times New Roman" w:hAnsi="Times New Roman"/>
                <w:bCs/>
                <w:kern w:val="2"/>
                <w:lang w:eastAsia="ru-RU"/>
              </w:rPr>
              <w:t>18</w:t>
            </w:r>
          </w:p>
        </w:tc>
      </w:tr>
      <w:tr w:rsidR="00166B45" w:rsidRPr="00F46561" w:rsidTr="00F46561">
        <w:tc>
          <w:tcPr>
            <w:tcW w:w="5812" w:type="dxa"/>
          </w:tcPr>
          <w:p w:rsidR="00166B45" w:rsidRPr="00F46561" w:rsidRDefault="00166B45" w:rsidP="00F46561">
            <w:pPr>
              <w:spacing w:after="0" w:line="276" w:lineRule="auto"/>
              <w:jc w:val="both"/>
              <w:rPr>
                <w:rFonts w:ascii="Times New Roman" w:hAnsi="Times New Roman"/>
                <w:kern w:val="2"/>
                <w:lang w:eastAsia="ru-RU"/>
              </w:rPr>
            </w:pPr>
            <w:r w:rsidRPr="00F46561">
              <w:rPr>
                <w:rFonts w:ascii="Times New Roman" w:hAnsi="Times New Roman"/>
                <w:b/>
                <w:kern w:val="2"/>
                <w:szCs w:val="28"/>
              </w:rPr>
              <w:t>Topic 3.</w:t>
            </w:r>
            <w:r w:rsidRPr="00F46561">
              <w:rPr>
                <w:rFonts w:ascii="Times New Roman" w:hAnsi="Times New Roman"/>
                <w:kern w:val="2"/>
                <w:szCs w:val="28"/>
              </w:rPr>
              <w:t xml:space="preserve"> The </w:t>
            </w:r>
            <w:r w:rsidRPr="00F46561">
              <w:rPr>
                <w:rFonts w:ascii="Times New Roman" w:hAnsi="Times New Roman"/>
                <w:i/>
                <w:iCs/>
                <w:kern w:val="2"/>
                <w:szCs w:val="28"/>
              </w:rPr>
              <w:t>d</w:t>
            </w:r>
            <w:r w:rsidRPr="00F46561">
              <w:rPr>
                <w:rFonts w:ascii="Times New Roman" w:hAnsi="Times New Roman"/>
                <w:kern w:val="2"/>
                <w:szCs w:val="28"/>
              </w:rPr>
              <w:t xml:space="preserve">-block elements. The Group VIB elements </w:t>
            </w:r>
            <w:r w:rsidRPr="00F46561">
              <w:rPr>
                <w:rFonts w:ascii="Times New Roman" w:hAnsi="Times New Roman"/>
                <w:kern w:val="2"/>
                <w:lang w:eastAsia="ru-RU"/>
              </w:rPr>
              <w:t>.........</w:t>
            </w:r>
            <w:r w:rsidRPr="00F46561">
              <w:rPr>
                <w:rFonts w:ascii="Times New Roman" w:hAnsi="Times New Roman"/>
                <w:kern w:val="2"/>
                <w:lang w:eastAsia="ru-RU"/>
              </w:rPr>
              <w:br/>
            </w:r>
            <w:r w:rsidRPr="00F46561">
              <w:rPr>
                <w:rFonts w:ascii="Times New Roman" w:hAnsi="Times New Roman"/>
                <w:kern w:val="2"/>
                <w:szCs w:val="28"/>
              </w:rPr>
              <w:t xml:space="preserve">Laboratory work No. 3. Chromium compounds and their chemical properties </w:t>
            </w:r>
            <w:r w:rsidRPr="00F46561">
              <w:rPr>
                <w:rFonts w:ascii="Times New Roman" w:hAnsi="Times New Roman"/>
                <w:kern w:val="2"/>
                <w:lang w:eastAsia="ru-RU"/>
              </w:rPr>
              <w:t>.....................................................................</w:t>
            </w:r>
          </w:p>
          <w:p w:rsidR="00166B45" w:rsidRPr="00F46561" w:rsidRDefault="00166B45" w:rsidP="00F46561">
            <w:pPr>
              <w:spacing w:after="0" w:line="276" w:lineRule="auto"/>
              <w:jc w:val="both"/>
              <w:rPr>
                <w:rFonts w:ascii="Times New Roman" w:hAnsi="Times New Roman"/>
                <w:kern w:val="2"/>
                <w:sz w:val="6"/>
                <w:szCs w:val="6"/>
                <w:lang w:eastAsia="ru-RU"/>
              </w:rPr>
            </w:pPr>
          </w:p>
        </w:tc>
        <w:tc>
          <w:tcPr>
            <w:tcW w:w="567" w:type="dxa"/>
          </w:tcPr>
          <w:p w:rsidR="00166B45" w:rsidRPr="00F46561" w:rsidRDefault="00166B45" w:rsidP="00F46561">
            <w:pPr>
              <w:spacing w:after="0" w:line="276" w:lineRule="auto"/>
              <w:jc w:val="both"/>
              <w:rPr>
                <w:rFonts w:ascii="Times New Roman" w:hAnsi="Times New Roman"/>
                <w:bCs/>
                <w:kern w:val="2"/>
                <w:lang w:eastAsia="ru-RU"/>
              </w:rPr>
            </w:pPr>
            <w:r w:rsidRPr="00F46561">
              <w:rPr>
                <w:rFonts w:ascii="Times New Roman" w:hAnsi="Times New Roman"/>
                <w:bCs/>
                <w:kern w:val="2"/>
                <w:lang w:eastAsia="ru-RU"/>
              </w:rPr>
              <w:t>22</w:t>
            </w:r>
          </w:p>
          <w:p w:rsidR="00166B45" w:rsidRPr="00F46561" w:rsidRDefault="00166B45" w:rsidP="00F46561">
            <w:pPr>
              <w:spacing w:after="0" w:line="276" w:lineRule="auto"/>
              <w:jc w:val="both"/>
              <w:rPr>
                <w:rFonts w:ascii="Times New Roman" w:hAnsi="Times New Roman"/>
                <w:bCs/>
                <w:kern w:val="2"/>
                <w:lang w:eastAsia="ru-RU"/>
              </w:rPr>
            </w:pPr>
          </w:p>
          <w:p w:rsidR="00166B45" w:rsidRPr="00F46561" w:rsidRDefault="00166B45" w:rsidP="00F46561">
            <w:pPr>
              <w:spacing w:after="0" w:line="276" w:lineRule="auto"/>
              <w:jc w:val="both"/>
              <w:rPr>
                <w:rFonts w:ascii="Times New Roman" w:hAnsi="Times New Roman"/>
                <w:bCs/>
                <w:kern w:val="2"/>
                <w:lang w:eastAsia="ru-RU"/>
              </w:rPr>
            </w:pPr>
            <w:r w:rsidRPr="00F46561">
              <w:rPr>
                <w:rFonts w:ascii="Times New Roman" w:hAnsi="Times New Roman"/>
                <w:bCs/>
                <w:kern w:val="2"/>
                <w:lang w:eastAsia="ru-RU"/>
              </w:rPr>
              <w:t>25</w:t>
            </w:r>
          </w:p>
        </w:tc>
      </w:tr>
      <w:tr w:rsidR="00166B45" w:rsidRPr="00F46561" w:rsidTr="00F46561">
        <w:tc>
          <w:tcPr>
            <w:tcW w:w="5812" w:type="dxa"/>
          </w:tcPr>
          <w:p w:rsidR="00166B45" w:rsidRPr="00F46561" w:rsidRDefault="00166B45" w:rsidP="00F46561">
            <w:pPr>
              <w:spacing w:after="0" w:line="276" w:lineRule="auto"/>
              <w:jc w:val="both"/>
              <w:rPr>
                <w:rFonts w:ascii="Times New Roman" w:hAnsi="Times New Roman"/>
                <w:kern w:val="2"/>
                <w:lang w:eastAsia="ru-RU"/>
              </w:rPr>
            </w:pPr>
            <w:r w:rsidRPr="00F46561">
              <w:rPr>
                <w:rFonts w:ascii="Times New Roman" w:hAnsi="Times New Roman"/>
                <w:b/>
                <w:kern w:val="2"/>
                <w:szCs w:val="28"/>
              </w:rPr>
              <w:t>Topic 4.</w:t>
            </w:r>
            <w:r w:rsidRPr="00F46561">
              <w:rPr>
                <w:rFonts w:ascii="Times New Roman" w:hAnsi="Times New Roman"/>
                <w:kern w:val="2"/>
                <w:szCs w:val="28"/>
              </w:rPr>
              <w:t xml:space="preserve"> The Group VIIB elements</w:t>
            </w:r>
            <w:r w:rsidRPr="00F46561">
              <w:rPr>
                <w:rFonts w:ascii="Times New Roman" w:hAnsi="Times New Roman"/>
                <w:kern w:val="2"/>
                <w:lang w:eastAsia="ru-RU"/>
              </w:rPr>
              <w:t xml:space="preserve"> ..............................................</w:t>
            </w:r>
            <w:r w:rsidRPr="00F46561">
              <w:rPr>
                <w:rFonts w:ascii="Times New Roman" w:hAnsi="Times New Roman"/>
                <w:kern w:val="2"/>
                <w:lang w:eastAsia="ru-RU"/>
              </w:rPr>
              <w:br/>
            </w:r>
            <w:r w:rsidRPr="00F46561">
              <w:rPr>
                <w:rFonts w:ascii="Times New Roman" w:hAnsi="Times New Roman"/>
                <w:kern w:val="2"/>
                <w:szCs w:val="28"/>
              </w:rPr>
              <w:t>Laboratory work No. 4. Manganese compounds and their chemical properties</w:t>
            </w:r>
            <w:r w:rsidRPr="00F46561">
              <w:rPr>
                <w:rFonts w:ascii="Times New Roman" w:hAnsi="Times New Roman"/>
                <w:kern w:val="2"/>
                <w:lang w:eastAsia="ru-RU"/>
              </w:rPr>
              <w:t xml:space="preserve"> .....................................................................</w:t>
            </w:r>
          </w:p>
          <w:p w:rsidR="00166B45" w:rsidRPr="00F46561" w:rsidRDefault="00166B45" w:rsidP="00F46561">
            <w:pPr>
              <w:spacing w:after="0" w:line="276" w:lineRule="auto"/>
              <w:jc w:val="both"/>
              <w:rPr>
                <w:rFonts w:ascii="Times New Roman" w:hAnsi="Times New Roman"/>
                <w:kern w:val="2"/>
                <w:sz w:val="6"/>
                <w:szCs w:val="6"/>
                <w:lang w:eastAsia="ru-RU"/>
              </w:rPr>
            </w:pPr>
          </w:p>
        </w:tc>
        <w:tc>
          <w:tcPr>
            <w:tcW w:w="567" w:type="dxa"/>
          </w:tcPr>
          <w:p w:rsidR="00166B45" w:rsidRPr="00F46561" w:rsidRDefault="00166B45" w:rsidP="00F46561">
            <w:pPr>
              <w:spacing w:after="0" w:line="276" w:lineRule="auto"/>
              <w:jc w:val="both"/>
              <w:rPr>
                <w:rFonts w:ascii="Times New Roman" w:hAnsi="Times New Roman"/>
                <w:bCs/>
                <w:kern w:val="2"/>
                <w:lang w:eastAsia="ru-RU"/>
              </w:rPr>
            </w:pPr>
            <w:r w:rsidRPr="00F46561">
              <w:rPr>
                <w:rFonts w:ascii="Times New Roman" w:hAnsi="Times New Roman"/>
                <w:bCs/>
                <w:kern w:val="2"/>
                <w:lang w:eastAsia="ru-RU"/>
              </w:rPr>
              <w:t>29</w:t>
            </w:r>
          </w:p>
          <w:p w:rsidR="00166B45" w:rsidRPr="00F46561" w:rsidRDefault="00166B45" w:rsidP="00F46561">
            <w:pPr>
              <w:spacing w:after="0" w:line="276" w:lineRule="auto"/>
              <w:jc w:val="both"/>
              <w:rPr>
                <w:rFonts w:ascii="Times New Roman" w:hAnsi="Times New Roman"/>
                <w:bCs/>
                <w:kern w:val="2"/>
                <w:lang w:eastAsia="ru-RU"/>
              </w:rPr>
            </w:pPr>
          </w:p>
          <w:p w:rsidR="00166B45" w:rsidRPr="00F46561" w:rsidRDefault="00166B45" w:rsidP="00F46561">
            <w:pPr>
              <w:spacing w:after="0" w:line="276" w:lineRule="auto"/>
              <w:jc w:val="both"/>
              <w:rPr>
                <w:rFonts w:ascii="Times New Roman" w:hAnsi="Times New Roman"/>
                <w:bCs/>
                <w:kern w:val="2"/>
                <w:lang w:eastAsia="ru-RU"/>
              </w:rPr>
            </w:pPr>
            <w:r w:rsidRPr="00F46561">
              <w:rPr>
                <w:rFonts w:ascii="Times New Roman" w:hAnsi="Times New Roman"/>
                <w:bCs/>
                <w:kern w:val="2"/>
                <w:lang w:eastAsia="ru-RU"/>
              </w:rPr>
              <w:t>32</w:t>
            </w:r>
          </w:p>
        </w:tc>
      </w:tr>
      <w:tr w:rsidR="00166B45" w:rsidRPr="00F46561" w:rsidTr="00F46561">
        <w:tc>
          <w:tcPr>
            <w:tcW w:w="5812" w:type="dxa"/>
          </w:tcPr>
          <w:p w:rsidR="00166B45" w:rsidRPr="00F46561" w:rsidRDefault="00166B45" w:rsidP="00F46561">
            <w:pPr>
              <w:spacing w:after="0" w:line="276" w:lineRule="auto"/>
              <w:jc w:val="both"/>
              <w:rPr>
                <w:rFonts w:ascii="Times New Roman" w:hAnsi="Times New Roman"/>
                <w:kern w:val="2"/>
                <w:szCs w:val="28"/>
              </w:rPr>
            </w:pPr>
            <w:r w:rsidRPr="00F46561">
              <w:rPr>
                <w:rFonts w:ascii="Times New Roman" w:hAnsi="Times New Roman"/>
                <w:b/>
                <w:kern w:val="2"/>
                <w:szCs w:val="28"/>
              </w:rPr>
              <w:t>Topic 5.</w:t>
            </w:r>
            <w:r w:rsidRPr="00F46561">
              <w:rPr>
                <w:rFonts w:ascii="Times New Roman" w:hAnsi="Times New Roman"/>
                <w:kern w:val="2"/>
                <w:szCs w:val="28"/>
              </w:rPr>
              <w:t xml:space="preserve"> The Group VIIIB elements ..........................................</w:t>
            </w:r>
            <w:r w:rsidRPr="00F46561">
              <w:rPr>
                <w:rFonts w:ascii="Times New Roman" w:hAnsi="Times New Roman"/>
                <w:kern w:val="2"/>
                <w:lang w:eastAsia="ru-RU"/>
              </w:rPr>
              <w:br/>
            </w:r>
            <w:r w:rsidRPr="00F46561">
              <w:rPr>
                <w:rFonts w:ascii="Times New Roman" w:hAnsi="Times New Roman"/>
                <w:kern w:val="2"/>
                <w:szCs w:val="28"/>
              </w:rPr>
              <w:t>Laboratory work No. 5. Compounds of iron, cobalt, and nickel...</w:t>
            </w:r>
          </w:p>
          <w:p w:rsidR="00166B45" w:rsidRPr="00F46561" w:rsidRDefault="00166B45" w:rsidP="00F46561">
            <w:pPr>
              <w:spacing w:after="0" w:line="276" w:lineRule="auto"/>
              <w:jc w:val="both"/>
              <w:rPr>
                <w:rFonts w:ascii="Times New Roman" w:hAnsi="Times New Roman"/>
                <w:kern w:val="2"/>
                <w:sz w:val="6"/>
                <w:szCs w:val="6"/>
                <w:lang w:eastAsia="ru-RU"/>
              </w:rPr>
            </w:pPr>
          </w:p>
        </w:tc>
        <w:tc>
          <w:tcPr>
            <w:tcW w:w="567" w:type="dxa"/>
          </w:tcPr>
          <w:p w:rsidR="00166B45" w:rsidRPr="00F46561" w:rsidRDefault="00166B45" w:rsidP="00F46561">
            <w:pPr>
              <w:spacing w:after="0" w:line="276" w:lineRule="auto"/>
              <w:jc w:val="both"/>
              <w:rPr>
                <w:rFonts w:ascii="Times New Roman" w:hAnsi="Times New Roman"/>
                <w:bCs/>
                <w:kern w:val="2"/>
                <w:lang w:eastAsia="ru-RU"/>
              </w:rPr>
            </w:pPr>
            <w:r w:rsidRPr="00F46561">
              <w:rPr>
                <w:rFonts w:ascii="Times New Roman" w:hAnsi="Times New Roman"/>
                <w:bCs/>
                <w:kern w:val="2"/>
                <w:lang w:eastAsia="ru-RU"/>
              </w:rPr>
              <w:t>35</w:t>
            </w:r>
          </w:p>
          <w:p w:rsidR="00166B45" w:rsidRPr="00F46561" w:rsidRDefault="00166B45" w:rsidP="00F46561">
            <w:pPr>
              <w:spacing w:after="0" w:line="276" w:lineRule="auto"/>
              <w:jc w:val="both"/>
              <w:rPr>
                <w:rFonts w:ascii="Times New Roman" w:hAnsi="Times New Roman"/>
                <w:bCs/>
                <w:kern w:val="2"/>
                <w:lang w:eastAsia="ru-RU"/>
              </w:rPr>
            </w:pPr>
            <w:r w:rsidRPr="00F46561">
              <w:rPr>
                <w:rFonts w:ascii="Times New Roman" w:hAnsi="Times New Roman"/>
                <w:bCs/>
                <w:kern w:val="2"/>
                <w:lang w:eastAsia="ru-RU"/>
              </w:rPr>
              <w:t>40</w:t>
            </w:r>
          </w:p>
        </w:tc>
      </w:tr>
      <w:tr w:rsidR="00166B45" w:rsidRPr="00F46561" w:rsidTr="00F46561">
        <w:tc>
          <w:tcPr>
            <w:tcW w:w="5812" w:type="dxa"/>
          </w:tcPr>
          <w:p w:rsidR="00166B45" w:rsidRPr="00F46561" w:rsidRDefault="00166B45" w:rsidP="00F46561">
            <w:pPr>
              <w:spacing w:after="0" w:line="276" w:lineRule="auto"/>
              <w:jc w:val="both"/>
              <w:rPr>
                <w:rFonts w:ascii="Times New Roman" w:hAnsi="Times New Roman"/>
                <w:kern w:val="2"/>
                <w:lang w:eastAsia="ru-RU"/>
              </w:rPr>
            </w:pPr>
            <w:r w:rsidRPr="00F46561">
              <w:rPr>
                <w:rFonts w:ascii="Times New Roman" w:hAnsi="Times New Roman"/>
                <w:b/>
                <w:kern w:val="2"/>
                <w:szCs w:val="28"/>
              </w:rPr>
              <w:t>Topic 6.</w:t>
            </w:r>
            <w:r w:rsidRPr="00F46561">
              <w:rPr>
                <w:rFonts w:ascii="Times New Roman" w:hAnsi="Times New Roman"/>
                <w:kern w:val="2"/>
                <w:szCs w:val="28"/>
              </w:rPr>
              <w:t xml:space="preserve"> The Group IB elements </w:t>
            </w:r>
            <w:r w:rsidRPr="00F46561">
              <w:rPr>
                <w:rFonts w:ascii="Times New Roman" w:hAnsi="Times New Roman"/>
                <w:kern w:val="2"/>
                <w:lang w:eastAsia="ru-RU"/>
              </w:rPr>
              <w:t xml:space="preserve">................................................. </w:t>
            </w:r>
            <w:r w:rsidRPr="00F46561">
              <w:rPr>
                <w:rFonts w:ascii="Times New Roman" w:hAnsi="Times New Roman"/>
                <w:kern w:val="2"/>
                <w:lang w:eastAsia="ru-RU"/>
              </w:rPr>
              <w:br/>
            </w:r>
            <w:r w:rsidRPr="00F46561">
              <w:rPr>
                <w:rFonts w:ascii="Times New Roman" w:hAnsi="Times New Roman"/>
                <w:kern w:val="2"/>
                <w:szCs w:val="28"/>
              </w:rPr>
              <w:t xml:space="preserve">Laboratory work No. 6. Compounds of copper and silver </w:t>
            </w:r>
            <w:r w:rsidRPr="00F46561">
              <w:rPr>
                <w:rFonts w:ascii="Times New Roman" w:hAnsi="Times New Roman"/>
                <w:kern w:val="2"/>
                <w:lang w:eastAsia="ru-RU"/>
              </w:rPr>
              <w:t>..........</w:t>
            </w:r>
          </w:p>
          <w:p w:rsidR="00166B45" w:rsidRPr="00F46561" w:rsidRDefault="00166B45" w:rsidP="00F46561">
            <w:pPr>
              <w:spacing w:after="0" w:line="276" w:lineRule="auto"/>
              <w:jc w:val="both"/>
              <w:rPr>
                <w:rFonts w:ascii="Times New Roman" w:hAnsi="Times New Roman"/>
                <w:kern w:val="2"/>
                <w:sz w:val="6"/>
                <w:szCs w:val="6"/>
                <w:lang w:eastAsia="ru-RU"/>
              </w:rPr>
            </w:pPr>
          </w:p>
        </w:tc>
        <w:tc>
          <w:tcPr>
            <w:tcW w:w="567" w:type="dxa"/>
          </w:tcPr>
          <w:p w:rsidR="00166B45" w:rsidRPr="00F46561" w:rsidRDefault="00166B45" w:rsidP="00F46561">
            <w:pPr>
              <w:spacing w:after="0" w:line="276" w:lineRule="auto"/>
              <w:jc w:val="both"/>
              <w:rPr>
                <w:rFonts w:ascii="Times New Roman" w:hAnsi="Times New Roman"/>
                <w:bCs/>
                <w:kern w:val="2"/>
                <w:lang w:eastAsia="ru-RU"/>
              </w:rPr>
            </w:pPr>
            <w:r w:rsidRPr="00F46561">
              <w:rPr>
                <w:rFonts w:ascii="Times New Roman" w:hAnsi="Times New Roman"/>
                <w:bCs/>
                <w:kern w:val="2"/>
                <w:lang w:eastAsia="ru-RU"/>
              </w:rPr>
              <w:t>45</w:t>
            </w:r>
          </w:p>
          <w:p w:rsidR="00166B45" w:rsidRPr="00F46561" w:rsidRDefault="00166B45" w:rsidP="00F46561">
            <w:pPr>
              <w:spacing w:after="0" w:line="276" w:lineRule="auto"/>
              <w:jc w:val="both"/>
              <w:rPr>
                <w:rFonts w:ascii="Times New Roman" w:hAnsi="Times New Roman"/>
                <w:bCs/>
                <w:kern w:val="2"/>
                <w:lang w:eastAsia="ru-RU"/>
              </w:rPr>
            </w:pPr>
            <w:r w:rsidRPr="00F46561">
              <w:rPr>
                <w:rFonts w:ascii="Times New Roman" w:hAnsi="Times New Roman"/>
                <w:bCs/>
                <w:kern w:val="2"/>
                <w:lang w:eastAsia="ru-RU"/>
              </w:rPr>
              <w:t>48</w:t>
            </w:r>
          </w:p>
        </w:tc>
      </w:tr>
      <w:tr w:rsidR="00166B45" w:rsidRPr="00F46561" w:rsidTr="00F46561">
        <w:tc>
          <w:tcPr>
            <w:tcW w:w="5812" w:type="dxa"/>
          </w:tcPr>
          <w:p w:rsidR="00166B45" w:rsidRPr="00F46561" w:rsidRDefault="00166B45" w:rsidP="00F46561">
            <w:pPr>
              <w:spacing w:after="0" w:line="276" w:lineRule="auto"/>
              <w:jc w:val="both"/>
              <w:rPr>
                <w:rFonts w:ascii="Times New Roman" w:hAnsi="Times New Roman"/>
                <w:kern w:val="2"/>
                <w:lang w:eastAsia="ru-RU"/>
              </w:rPr>
            </w:pPr>
            <w:r w:rsidRPr="00F46561">
              <w:rPr>
                <w:rFonts w:ascii="Times New Roman" w:hAnsi="Times New Roman"/>
                <w:b/>
                <w:kern w:val="2"/>
                <w:szCs w:val="28"/>
              </w:rPr>
              <w:t>Topic 7.</w:t>
            </w:r>
            <w:r w:rsidRPr="00F46561">
              <w:rPr>
                <w:rFonts w:ascii="Times New Roman" w:hAnsi="Times New Roman"/>
                <w:kern w:val="2"/>
                <w:szCs w:val="28"/>
              </w:rPr>
              <w:t xml:space="preserve"> The Group IIB elements</w:t>
            </w:r>
            <w:r w:rsidRPr="00F46561">
              <w:rPr>
                <w:rFonts w:ascii="Times New Roman" w:hAnsi="Times New Roman"/>
                <w:kern w:val="2"/>
                <w:lang w:eastAsia="ru-RU"/>
              </w:rPr>
              <w:t xml:space="preserve"> ................................................</w:t>
            </w:r>
            <w:r w:rsidRPr="00F46561">
              <w:rPr>
                <w:rFonts w:ascii="Times New Roman" w:hAnsi="Times New Roman"/>
                <w:kern w:val="2"/>
                <w:lang w:eastAsia="ru-RU"/>
              </w:rPr>
              <w:br/>
            </w:r>
            <w:r w:rsidRPr="00F46561">
              <w:rPr>
                <w:rFonts w:ascii="Times New Roman" w:hAnsi="Times New Roman"/>
                <w:kern w:val="2"/>
                <w:szCs w:val="28"/>
              </w:rPr>
              <w:t>Laboratory work No. 7. Compounds of zinc and cadmium .</w:t>
            </w:r>
            <w:r w:rsidRPr="00F46561">
              <w:rPr>
                <w:rFonts w:ascii="Times New Roman" w:hAnsi="Times New Roman"/>
                <w:kern w:val="2"/>
                <w:lang w:eastAsia="ru-RU"/>
              </w:rPr>
              <w:t>.......</w:t>
            </w:r>
          </w:p>
          <w:p w:rsidR="00166B45" w:rsidRPr="00F46561" w:rsidRDefault="00166B45" w:rsidP="00F46561">
            <w:pPr>
              <w:spacing w:after="0" w:line="276" w:lineRule="auto"/>
              <w:jc w:val="both"/>
              <w:rPr>
                <w:rFonts w:ascii="Times New Roman" w:hAnsi="Times New Roman"/>
                <w:kern w:val="2"/>
                <w:sz w:val="6"/>
                <w:szCs w:val="6"/>
                <w:lang w:eastAsia="ru-RU"/>
              </w:rPr>
            </w:pPr>
          </w:p>
        </w:tc>
        <w:tc>
          <w:tcPr>
            <w:tcW w:w="567" w:type="dxa"/>
          </w:tcPr>
          <w:p w:rsidR="00166B45" w:rsidRPr="00F46561" w:rsidRDefault="00166B45" w:rsidP="00F46561">
            <w:pPr>
              <w:spacing w:after="0" w:line="276" w:lineRule="auto"/>
              <w:jc w:val="both"/>
              <w:rPr>
                <w:rFonts w:ascii="Times New Roman" w:hAnsi="Times New Roman"/>
                <w:bCs/>
                <w:kern w:val="2"/>
                <w:lang w:eastAsia="ru-RU"/>
              </w:rPr>
            </w:pPr>
            <w:r w:rsidRPr="00F46561">
              <w:rPr>
                <w:rFonts w:ascii="Times New Roman" w:hAnsi="Times New Roman"/>
                <w:bCs/>
                <w:kern w:val="2"/>
                <w:lang w:eastAsia="ru-RU"/>
              </w:rPr>
              <w:t>52</w:t>
            </w:r>
          </w:p>
          <w:p w:rsidR="00166B45" w:rsidRPr="00F46561" w:rsidRDefault="00166B45" w:rsidP="00F46561">
            <w:pPr>
              <w:spacing w:after="0" w:line="276" w:lineRule="auto"/>
              <w:jc w:val="both"/>
              <w:rPr>
                <w:rFonts w:ascii="Times New Roman" w:hAnsi="Times New Roman"/>
                <w:bCs/>
                <w:kern w:val="2"/>
                <w:lang w:eastAsia="ru-RU"/>
              </w:rPr>
            </w:pPr>
            <w:r w:rsidRPr="00F46561">
              <w:rPr>
                <w:rFonts w:ascii="Times New Roman" w:hAnsi="Times New Roman"/>
                <w:bCs/>
                <w:kern w:val="2"/>
                <w:lang w:eastAsia="ru-RU"/>
              </w:rPr>
              <w:t>55</w:t>
            </w:r>
          </w:p>
        </w:tc>
      </w:tr>
      <w:tr w:rsidR="00166B45" w:rsidRPr="00F46561" w:rsidTr="00F46561">
        <w:tc>
          <w:tcPr>
            <w:tcW w:w="5812" w:type="dxa"/>
          </w:tcPr>
          <w:p w:rsidR="00166B45" w:rsidRPr="00F46561" w:rsidRDefault="00166B45" w:rsidP="00F46561">
            <w:pPr>
              <w:spacing w:after="0" w:line="276" w:lineRule="auto"/>
              <w:jc w:val="both"/>
              <w:rPr>
                <w:rFonts w:ascii="Times New Roman" w:hAnsi="Times New Roman"/>
                <w:kern w:val="2"/>
                <w:szCs w:val="28"/>
              </w:rPr>
            </w:pPr>
            <w:r w:rsidRPr="00F46561">
              <w:rPr>
                <w:rFonts w:ascii="Times New Roman" w:hAnsi="Times New Roman"/>
                <w:b/>
                <w:kern w:val="2"/>
                <w:szCs w:val="28"/>
              </w:rPr>
              <w:t>Topic 8.</w:t>
            </w:r>
            <w:r w:rsidRPr="00F46561">
              <w:rPr>
                <w:rFonts w:ascii="Times New Roman" w:hAnsi="Times New Roman"/>
                <w:kern w:val="2"/>
                <w:szCs w:val="28"/>
              </w:rPr>
              <w:t xml:space="preserve"> The </w:t>
            </w:r>
            <w:r w:rsidRPr="00F46561">
              <w:rPr>
                <w:rFonts w:ascii="Times New Roman" w:hAnsi="Times New Roman"/>
                <w:i/>
                <w:iCs/>
                <w:kern w:val="2"/>
                <w:szCs w:val="28"/>
              </w:rPr>
              <w:t>p</w:t>
            </w:r>
            <w:r w:rsidRPr="00F46561">
              <w:rPr>
                <w:rFonts w:ascii="Times New Roman" w:hAnsi="Times New Roman"/>
                <w:kern w:val="2"/>
                <w:szCs w:val="28"/>
              </w:rPr>
              <w:t xml:space="preserve">-block elements. The Group IIIA elements </w:t>
            </w:r>
            <w:r w:rsidRPr="00F46561">
              <w:rPr>
                <w:rFonts w:ascii="Times New Roman" w:hAnsi="Times New Roman"/>
                <w:kern w:val="2"/>
                <w:lang w:eastAsia="ru-RU"/>
              </w:rPr>
              <w:t>..........</w:t>
            </w:r>
            <w:r w:rsidRPr="00F46561">
              <w:rPr>
                <w:rFonts w:ascii="Times New Roman" w:hAnsi="Times New Roman"/>
                <w:kern w:val="2"/>
                <w:lang w:eastAsia="ru-RU"/>
              </w:rPr>
              <w:br/>
            </w:r>
            <w:r w:rsidRPr="00F46561">
              <w:rPr>
                <w:rFonts w:ascii="Times New Roman" w:hAnsi="Times New Roman"/>
                <w:kern w:val="2"/>
                <w:szCs w:val="28"/>
              </w:rPr>
              <w:t>Laboratory work No. 8. Compounds of boron and aluminium....</w:t>
            </w:r>
          </w:p>
          <w:p w:rsidR="00166B45" w:rsidRPr="00F46561" w:rsidRDefault="00166B45" w:rsidP="00F46561">
            <w:pPr>
              <w:spacing w:after="0" w:line="276" w:lineRule="auto"/>
              <w:jc w:val="both"/>
              <w:rPr>
                <w:rFonts w:ascii="Times New Roman" w:hAnsi="Times New Roman"/>
                <w:kern w:val="2"/>
                <w:sz w:val="6"/>
                <w:szCs w:val="6"/>
                <w:lang w:eastAsia="ru-RU"/>
              </w:rPr>
            </w:pPr>
          </w:p>
        </w:tc>
        <w:tc>
          <w:tcPr>
            <w:tcW w:w="567" w:type="dxa"/>
          </w:tcPr>
          <w:p w:rsidR="00166B45" w:rsidRPr="00F46561" w:rsidRDefault="00166B45" w:rsidP="00F46561">
            <w:pPr>
              <w:spacing w:after="0" w:line="276" w:lineRule="auto"/>
              <w:jc w:val="both"/>
              <w:rPr>
                <w:rFonts w:ascii="Times New Roman" w:hAnsi="Times New Roman"/>
                <w:bCs/>
                <w:kern w:val="2"/>
                <w:lang w:eastAsia="ru-RU"/>
              </w:rPr>
            </w:pPr>
            <w:r w:rsidRPr="00F46561">
              <w:rPr>
                <w:rFonts w:ascii="Times New Roman" w:hAnsi="Times New Roman"/>
                <w:bCs/>
                <w:kern w:val="2"/>
                <w:lang w:eastAsia="ru-RU"/>
              </w:rPr>
              <w:t>59</w:t>
            </w:r>
          </w:p>
          <w:p w:rsidR="00166B45" w:rsidRPr="00F46561" w:rsidRDefault="00166B45" w:rsidP="00F46561">
            <w:pPr>
              <w:spacing w:after="0" w:line="276" w:lineRule="auto"/>
              <w:jc w:val="both"/>
              <w:rPr>
                <w:rFonts w:ascii="Times New Roman" w:hAnsi="Times New Roman"/>
                <w:bCs/>
                <w:kern w:val="2"/>
                <w:lang w:eastAsia="ru-RU"/>
              </w:rPr>
            </w:pPr>
            <w:r w:rsidRPr="00F46561">
              <w:rPr>
                <w:rFonts w:ascii="Times New Roman" w:hAnsi="Times New Roman"/>
                <w:bCs/>
                <w:kern w:val="2"/>
                <w:lang w:eastAsia="ru-RU"/>
              </w:rPr>
              <w:t>62</w:t>
            </w:r>
          </w:p>
        </w:tc>
      </w:tr>
      <w:tr w:rsidR="00166B45" w:rsidRPr="00F46561" w:rsidTr="00F46561">
        <w:tc>
          <w:tcPr>
            <w:tcW w:w="5812" w:type="dxa"/>
          </w:tcPr>
          <w:p w:rsidR="00166B45" w:rsidRPr="00F46561" w:rsidRDefault="00166B45" w:rsidP="00F46561">
            <w:pPr>
              <w:spacing w:after="0" w:line="276" w:lineRule="auto"/>
              <w:jc w:val="both"/>
              <w:rPr>
                <w:rFonts w:ascii="Times New Roman" w:hAnsi="Times New Roman"/>
                <w:kern w:val="2"/>
                <w:lang w:eastAsia="ru-RU"/>
              </w:rPr>
            </w:pPr>
            <w:r w:rsidRPr="00F46561">
              <w:rPr>
                <w:rFonts w:ascii="Times New Roman" w:hAnsi="Times New Roman"/>
                <w:b/>
                <w:kern w:val="2"/>
                <w:szCs w:val="28"/>
              </w:rPr>
              <w:t>Topic 9.</w:t>
            </w:r>
            <w:r w:rsidRPr="00F46561">
              <w:rPr>
                <w:rFonts w:ascii="Times New Roman" w:hAnsi="Times New Roman"/>
                <w:kern w:val="2"/>
                <w:szCs w:val="28"/>
              </w:rPr>
              <w:t xml:space="preserve"> The Group IVA elements</w:t>
            </w:r>
            <w:r w:rsidRPr="00F46561">
              <w:rPr>
                <w:rFonts w:ascii="Times New Roman" w:hAnsi="Times New Roman"/>
                <w:kern w:val="2"/>
                <w:lang w:eastAsia="ru-RU"/>
              </w:rPr>
              <w:t>................................................</w:t>
            </w:r>
            <w:r w:rsidRPr="00F46561">
              <w:rPr>
                <w:rFonts w:ascii="Times New Roman" w:hAnsi="Times New Roman"/>
                <w:kern w:val="2"/>
                <w:lang w:eastAsia="ru-RU"/>
              </w:rPr>
              <w:br/>
            </w:r>
            <w:r w:rsidRPr="00F46561">
              <w:rPr>
                <w:rFonts w:ascii="Times New Roman" w:hAnsi="Times New Roman"/>
                <w:kern w:val="2"/>
                <w:szCs w:val="28"/>
              </w:rPr>
              <w:t xml:space="preserve">Laboratory work No. 9. Compounds of carbon, silicon, tin, and lead </w:t>
            </w:r>
            <w:r w:rsidRPr="00F46561">
              <w:rPr>
                <w:rFonts w:ascii="Times New Roman" w:hAnsi="Times New Roman"/>
                <w:kern w:val="2"/>
                <w:lang w:eastAsia="ru-RU"/>
              </w:rPr>
              <w:t>..............................................................................................</w:t>
            </w:r>
          </w:p>
          <w:p w:rsidR="00166B45" w:rsidRPr="00F46561" w:rsidRDefault="00166B45" w:rsidP="00F46561">
            <w:pPr>
              <w:spacing w:after="0" w:line="276" w:lineRule="auto"/>
              <w:jc w:val="both"/>
              <w:rPr>
                <w:rFonts w:ascii="Times New Roman" w:hAnsi="Times New Roman"/>
                <w:kern w:val="2"/>
                <w:sz w:val="6"/>
                <w:szCs w:val="6"/>
                <w:lang w:eastAsia="ru-RU"/>
              </w:rPr>
            </w:pPr>
          </w:p>
        </w:tc>
        <w:tc>
          <w:tcPr>
            <w:tcW w:w="567" w:type="dxa"/>
          </w:tcPr>
          <w:p w:rsidR="00166B45" w:rsidRPr="00F46561" w:rsidRDefault="00166B45" w:rsidP="00F46561">
            <w:pPr>
              <w:spacing w:after="0" w:line="276" w:lineRule="auto"/>
              <w:jc w:val="both"/>
              <w:rPr>
                <w:rFonts w:ascii="Times New Roman" w:hAnsi="Times New Roman"/>
                <w:bCs/>
                <w:kern w:val="2"/>
                <w:lang w:eastAsia="ru-RU"/>
              </w:rPr>
            </w:pPr>
            <w:r w:rsidRPr="00F46561">
              <w:rPr>
                <w:rFonts w:ascii="Times New Roman" w:hAnsi="Times New Roman"/>
                <w:bCs/>
                <w:kern w:val="2"/>
                <w:lang w:eastAsia="ru-RU"/>
              </w:rPr>
              <w:t>66</w:t>
            </w:r>
          </w:p>
          <w:p w:rsidR="00166B45" w:rsidRPr="00F46561" w:rsidRDefault="00166B45" w:rsidP="00F46561">
            <w:pPr>
              <w:spacing w:after="0" w:line="276" w:lineRule="auto"/>
              <w:jc w:val="both"/>
              <w:rPr>
                <w:rFonts w:ascii="Times New Roman" w:hAnsi="Times New Roman"/>
                <w:bCs/>
                <w:kern w:val="2"/>
                <w:lang w:eastAsia="ru-RU"/>
              </w:rPr>
            </w:pPr>
          </w:p>
          <w:p w:rsidR="00166B45" w:rsidRPr="00F46561" w:rsidRDefault="00166B45" w:rsidP="00F46561">
            <w:pPr>
              <w:spacing w:after="0" w:line="276" w:lineRule="auto"/>
              <w:jc w:val="both"/>
              <w:rPr>
                <w:rFonts w:ascii="Times New Roman" w:hAnsi="Times New Roman"/>
                <w:bCs/>
                <w:kern w:val="2"/>
                <w:lang w:eastAsia="ru-RU"/>
              </w:rPr>
            </w:pPr>
            <w:r w:rsidRPr="00F46561">
              <w:rPr>
                <w:rFonts w:ascii="Times New Roman" w:hAnsi="Times New Roman"/>
                <w:bCs/>
                <w:kern w:val="2"/>
                <w:lang w:eastAsia="ru-RU"/>
              </w:rPr>
              <w:t>71</w:t>
            </w:r>
          </w:p>
        </w:tc>
      </w:tr>
      <w:tr w:rsidR="00166B45" w:rsidRPr="00F46561" w:rsidTr="00F46561">
        <w:tc>
          <w:tcPr>
            <w:tcW w:w="5812" w:type="dxa"/>
          </w:tcPr>
          <w:p w:rsidR="00166B45" w:rsidRPr="00F46561" w:rsidRDefault="00166B45" w:rsidP="00F46561">
            <w:pPr>
              <w:spacing w:after="0" w:line="276" w:lineRule="auto"/>
              <w:jc w:val="both"/>
              <w:rPr>
                <w:rFonts w:ascii="Times New Roman" w:hAnsi="Times New Roman"/>
                <w:kern w:val="2"/>
                <w:lang w:eastAsia="ru-RU"/>
              </w:rPr>
            </w:pPr>
            <w:r w:rsidRPr="00F46561">
              <w:rPr>
                <w:rFonts w:ascii="Times New Roman" w:hAnsi="Times New Roman"/>
                <w:b/>
                <w:kern w:val="2"/>
                <w:szCs w:val="28"/>
              </w:rPr>
              <w:t>Topic 10.</w:t>
            </w:r>
            <w:r w:rsidRPr="00F46561">
              <w:rPr>
                <w:rFonts w:ascii="Times New Roman" w:hAnsi="Times New Roman"/>
                <w:kern w:val="2"/>
                <w:szCs w:val="28"/>
              </w:rPr>
              <w:t xml:space="preserve"> The Group VA elements </w:t>
            </w:r>
            <w:r w:rsidRPr="00F46561">
              <w:rPr>
                <w:rFonts w:ascii="Times New Roman" w:hAnsi="Times New Roman"/>
                <w:kern w:val="2"/>
                <w:lang w:eastAsia="ru-RU"/>
              </w:rPr>
              <w:t>..............................................</w:t>
            </w:r>
            <w:r w:rsidRPr="00F46561">
              <w:rPr>
                <w:rFonts w:ascii="Times New Roman" w:hAnsi="Times New Roman"/>
                <w:kern w:val="2"/>
                <w:lang w:eastAsia="ru-RU"/>
              </w:rPr>
              <w:br/>
            </w:r>
            <w:r w:rsidRPr="00F46561">
              <w:rPr>
                <w:rFonts w:ascii="Times New Roman" w:hAnsi="Times New Roman"/>
                <w:kern w:val="2"/>
                <w:szCs w:val="28"/>
              </w:rPr>
              <w:t xml:space="preserve">Laboratory work No. 10. Compounds of nitrogen, phosphorus, antimony, and bismuth </w:t>
            </w:r>
            <w:r w:rsidRPr="00F46561">
              <w:rPr>
                <w:rFonts w:ascii="Times New Roman" w:hAnsi="Times New Roman"/>
                <w:kern w:val="2"/>
                <w:lang w:eastAsia="ru-RU"/>
              </w:rPr>
              <w:t>................................................................</w:t>
            </w:r>
          </w:p>
          <w:p w:rsidR="00166B45" w:rsidRPr="00F46561" w:rsidRDefault="00166B45" w:rsidP="00F46561">
            <w:pPr>
              <w:spacing w:after="0" w:line="276" w:lineRule="auto"/>
              <w:jc w:val="both"/>
              <w:rPr>
                <w:rFonts w:ascii="Times New Roman" w:hAnsi="Times New Roman"/>
                <w:kern w:val="2"/>
                <w:sz w:val="6"/>
                <w:szCs w:val="6"/>
                <w:lang w:eastAsia="ru-RU"/>
              </w:rPr>
            </w:pPr>
          </w:p>
        </w:tc>
        <w:tc>
          <w:tcPr>
            <w:tcW w:w="567" w:type="dxa"/>
          </w:tcPr>
          <w:p w:rsidR="00166B45" w:rsidRPr="00F46561" w:rsidRDefault="00166B45" w:rsidP="00F46561">
            <w:pPr>
              <w:spacing w:after="0" w:line="276" w:lineRule="auto"/>
              <w:jc w:val="both"/>
              <w:rPr>
                <w:rFonts w:ascii="Times New Roman" w:hAnsi="Times New Roman"/>
                <w:bCs/>
                <w:kern w:val="2"/>
                <w:lang w:eastAsia="ru-RU"/>
              </w:rPr>
            </w:pPr>
            <w:r w:rsidRPr="00F46561">
              <w:rPr>
                <w:rFonts w:ascii="Times New Roman" w:hAnsi="Times New Roman"/>
                <w:bCs/>
                <w:kern w:val="2"/>
                <w:lang w:eastAsia="ru-RU"/>
              </w:rPr>
              <w:t>77</w:t>
            </w:r>
          </w:p>
          <w:p w:rsidR="00166B45" w:rsidRPr="00F46561" w:rsidRDefault="00166B45" w:rsidP="00F46561">
            <w:pPr>
              <w:spacing w:after="0" w:line="276" w:lineRule="auto"/>
              <w:jc w:val="both"/>
              <w:rPr>
                <w:rFonts w:ascii="Times New Roman" w:hAnsi="Times New Roman"/>
                <w:bCs/>
                <w:kern w:val="2"/>
                <w:lang w:eastAsia="ru-RU"/>
              </w:rPr>
            </w:pPr>
          </w:p>
          <w:p w:rsidR="00166B45" w:rsidRPr="00F46561" w:rsidRDefault="00166B45" w:rsidP="00F46561">
            <w:pPr>
              <w:spacing w:after="0" w:line="276" w:lineRule="auto"/>
              <w:jc w:val="both"/>
              <w:rPr>
                <w:rFonts w:ascii="Times New Roman" w:hAnsi="Times New Roman"/>
                <w:bCs/>
                <w:kern w:val="2"/>
                <w:lang w:eastAsia="ru-RU"/>
              </w:rPr>
            </w:pPr>
            <w:r w:rsidRPr="00F46561">
              <w:rPr>
                <w:rFonts w:ascii="Times New Roman" w:hAnsi="Times New Roman"/>
                <w:bCs/>
                <w:kern w:val="2"/>
                <w:lang w:eastAsia="ru-RU"/>
              </w:rPr>
              <w:t>84</w:t>
            </w:r>
          </w:p>
        </w:tc>
      </w:tr>
      <w:tr w:rsidR="00166B45" w:rsidRPr="00F46561" w:rsidTr="00F46561">
        <w:tc>
          <w:tcPr>
            <w:tcW w:w="5812" w:type="dxa"/>
          </w:tcPr>
          <w:p w:rsidR="00166B45" w:rsidRPr="00F46561" w:rsidRDefault="00166B45" w:rsidP="00F46561">
            <w:pPr>
              <w:spacing w:after="0" w:line="276" w:lineRule="auto"/>
              <w:jc w:val="both"/>
              <w:rPr>
                <w:rFonts w:ascii="Times New Roman" w:hAnsi="Times New Roman"/>
                <w:kern w:val="2"/>
                <w:lang w:eastAsia="ru-RU"/>
              </w:rPr>
            </w:pPr>
            <w:r w:rsidRPr="00F46561">
              <w:rPr>
                <w:rFonts w:ascii="Times New Roman" w:hAnsi="Times New Roman"/>
                <w:b/>
                <w:kern w:val="2"/>
                <w:szCs w:val="28"/>
              </w:rPr>
              <w:t>Topic 11.</w:t>
            </w:r>
            <w:r w:rsidRPr="00F46561">
              <w:rPr>
                <w:rFonts w:ascii="Times New Roman" w:hAnsi="Times New Roman"/>
                <w:kern w:val="2"/>
                <w:szCs w:val="28"/>
              </w:rPr>
              <w:t xml:space="preserve"> The Group VIA elements </w:t>
            </w:r>
            <w:r w:rsidRPr="00F46561">
              <w:rPr>
                <w:rFonts w:ascii="Times New Roman" w:hAnsi="Times New Roman"/>
                <w:kern w:val="2"/>
                <w:lang w:eastAsia="ru-RU"/>
              </w:rPr>
              <w:t>.............................................</w:t>
            </w:r>
            <w:r w:rsidRPr="00F46561">
              <w:rPr>
                <w:rFonts w:ascii="Times New Roman" w:hAnsi="Times New Roman"/>
                <w:kern w:val="2"/>
                <w:lang w:eastAsia="ru-RU"/>
              </w:rPr>
              <w:br/>
            </w:r>
            <w:r w:rsidRPr="00F46561">
              <w:rPr>
                <w:rFonts w:ascii="Times New Roman" w:hAnsi="Times New Roman"/>
                <w:kern w:val="2"/>
                <w:szCs w:val="28"/>
              </w:rPr>
              <w:t xml:space="preserve">Laboratory work No. 11. Sulphur compounds and their chemical properties </w:t>
            </w:r>
            <w:r w:rsidRPr="00F46561">
              <w:rPr>
                <w:rFonts w:ascii="Times New Roman" w:hAnsi="Times New Roman"/>
                <w:kern w:val="2"/>
                <w:lang w:eastAsia="ru-RU"/>
              </w:rPr>
              <w:t>.....................................................................................</w:t>
            </w:r>
          </w:p>
          <w:p w:rsidR="00166B45" w:rsidRPr="00F46561" w:rsidRDefault="00166B45" w:rsidP="00F46561">
            <w:pPr>
              <w:spacing w:after="0" w:line="276" w:lineRule="auto"/>
              <w:jc w:val="both"/>
              <w:rPr>
                <w:rFonts w:ascii="Times New Roman" w:hAnsi="Times New Roman"/>
                <w:kern w:val="2"/>
                <w:sz w:val="6"/>
                <w:szCs w:val="6"/>
                <w:lang w:eastAsia="ru-RU"/>
              </w:rPr>
            </w:pPr>
          </w:p>
        </w:tc>
        <w:tc>
          <w:tcPr>
            <w:tcW w:w="567" w:type="dxa"/>
          </w:tcPr>
          <w:p w:rsidR="00166B45" w:rsidRPr="00F46561" w:rsidRDefault="00166B45" w:rsidP="00F46561">
            <w:pPr>
              <w:spacing w:after="0" w:line="276" w:lineRule="auto"/>
              <w:jc w:val="both"/>
              <w:rPr>
                <w:rFonts w:ascii="Times New Roman" w:hAnsi="Times New Roman"/>
                <w:bCs/>
                <w:kern w:val="2"/>
                <w:lang w:eastAsia="ru-RU"/>
              </w:rPr>
            </w:pPr>
            <w:r w:rsidRPr="00F46561">
              <w:rPr>
                <w:rFonts w:ascii="Times New Roman" w:hAnsi="Times New Roman"/>
                <w:bCs/>
                <w:kern w:val="2"/>
                <w:lang w:eastAsia="ru-RU"/>
              </w:rPr>
              <w:t>91</w:t>
            </w:r>
          </w:p>
          <w:p w:rsidR="00166B45" w:rsidRPr="00F46561" w:rsidRDefault="00166B45" w:rsidP="00F46561">
            <w:pPr>
              <w:spacing w:after="0" w:line="276" w:lineRule="auto"/>
              <w:jc w:val="both"/>
              <w:rPr>
                <w:rFonts w:ascii="Times New Roman" w:hAnsi="Times New Roman"/>
                <w:bCs/>
                <w:kern w:val="2"/>
                <w:lang w:eastAsia="ru-RU"/>
              </w:rPr>
            </w:pPr>
          </w:p>
          <w:p w:rsidR="00166B45" w:rsidRPr="00F46561" w:rsidRDefault="00166B45" w:rsidP="00F46561">
            <w:pPr>
              <w:spacing w:after="0" w:line="276" w:lineRule="auto"/>
              <w:jc w:val="both"/>
              <w:rPr>
                <w:rFonts w:ascii="Times New Roman" w:hAnsi="Times New Roman"/>
                <w:bCs/>
                <w:kern w:val="2"/>
                <w:lang w:eastAsia="ru-RU"/>
              </w:rPr>
            </w:pPr>
            <w:r w:rsidRPr="00F46561">
              <w:rPr>
                <w:rFonts w:ascii="Times New Roman" w:hAnsi="Times New Roman"/>
                <w:bCs/>
                <w:kern w:val="2"/>
                <w:lang w:eastAsia="ru-RU"/>
              </w:rPr>
              <w:t>95</w:t>
            </w:r>
          </w:p>
        </w:tc>
      </w:tr>
      <w:tr w:rsidR="00166B45" w:rsidRPr="00F46561" w:rsidTr="00F46561">
        <w:tc>
          <w:tcPr>
            <w:tcW w:w="5812" w:type="dxa"/>
          </w:tcPr>
          <w:p w:rsidR="00166B45" w:rsidRPr="00F46561" w:rsidRDefault="00166B45" w:rsidP="00F46561">
            <w:pPr>
              <w:spacing w:after="0" w:line="276" w:lineRule="auto"/>
              <w:jc w:val="both"/>
              <w:rPr>
                <w:rFonts w:ascii="Times New Roman" w:hAnsi="Times New Roman"/>
                <w:kern w:val="2"/>
                <w:lang w:eastAsia="ru-RU"/>
              </w:rPr>
            </w:pPr>
            <w:r w:rsidRPr="00F46561">
              <w:rPr>
                <w:rFonts w:ascii="Times New Roman" w:hAnsi="Times New Roman"/>
                <w:b/>
                <w:kern w:val="2"/>
                <w:szCs w:val="28"/>
              </w:rPr>
              <w:t>Topic 12.</w:t>
            </w:r>
            <w:r w:rsidRPr="00F46561">
              <w:rPr>
                <w:rFonts w:ascii="Times New Roman" w:hAnsi="Times New Roman"/>
                <w:kern w:val="2"/>
                <w:szCs w:val="28"/>
              </w:rPr>
              <w:t xml:space="preserve"> The Group VIIA elements</w:t>
            </w:r>
            <w:r w:rsidRPr="00F46561">
              <w:rPr>
                <w:rFonts w:ascii="Times New Roman" w:hAnsi="Times New Roman"/>
                <w:kern w:val="2"/>
                <w:lang w:eastAsia="ru-RU"/>
              </w:rPr>
              <w:t xml:space="preserve"> ............................................ </w:t>
            </w:r>
            <w:r w:rsidRPr="00F46561">
              <w:rPr>
                <w:rFonts w:ascii="Times New Roman" w:hAnsi="Times New Roman"/>
                <w:kern w:val="2"/>
                <w:lang w:eastAsia="ru-RU"/>
              </w:rPr>
              <w:br/>
            </w:r>
            <w:r w:rsidRPr="00F46561">
              <w:rPr>
                <w:rFonts w:ascii="Times New Roman" w:hAnsi="Times New Roman"/>
                <w:kern w:val="2"/>
                <w:szCs w:val="28"/>
              </w:rPr>
              <w:t xml:space="preserve">Laboratory work No. 12. Compounds of chlorine, bromine, and iodine </w:t>
            </w:r>
            <w:r w:rsidRPr="00F46561">
              <w:rPr>
                <w:rFonts w:ascii="Times New Roman" w:hAnsi="Times New Roman"/>
                <w:kern w:val="2"/>
                <w:lang w:eastAsia="ru-RU"/>
              </w:rPr>
              <w:t>..........................................................................................</w:t>
            </w:r>
          </w:p>
          <w:p w:rsidR="00166B45" w:rsidRPr="00F46561" w:rsidRDefault="00166B45" w:rsidP="00F46561">
            <w:pPr>
              <w:spacing w:after="0" w:line="276" w:lineRule="auto"/>
              <w:jc w:val="both"/>
              <w:rPr>
                <w:rFonts w:ascii="Times New Roman" w:hAnsi="Times New Roman"/>
                <w:kern w:val="2"/>
                <w:sz w:val="6"/>
                <w:szCs w:val="6"/>
                <w:lang w:eastAsia="ru-RU"/>
              </w:rPr>
            </w:pPr>
          </w:p>
        </w:tc>
        <w:tc>
          <w:tcPr>
            <w:tcW w:w="567" w:type="dxa"/>
          </w:tcPr>
          <w:p w:rsidR="00166B45" w:rsidRPr="00F46561" w:rsidRDefault="00166B45" w:rsidP="00F46561">
            <w:pPr>
              <w:spacing w:after="0" w:line="276" w:lineRule="auto"/>
              <w:jc w:val="both"/>
              <w:rPr>
                <w:rFonts w:ascii="Times New Roman" w:hAnsi="Times New Roman"/>
                <w:bCs/>
                <w:kern w:val="2"/>
                <w:lang w:eastAsia="ru-RU"/>
              </w:rPr>
            </w:pPr>
            <w:r w:rsidRPr="00F46561">
              <w:rPr>
                <w:rFonts w:ascii="Times New Roman" w:hAnsi="Times New Roman"/>
                <w:bCs/>
                <w:kern w:val="2"/>
                <w:lang w:eastAsia="ru-RU"/>
              </w:rPr>
              <w:t>99</w:t>
            </w:r>
          </w:p>
          <w:p w:rsidR="00166B45" w:rsidRPr="00F46561" w:rsidRDefault="00166B45" w:rsidP="00F46561">
            <w:pPr>
              <w:spacing w:after="0" w:line="276" w:lineRule="auto"/>
              <w:jc w:val="both"/>
              <w:rPr>
                <w:rFonts w:ascii="Times New Roman" w:hAnsi="Times New Roman"/>
                <w:bCs/>
                <w:kern w:val="2"/>
                <w:lang w:eastAsia="ru-RU"/>
              </w:rPr>
            </w:pPr>
          </w:p>
          <w:p w:rsidR="00166B45" w:rsidRPr="00F46561" w:rsidRDefault="00166B45" w:rsidP="00F46561">
            <w:pPr>
              <w:spacing w:after="0" w:line="276" w:lineRule="auto"/>
              <w:jc w:val="both"/>
              <w:rPr>
                <w:rFonts w:ascii="Times New Roman" w:hAnsi="Times New Roman"/>
                <w:bCs/>
                <w:kern w:val="2"/>
                <w:lang w:eastAsia="ru-RU"/>
              </w:rPr>
            </w:pPr>
            <w:r w:rsidRPr="00F46561">
              <w:rPr>
                <w:rFonts w:ascii="Times New Roman" w:hAnsi="Times New Roman"/>
                <w:bCs/>
                <w:kern w:val="2"/>
                <w:lang w:eastAsia="ru-RU"/>
              </w:rPr>
              <w:t>103</w:t>
            </w:r>
          </w:p>
        </w:tc>
      </w:tr>
      <w:tr w:rsidR="00166B45" w:rsidRPr="00F46561" w:rsidTr="00F46561">
        <w:tc>
          <w:tcPr>
            <w:tcW w:w="5812" w:type="dxa"/>
          </w:tcPr>
          <w:p w:rsidR="00166B45" w:rsidRPr="00F46561" w:rsidRDefault="00166B45" w:rsidP="00F46561">
            <w:pPr>
              <w:spacing w:after="0" w:line="276" w:lineRule="auto"/>
              <w:jc w:val="both"/>
              <w:rPr>
                <w:rFonts w:ascii="Times New Roman" w:hAnsi="Times New Roman"/>
                <w:kern w:val="2"/>
                <w:lang w:eastAsia="ru-RU"/>
              </w:rPr>
            </w:pPr>
            <w:r w:rsidRPr="00F46561">
              <w:rPr>
                <w:rFonts w:ascii="Times New Roman" w:hAnsi="Times New Roman"/>
                <w:kern w:val="2"/>
              </w:rPr>
              <w:t xml:space="preserve">Exam question for the F.01.O.002 Discipline General and Inorganic Chemistry </w:t>
            </w:r>
            <w:r w:rsidRPr="00F46561">
              <w:rPr>
                <w:rFonts w:ascii="Times New Roman" w:hAnsi="Times New Roman"/>
                <w:kern w:val="2"/>
                <w:lang w:eastAsia="ru-RU"/>
              </w:rPr>
              <w:t>....................................................................</w:t>
            </w:r>
          </w:p>
          <w:p w:rsidR="00166B45" w:rsidRPr="00F46561" w:rsidRDefault="00166B45" w:rsidP="00F46561">
            <w:pPr>
              <w:spacing w:after="0" w:line="276" w:lineRule="auto"/>
              <w:jc w:val="both"/>
              <w:rPr>
                <w:rFonts w:ascii="Times New Roman" w:hAnsi="Times New Roman"/>
                <w:kern w:val="2"/>
                <w:sz w:val="8"/>
                <w:szCs w:val="8"/>
                <w:lang w:eastAsia="ru-RU"/>
              </w:rPr>
            </w:pPr>
          </w:p>
        </w:tc>
        <w:tc>
          <w:tcPr>
            <w:tcW w:w="567" w:type="dxa"/>
          </w:tcPr>
          <w:p w:rsidR="00166B45" w:rsidRPr="00F46561" w:rsidRDefault="00166B45" w:rsidP="00F46561">
            <w:pPr>
              <w:spacing w:after="0" w:line="276" w:lineRule="auto"/>
              <w:jc w:val="both"/>
              <w:rPr>
                <w:rFonts w:ascii="Times New Roman" w:hAnsi="Times New Roman"/>
                <w:bCs/>
                <w:kern w:val="2"/>
                <w:lang w:eastAsia="ru-RU"/>
              </w:rPr>
            </w:pPr>
          </w:p>
          <w:p w:rsidR="00166B45" w:rsidRPr="00F46561" w:rsidRDefault="00166B45" w:rsidP="00F46561">
            <w:pPr>
              <w:spacing w:after="0" w:line="276" w:lineRule="auto"/>
              <w:jc w:val="both"/>
              <w:rPr>
                <w:rFonts w:ascii="Times New Roman" w:hAnsi="Times New Roman"/>
                <w:bCs/>
                <w:kern w:val="2"/>
                <w:lang w:eastAsia="ru-RU"/>
              </w:rPr>
            </w:pPr>
            <w:r w:rsidRPr="00F46561">
              <w:rPr>
                <w:rFonts w:ascii="Times New Roman" w:hAnsi="Times New Roman"/>
                <w:bCs/>
                <w:kern w:val="2"/>
                <w:lang w:eastAsia="ru-RU"/>
              </w:rPr>
              <w:t>107</w:t>
            </w:r>
          </w:p>
        </w:tc>
      </w:tr>
      <w:tr w:rsidR="00166B45" w:rsidRPr="00F46561" w:rsidTr="00F46561">
        <w:tc>
          <w:tcPr>
            <w:tcW w:w="5812" w:type="dxa"/>
          </w:tcPr>
          <w:p w:rsidR="00166B45" w:rsidRPr="00F46561" w:rsidRDefault="00166B45" w:rsidP="00F46561">
            <w:pPr>
              <w:spacing w:after="0" w:line="276" w:lineRule="auto"/>
              <w:jc w:val="both"/>
              <w:rPr>
                <w:rFonts w:ascii="Times New Roman" w:hAnsi="Times New Roman"/>
                <w:bCs/>
                <w:kern w:val="2"/>
                <w:shd w:val="clear" w:color="auto" w:fill="FFFFFF"/>
                <w:lang w:eastAsia="ru-RU"/>
              </w:rPr>
            </w:pPr>
            <w:r w:rsidRPr="00F46561">
              <w:rPr>
                <w:rFonts w:ascii="Times New Roman" w:hAnsi="Times New Roman"/>
                <w:kern w:val="2"/>
              </w:rPr>
              <w:t>Appendices</w:t>
            </w:r>
            <w:r w:rsidRPr="00F46561">
              <w:rPr>
                <w:rFonts w:ascii="Times New Roman" w:hAnsi="Times New Roman"/>
                <w:b/>
                <w:bCs/>
                <w:kern w:val="2"/>
                <w:shd w:val="clear" w:color="auto" w:fill="FFFFFF"/>
                <w:lang w:eastAsia="ru-RU"/>
              </w:rPr>
              <w:t xml:space="preserve"> </w:t>
            </w:r>
            <w:r w:rsidRPr="00F46561">
              <w:rPr>
                <w:rFonts w:ascii="Times New Roman" w:hAnsi="Times New Roman"/>
                <w:bCs/>
                <w:kern w:val="2"/>
                <w:shd w:val="clear" w:color="auto" w:fill="FFFFFF"/>
                <w:lang w:eastAsia="ru-RU"/>
              </w:rPr>
              <w:t>..................................................................................</w:t>
            </w:r>
          </w:p>
          <w:p w:rsidR="00166B45" w:rsidRPr="00F46561" w:rsidRDefault="00166B45" w:rsidP="00F46561">
            <w:pPr>
              <w:spacing w:after="0" w:line="276" w:lineRule="auto"/>
              <w:jc w:val="both"/>
              <w:rPr>
                <w:rFonts w:ascii="Times New Roman" w:hAnsi="Times New Roman"/>
                <w:bCs/>
                <w:kern w:val="2"/>
                <w:sz w:val="6"/>
                <w:szCs w:val="6"/>
                <w:shd w:val="clear" w:color="auto" w:fill="FFFFFF"/>
                <w:lang w:eastAsia="ru-RU"/>
              </w:rPr>
            </w:pPr>
          </w:p>
        </w:tc>
        <w:tc>
          <w:tcPr>
            <w:tcW w:w="567" w:type="dxa"/>
          </w:tcPr>
          <w:p w:rsidR="00166B45" w:rsidRPr="00F46561" w:rsidRDefault="00166B45" w:rsidP="00F46561">
            <w:pPr>
              <w:spacing w:after="0" w:line="276" w:lineRule="auto"/>
              <w:jc w:val="both"/>
              <w:rPr>
                <w:rFonts w:ascii="Times New Roman" w:hAnsi="Times New Roman"/>
                <w:bCs/>
                <w:kern w:val="2"/>
                <w:lang w:eastAsia="ru-RU"/>
              </w:rPr>
            </w:pPr>
            <w:r w:rsidRPr="00F46561">
              <w:rPr>
                <w:rFonts w:ascii="Times New Roman" w:hAnsi="Times New Roman"/>
                <w:bCs/>
                <w:kern w:val="2"/>
                <w:lang w:eastAsia="ru-RU"/>
              </w:rPr>
              <w:t>114</w:t>
            </w:r>
          </w:p>
        </w:tc>
      </w:tr>
      <w:tr w:rsidR="00166B45" w:rsidRPr="00F46561" w:rsidTr="00F46561">
        <w:tc>
          <w:tcPr>
            <w:tcW w:w="5812" w:type="dxa"/>
          </w:tcPr>
          <w:p w:rsidR="00166B45" w:rsidRPr="00F46561" w:rsidRDefault="00166B45" w:rsidP="00F46561">
            <w:pPr>
              <w:spacing w:after="0" w:line="276" w:lineRule="auto"/>
              <w:jc w:val="both"/>
              <w:rPr>
                <w:rFonts w:ascii="Times New Roman" w:hAnsi="Times New Roman"/>
                <w:kern w:val="2"/>
                <w:lang w:eastAsia="ru-RU"/>
              </w:rPr>
            </w:pPr>
            <w:r w:rsidRPr="00F46561">
              <w:rPr>
                <w:rFonts w:ascii="Times New Roman" w:hAnsi="Times New Roman"/>
                <w:bCs/>
                <w:kern w:val="2"/>
              </w:rPr>
              <w:t xml:space="preserve">Further reading </w:t>
            </w:r>
            <w:r w:rsidRPr="00F46561">
              <w:rPr>
                <w:rFonts w:ascii="Times New Roman" w:hAnsi="Times New Roman"/>
                <w:kern w:val="2"/>
                <w:lang w:eastAsia="ru-RU"/>
              </w:rPr>
              <w:t>............................................................................</w:t>
            </w:r>
          </w:p>
          <w:p w:rsidR="00166B45" w:rsidRPr="00F46561" w:rsidRDefault="00166B45" w:rsidP="00F46561">
            <w:pPr>
              <w:spacing w:after="0" w:line="276" w:lineRule="auto"/>
              <w:jc w:val="both"/>
              <w:rPr>
                <w:rFonts w:ascii="Times New Roman" w:hAnsi="Times New Roman"/>
                <w:bCs/>
                <w:kern w:val="2"/>
                <w:sz w:val="6"/>
                <w:szCs w:val="6"/>
              </w:rPr>
            </w:pPr>
          </w:p>
        </w:tc>
        <w:tc>
          <w:tcPr>
            <w:tcW w:w="567" w:type="dxa"/>
          </w:tcPr>
          <w:p w:rsidR="00166B45" w:rsidRPr="00F46561" w:rsidRDefault="00166B45" w:rsidP="00F46561">
            <w:pPr>
              <w:spacing w:after="0" w:line="276" w:lineRule="auto"/>
              <w:jc w:val="both"/>
              <w:rPr>
                <w:rFonts w:ascii="Times New Roman" w:hAnsi="Times New Roman"/>
                <w:bCs/>
                <w:kern w:val="2"/>
                <w:lang w:eastAsia="ru-RU"/>
              </w:rPr>
            </w:pPr>
            <w:r w:rsidRPr="00F46561">
              <w:rPr>
                <w:rFonts w:ascii="Times New Roman" w:hAnsi="Times New Roman"/>
                <w:bCs/>
                <w:kern w:val="2"/>
                <w:lang w:eastAsia="ru-RU"/>
              </w:rPr>
              <w:t>118</w:t>
            </w:r>
            <w:bookmarkStart w:id="0" w:name="_GoBack"/>
            <w:bookmarkEnd w:id="0"/>
          </w:p>
        </w:tc>
      </w:tr>
    </w:tbl>
    <w:p w:rsidR="00166B45" w:rsidRPr="00420DA5" w:rsidRDefault="00166B45" w:rsidP="009227A3">
      <w:pPr>
        <w:spacing w:after="0" w:line="276" w:lineRule="auto"/>
        <w:ind w:firstLine="426"/>
        <w:jc w:val="both"/>
        <w:rPr>
          <w:rFonts w:ascii="Times New Roman" w:hAnsi="Times New Roman"/>
          <w:b/>
          <w:lang w:eastAsia="ru-RU"/>
        </w:rPr>
      </w:pPr>
    </w:p>
    <w:p w:rsidR="00166B45" w:rsidRPr="00420DA5" w:rsidRDefault="00166B45" w:rsidP="009227A3">
      <w:pPr>
        <w:spacing w:after="0" w:line="276" w:lineRule="auto"/>
        <w:ind w:firstLine="426"/>
        <w:jc w:val="both"/>
        <w:rPr>
          <w:rFonts w:ascii="Times New Roman" w:hAnsi="Times New Roman"/>
        </w:rPr>
      </w:pPr>
    </w:p>
    <w:p w:rsidR="00166B45" w:rsidRPr="00420DA5" w:rsidRDefault="00166B45">
      <w:pPr>
        <w:rPr>
          <w:rFonts w:ascii="Times New Roman" w:hAnsi="Times New Roman"/>
          <w:b/>
          <w:sz w:val="24"/>
          <w:szCs w:val="24"/>
          <w:lang w:eastAsia="ru-RU"/>
        </w:rPr>
      </w:pPr>
    </w:p>
    <w:p w:rsidR="00166B45" w:rsidRPr="00420DA5" w:rsidRDefault="00166B45">
      <w:pPr>
        <w:rPr>
          <w:rFonts w:ascii="Times New Roman" w:hAnsi="Times New Roman"/>
          <w:b/>
          <w:sz w:val="24"/>
          <w:szCs w:val="24"/>
          <w:lang w:eastAsia="ru-RU"/>
        </w:rPr>
      </w:pPr>
    </w:p>
    <w:p w:rsidR="00166B45" w:rsidRPr="00420DA5" w:rsidRDefault="00166B45">
      <w:pPr>
        <w:rPr>
          <w:rFonts w:ascii="Times New Roman" w:hAnsi="Times New Roman"/>
          <w:b/>
          <w:sz w:val="24"/>
          <w:szCs w:val="24"/>
          <w:lang w:eastAsia="ru-RU"/>
        </w:rPr>
      </w:pPr>
    </w:p>
    <w:p w:rsidR="00166B45" w:rsidRPr="00420DA5" w:rsidRDefault="00166B45">
      <w:pPr>
        <w:rPr>
          <w:rFonts w:ascii="Times New Roman" w:hAnsi="Times New Roman"/>
          <w:b/>
          <w:sz w:val="24"/>
          <w:szCs w:val="24"/>
          <w:lang w:eastAsia="ru-RU"/>
        </w:rPr>
      </w:pPr>
    </w:p>
    <w:p w:rsidR="00166B45" w:rsidRPr="00420DA5" w:rsidRDefault="00166B45">
      <w:pPr>
        <w:rPr>
          <w:rFonts w:ascii="Times New Roman" w:hAnsi="Times New Roman"/>
          <w:b/>
          <w:sz w:val="24"/>
          <w:szCs w:val="24"/>
          <w:lang w:eastAsia="ru-RU"/>
        </w:rPr>
      </w:pPr>
    </w:p>
    <w:p w:rsidR="00166B45" w:rsidRPr="00420DA5" w:rsidRDefault="00166B45">
      <w:pPr>
        <w:rPr>
          <w:rFonts w:ascii="Times New Roman" w:hAnsi="Times New Roman"/>
          <w:b/>
          <w:sz w:val="24"/>
          <w:szCs w:val="24"/>
          <w:lang w:eastAsia="ru-RU"/>
        </w:rPr>
      </w:pPr>
    </w:p>
    <w:p w:rsidR="00166B45" w:rsidRPr="00420DA5" w:rsidRDefault="00166B45">
      <w:pPr>
        <w:rPr>
          <w:rFonts w:ascii="Times New Roman" w:hAnsi="Times New Roman"/>
          <w:b/>
          <w:sz w:val="24"/>
          <w:szCs w:val="24"/>
          <w:lang w:eastAsia="ru-RU"/>
        </w:rPr>
      </w:pPr>
    </w:p>
    <w:p w:rsidR="00166B45" w:rsidRPr="00420DA5" w:rsidRDefault="00166B45">
      <w:pPr>
        <w:rPr>
          <w:rFonts w:ascii="Times New Roman" w:hAnsi="Times New Roman"/>
          <w:b/>
          <w:sz w:val="24"/>
          <w:szCs w:val="24"/>
          <w:lang w:eastAsia="ru-RU"/>
        </w:rPr>
      </w:pPr>
    </w:p>
    <w:p w:rsidR="00166B45" w:rsidRPr="00420DA5" w:rsidRDefault="00166B45">
      <w:pPr>
        <w:rPr>
          <w:rFonts w:ascii="Times New Roman" w:hAnsi="Times New Roman"/>
          <w:b/>
          <w:sz w:val="24"/>
          <w:szCs w:val="24"/>
          <w:lang w:eastAsia="ru-RU"/>
        </w:rPr>
      </w:pPr>
    </w:p>
    <w:p w:rsidR="00166B45" w:rsidRPr="00420DA5" w:rsidRDefault="00166B45">
      <w:pPr>
        <w:rPr>
          <w:rFonts w:ascii="Times New Roman" w:hAnsi="Times New Roman"/>
          <w:b/>
          <w:sz w:val="24"/>
          <w:szCs w:val="24"/>
          <w:lang w:eastAsia="ru-RU"/>
        </w:rPr>
      </w:pPr>
    </w:p>
    <w:p w:rsidR="00166B45" w:rsidRPr="00420DA5" w:rsidRDefault="00166B45">
      <w:pPr>
        <w:rPr>
          <w:rFonts w:ascii="Times New Roman" w:hAnsi="Times New Roman"/>
          <w:b/>
          <w:sz w:val="24"/>
          <w:szCs w:val="24"/>
          <w:lang w:eastAsia="ru-RU"/>
        </w:rPr>
      </w:pPr>
    </w:p>
    <w:p w:rsidR="00166B45" w:rsidRPr="00420DA5" w:rsidRDefault="00166B45">
      <w:pPr>
        <w:rPr>
          <w:rFonts w:ascii="Times New Roman" w:hAnsi="Times New Roman"/>
          <w:b/>
          <w:sz w:val="24"/>
          <w:szCs w:val="24"/>
          <w:lang w:eastAsia="ru-RU"/>
        </w:rPr>
      </w:pPr>
    </w:p>
    <w:p w:rsidR="00166B45" w:rsidRPr="00420DA5" w:rsidRDefault="00166B45" w:rsidP="00A135BD">
      <w:pPr>
        <w:spacing w:after="0" w:line="276" w:lineRule="auto"/>
        <w:jc w:val="center"/>
        <w:rPr>
          <w:rFonts w:ascii="Times New Roman" w:hAnsi="Times New Roman"/>
          <w:b/>
        </w:rPr>
      </w:pPr>
    </w:p>
    <w:p w:rsidR="00166B45" w:rsidRPr="00420DA5" w:rsidRDefault="00166B45" w:rsidP="00A135BD">
      <w:pPr>
        <w:spacing w:after="0" w:line="276" w:lineRule="auto"/>
        <w:jc w:val="center"/>
        <w:rPr>
          <w:rFonts w:ascii="Times New Roman" w:hAnsi="Times New Roman"/>
          <w:b/>
          <w:sz w:val="18"/>
          <w:szCs w:val="18"/>
          <w:lang w:eastAsia="ru-RU"/>
        </w:rPr>
      </w:pPr>
      <w:r w:rsidRPr="00420DA5">
        <w:rPr>
          <w:rFonts w:ascii="Times New Roman" w:hAnsi="Times New Roman"/>
          <w:b/>
          <w:bCs/>
        </w:rPr>
        <w:t>Preface</w:t>
      </w:r>
    </w:p>
    <w:p w:rsidR="00166B45" w:rsidRPr="00420DA5" w:rsidRDefault="00166B45" w:rsidP="00253DAE">
      <w:pPr>
        <w:spacing w:after="0" w:line="276" w:lineRule="auto"/>
        <w:ind w:firstLine="426"/>
        <w:jc w:val="both"/>
        <w:rPr>
          <w:rFonts w:ascii="Times New Roman" w:hAnsi="Times New Roman"/>
          <w:sz w:val="16"/>
          <w:szCs w:val="16"/>
          <w:lang w:eastAsia="ru-RU"/>
        </w:rPr>
      </w:pPr>
    </w:p>
    <w:p w:rsidR="00166B45" w:rsidRPr="00420DA5" w:rsidRDefault="00166B45" w:rsidP="00FC427B">
      <w:pPr>
        <w:spacing w:after="0" w:line="276" w:lineRule="auto"/>
        <w:ind w:firstLine="340"/>
        <w:jc w:val="both"/>
        <w:rPr>
          <w:rFonts w:ascii="Times New Roman" w:hAnsi="Times New Roman"/>
        </w:rPr>
      </w:pPr>
      <w:r w:rsidRPr="00420DA5">
        <w:rPr>
          <w:rFonts w:ascii="Times New Roman" w:hAnsi="Times New Roman"/>
        </w:rPr>
        <w:t>Inorganic chemistry is a fundamental discipline that plays a key role in the education and training of future pharmacists. These guidelines support the systematic study of the chemical elements of the periodic table and their inorganic compounds that are relevant to pharmaceutical practice and involved in the physiological and pathological processes of the human body.</w:t>
      </w:r>
    </w:p>
    <w:p w:rsidR="00166B45" w:rsidRPr="00420DA5" w:rsidRDefault="00166B45" w:rsidP="00FC427B">
      <w:pPr>
        <w:spacing w:after="0" w:line="276" w:lineRule="auto"/>
        <w:ind w:firstLine="340"/>
        <w:jc w:val="both"/>
        <w:rPr>
          <w:rFonts w:ascii="Times New Roman" w:hAnsi="Times New Roman"/>
        </w:rPr>
      </w:pPr>
      <w:r w:rsidRPr="00420DA5">
        <w:rPr>
          <w:rFonts w:ascii="Times New Roman" w:hAnsi="Times New Roman"/>
        </w:rPr>
        <w:t>A comprehensive knowledge in inorganic chemistry is essential for the study of analytical chemistry, pharmacology, analytical toxicology, and related disciplines, as well as for assessing the quality and safety of medicinal products. Understanding the properties of inorganic substances enables pharmacists to make well-informed decisions regarding the selection of dosage forms, excipients, and analytical methods. In this way, inorganic chemistry fosters scientific thinking and provides a strong theoretical foundation for pharmaceutical professional practice.</w:t>
      </w:r>
    </w:p>
    <w:p w:rsidR="00166B45" w:rsidRPr="00420DA5" w:rsidRDefault="00166B45" w:rsidP="00FC427B">
      <w:pPr>
        <w:spacing w:after="0" w:line="276" w:lineRule="auto"/>
        <w:ind w:firstLine="340"/>
        <w:jc w:val="both"/>
        <w:rPr>
          <w:rFonts w:ascii="Times New Roman" w:hAnsi="Times New Roman"/>
          <w:lang w:eastAsia="ru-RU"/>
        </w:rPr>
      </w:pPr>
      <w:r w:rsidRPr="00420DA5">
        <w:rPr>
          <w:rFonts w:ascii="Times New Roman" w:hAnsi="Times New Roman"/>
        </w:rPr>
        <w:t>These guidelines for laboratory work are intended for first-year students of the Faculty of Pharmacy. Their purpose is to develop practical skills, consolidate theoretical knowledge, and promote inquiry-based learning. The materials include questions and exercises designed to deepen understanding and to build competence in performing and interpreting laboratory experiments.</w:t>
      </w:r>
      <w:r w:rsidRPr="00420DA5">
        <w:rPr>
          <w:rFonts w:ascii="Times New Roman" w:hAnsi="Times New Roman"/>
          <w:lang w:eastAsia="ru-RU"/>
        </w:rPr>
        <w:br w:type="page"/>
      </w:r>
    </w:p>
    <w:p w:rsidR="00166B45" w:rsidRPr="00420DA5" w:rsidRDefault="00166B45" w:rsidP="00A135BD">
      <w:pPr>
        <w:spacing w:after="0" w:line="276" w:lineRule="auto"/>
        <w:jc w:val="center"/>
        <w:rPr>
          <w:rFonts w:ascii="Times New Roman" w:hAnsi="Times New Roman"/>
          <w:b/>
          <w:bCs/>
          <w:sz w:val="18"/>
          <w:szCs w:val="18"/>
          <w:lang w:eastAsia="ru-RU"/>
        </w:rPr>
      </w:pPr>
      <w:r w:rsidRPr="00420DA5">
        <w:rPr>
          <w:rFonts w:ascii="Times New Roman" w:hAnsi="Times New Roman"/>
          <w:b/>
        </w:rPr>
        <w:t>Handling chemical substances</w:t>
      </w:r>
    </w:p>
    <w:p w:rsidR="00166B45" w:rsidRPr="00420DA5" w:rsidRDefault="00166B45" w:rsidP="00253DAE">
      <w:pPr>
        <w:spacing w:after="0" w:line="276" w:lineRule="auto"/>
        <w:ind w:firstLine="426"/>
        <w:jc w:val="both"/>
        <w:rPr>
          <w:rFonts w:ascii="Times New Roman" w:hAnsi="Times New Roman"/>
          <w:sz w:val="16"/>
          <w:szCs w:val="16"/>
          <w:lang w:eastAsia="ru-RU"/>
        </w:rPr>
      </w:pPr>
    </w:p>
    <w:p w:rsidR="00166B45" w:rsidRPr="00420DA5" w:rsidRDefault="00166B45" w:rsidP="00FC427B">
      <w:pPr>
        <w:numPr>
          <w:ilvl w:val="0"/>
          <w:numId w:val="1"/>
        </w:numPr>
        <w:spacing w:after="0" w:line="276" w:lineRule="auto"/>
        <w:jc w:val="both"/>
        <w:rPr>
          <w:rFonts w:ascii="Times New Roman" w:hAnsi="Times New Roman"/>
        </w:rPr>
      </w:pPr>
      <w:r w:rsidRPr="00420DA5">
        <w:rPr>
          <w:rFonts w:ascii="Times New Roman" w:hAnsi="Times New Roman"/>
        </w:rPr>
        <w:t>Chemical reagents must be handled exclusively with appropriate laboratory instruments (e.g., spatulas, tongs, pipettes), which must be clean and dry. Direct contact with chemicals by hands is strictly prohibited.</w:t>
      </w:r>
    </w:p>
    <w:p w:rsidR="00166B45" w:rsidRPr="00420DA5" w:rsidRDefault="00166B45" w:rsidP="00FC427B">
      <w:pPr>
        <w:numPr>
          <w:ilvl w:val="0"/>
          <w:numId w:val="1"/>
        </w:numPr>
        <w:spacing w:after="0" w:line="276" w:lineRule="auto"/>
        <w:jc w:val="both"/>
        <w:rPr>
          <w:rFonts w:ascii="Times New Roman" w:hAnsi="Times New Roman"/>
        </w:rPr>
      </w:pPr>
      <w:r w:rsidRPr="00420DA5">
        <w:rPr>
          <w:rFonts w:ascii="Times New Roman" w:hAnsi="Times New Roman"/>
        </w:rPr>
        <w:t>The same spatula or pipette must not be used for different reagents, in order to prevent contamination.</w:t>
      </w:r>
    </w:p>
    <w:p w:rsidR="00166B45" w:rsidRPr="00420DA5" w:rsidRDefault="00166B45" w:rsidP="00FC427B">
      <w:pPr>
        <w:numPr>
          <w:ilvl w:val="0"/>
          <w:numId w:val="1"/>
        </w:numPr>
        <w:spacing w:after="0" w:line="276" w:lineRule="auto"/>
        <w:jc w:val="both"/>
        <w:rPr>
          <w:rFonts w:ascii="Times New Roman" w:hAnsi="Times New Roman"/>
        </w:rPr>
      </w:pPr>
      <w:r w:rsidRPr="00420DA5">
        <w:rPr>
          <w:rFonts w:ascii="Times New Roman" w:hAnsi="Times New Roman"/>
        </w:rPr>
        <w:t>Concentrated alkaline solutions must be handled while wearing appropriate protective gloves.</w:t>
      </w:r>
    </w:p>
    <w:p w:rsidR="00166B45" w:rsidRPr="00420DA5" w:rsidRDefault="00166B45" w:rsidP="00FC427B">
      <w:pPr>
        <w:numPr>
          <w:ilvl w:val="0"/>
          <w:numId w:val="1"/>
        </w:numPr>
        <w:spacing w:after="0" w:line="276" w:lineRule="auto"/>
        <w:jc w:val="both"/>
        <w:rPr>
          <w:rFonts w:ascii="Times New Roman" w:hAnsi="Times New Roman"/>
        </w:rPr>
      </w:pPr>
      <w:r w:rsidRPr="00420DA5">
        <w:rPr>
          <w:rFonts w:ascii="Times New Roman" w:hAnsi="Times New Roman"/>
        </w:rPr>
        <w:t>Concentrated acids (e.g., H</w:t>
      </w:r>
      <w:r w:rsidRPr="00420DA5">
        <w:rPr>
          <w:rFonts w:ascii="Times New Roman" w:hAnsi="Times New Roman"/>
          <w:vertAlign w:val="subscript"/>
        </w:rPr>
        <w:t>2</w:t>
      </w:r>
      <w:r w:rsidRPr="00420DA5">
        <w:rPr>
          <w:rFonts w:ascii="Times New Roman" w:hAnsi="Times New Roman"/>
        </w:rPr>
        <w:t>SO</w:t>
      </w:r>
      <w:r w:rsidRPr="00420DA5">
        <w:rPr>
          <w:rFonts w:ascii="Times New Roman" w:hAnsi="Times New Roman"/>
          <w:vertAlign w:val="subscript"/>
        </w:rPr>
        <w:t>4</w:t>
      </w:r>
      <w:r w:rsidRPr="00420DA5">
        <w:rPr>
          <w:rFonts w:ascii="Times New Roman" w:hAnsi="Times New Roman"/>
        </w:rPr>
        <w:t>, HNO</w:t>
      </w:r>
      <w:r w:rsidRPr="00420DA5">
        <w:rPr>
          <w:rFonts w:ascii="Times New Roman" w:hAnsi="Times New Roman"/>
          <w:vertAlign w:val="subscript"/>
        </w:rPr>
        <w:t>3</w:t>
      </w:r>
      <w:r w:rsidRPr="00420DA5">
        <w:rPr>
          <w:rFonts w:ascii="Times New Roman" w:hAnsi="Times New Roman"/>
        </w:rPr>
        <w:t>, HCl) must be handled only under a fume hood. Any droplets spilled on the outside of containers should be wiped off immediately with a damp cloth.</w:t>
      </w:r>
    </w:p>
    <w:p w:rsidR="00166B45" w:rsidRPr="00420DA5" w:rsidRDefault="00166B45" w:rsidP="00FC427B">
      <w:pPr>
        <w:numPr>
          <w:ilvl w:val="0"/>
          <w:numId w:val="1"/>
        </w:numPr>
        <w:spacing w:after="0" w:line="276" w:lineRule="auto"/>
        <w:jc w:val="both"/>
        <w:rPr>
          <w:rFonts w:ascii="Times New Roman" w:hAnsi="Times New Roman"/>
        </w:rPr>
      </w:pPr>
      <w:r w:rsidRPr="00420DA5">
        <w:rPr>
          <w:rFonts w:ascii="Times New Roman" w:hAnsi="Times New Roman"/>
        </w:rPr>
        <w:t>Tasting any substance in the laboratory is strictly forbidden under all circumstances.</w:t>
      </w:r>
    </w:p>
    <w:p w:rsidR="00166B45" w:rsidRPr="00420DA5" w:rsidRDefault="00166B45" w:rsidP="00FC427B">
      <w:pPr>
        <w:numPr>
          <w:ilvl w:val="0"/>
          <w:numId w:val="1"/>
        </w:numPr>
        <w:spacing w:after="0" w:line="276" w:lineRule="auto"/>
        <w:jc w:val="both"/>
        <w:rPr>
          <w:rFonts w:ascii="Times New Roman" w:hAnsi="Times New Roman"/>
        </w:rPr>
      </w:pPr>
      <w:r w:rsidRPr="00420DA5">
        <w:rPr>
          <w:rFonts w:ascii="Times New Roman" w:hAnsi="Times New Roman"/>
        </w:rPr>
        <w:t>Chemicals must not be smelled directly. Vapours should be wafted gently toward the nose with the hand, avoiding direct inhalation.</w:t>
      </w:r>
    </w:p>
    <w:p w:rsidR="00166B45" w:rsidRPr="00420DA5" w:rsidRDefault="00166B45" w:rsidP="00FC427B">
      <w:pPr>
        <w:numPr>
          <w:ilvl w:val="0"/>
          <w:numId w:val="1"/>
        </w:numPr>
        <w:spacing w:after="0" w:line="276" w:lineRule="auto"/>
        <w:jc w:val="both"/>
        <w:rPr>
          <w:rFonts w:ascii="Times New Roman" w:hAnsi="Times New Roman"/>
        </w:rPr>
      </w:pPr>
      <w:r w:rsidRPr="00420DA5">
        <w:rPr>
          <w:rFonts w:ascii="Times New Roman" w:hAnsi="Times New Roman"/>
        </w:rPr>
        <w:t>Volatile and flammable substances must be handled with particular care, only under a fume hood and away from heat sources or open flames.</w:t>
      </w:r>
    </w:p>
    <w:p w:rsidR="00166B45" w:rsidRPr="00420DA5" w:rsidRDefault="00166B45" w:rsidP="00FC427B">
      <w:pPr>
        <w:numPr>
          <w:ilvl w:val="0"/>
          <w:numId w:val="1"/>
        </w:numPr>
        <w:spacing w:after="0" w:line="276" w:lineRule="auto"/>
        <w:jc w:val="both"/>
        <w:rPr>
          <w:rFonts w:ascii="Times New Roman" w:hAnsi="Times New Roman"/>
        </w:rPr>
      </w:pPr>
      <w:r w:rsidRPr="00420DA5">
        <w:rPr>
          <w:rFonts w:ascii="Times New Roman" w:hAnsi="Times New Roman"/>
        </w:rPr>
        <w:t>When pouring reagents from bottles, the label should always face the palm of the hand in order to protect it from potential damage caused by spilled drops.</w:t>
      </w:r>
    </w:p>
    <w:p w:rsidR="00166B45" w:rsidRPr="00420DA5" w:rsidRDefault="00166B45" w:rsidP="00FC427B">
      <w:pPr>
        <w:numPr>
          <w:ilvl w:val="0"/>
          <w:numId w:val="1"/>
        </w:numPr>
        <w:spacing w:after="0" w:line="276" w:lineRule="auto"/>
        <w:jc w:val="both"/>
        <w:rPr>
          <w:rFonts w:ascii="Times New Roman" w:hAnsi="Times New Roman"/>
        </w:rPr>
      </w:pPr>
      <w:r w:rsidRPr="00420DA5">
        <w:rPr>
          <w:rFonts w:ascii="Times New Roman" w:hAnsi="Times New Roman"/>
        </w:rPr>
        <w:t>Unlabelled or unidentified reagents must never be used.</w:t>
      </w:r>
    </w:p>
    <w:p w:rsidR="00166B45" w:rsidRPr="00420DA5" w:rsidRDefault="00166B45" w:rsidP="00FC427B">
      <w:pPr>
        <w:numPr>
          <w:ilvl w:val="0"/>
          <w:numId w:val="1"/>
        </w:numPr>
        <w:spacing w:after="0" w:line="276" w:lineRule="auto"/>
        <w:jc w:val="both"/>
        <w:rPr>
          <w:rFonts w:ascii="Times New Roman" w:hAnsi="Times New Roman"/>
        </w:rPr>
      </w:pPr>
      <w:r w:rsidRPr="00420DA5">
        <w:rPr>
          <w:rFonts w:ascii="Times New Roman" w:hAnsi="Times New Roman"/>
        </w:rPr>
        <w:t>Reagents must not be mixed randomly, without prior knowledge of the possible chemical reactions.</w:t>
      </w:r>
    </w:p>
    <w:p w:rsidR="00166B45" w:rsidRPr="00420DA5" w:rsidRDefault="00166B45" w:rsidP="00FC427B">
      <w:pPr>
        <w:numPr>
          <w:ilvl w:val="0"/>
          <w:numId w:val="1"/>
        </w:numPr>
        <w:spacing w:after="0" w:line="276" w:lineRule="auto"/>
        <w:jc w:val="both"/>
        <w:rPr>
          <w:rFonts w:ascii="Times New Roman" w:hAnsi="Times New Roman"/>
        </w:rPr>
      </w:pPr>
      <w:r w:rsidRPr="00420DA5">
        <w:rPr>
          <w:rFonts w:ascii="Times New Roman" w:hAnsi="Times New Roman"/>
        </w:rPr>
        <w:t>When pipetting concentrated acids, volatile solvents, or toxic solutions, a rubber pipette bulb or pipetting device must be used.</w:t>
      </w:r>
    </w:p>
    <w:p w:rsidR="00166B45" w:rsidRPr="00420DA5" w:rsidRDefault="00166B45" w:rsidP="00FC427B">
      <w:pPr>
        <w:numPr>
          <w:ilvl w:val="0"/>
          <w:numId w:val="1"/>
        </w:numPr>
        <w:spacing w:after="0" w:line="276" w:lineRule="auto"/>
        <w:jc w:val="both"/>
        <w:rPr>
          <w:rFonts w:ascii="Times New Roman" w:hAnsi="Times New Roman"/>
        </w:rPr>
      </w:pPr>
      <w:r w:rsidRPr="00420DA5">
        <w:rPr>
          <w:rFonts w:ascii="Times New Roman" w:hAnsi="Times New Roman"/>
        </w:rPr>
        <w:t>Stoppers from reagent bottles must not be interchanged, in order to avoid contamination of the reagents.</w:t>
      </w:r>
    </w:p>
    <w:p w:rsidR="00166B45" w:rsidRPr="00420DA5" w:rsidRDefault="00166B45" w:rsidP="00FC427B">
      <w:pPr>
        <w:numPr>
          <w:ilvl w:val="0"/>
          <w:numId w:val="1"/>
        </w:numPr>
        <w:spacing w:after="0" w:line="276" w:lineRule="auto"/>
        <w:jc w:val="both"/>
        <w:rPr>
          <w:rFonts w:ascii="Times New Roman" w:hAnsi="Times New Roman"/>
          <w:lang w:eastAsia="ru-RU"/>
        </w:rPr>
      </w:pPr>
      <w:r w:rsidRPr="00420DA5">
        <w:rPr>
          <w:rFonts w:ascii="Times New Roman" w:hAnsi="Times New Roman"/>
        </w:rPr>
        <w:t>Toxic and flammable substances must be stored in tightly sealed metal cabinets. Substances with strong or specific odours must be stored under the fume hood.</w:t>
      </w:r>
    </w:p>
    <w:p w:rsidR="00166B45" w:rsidRPr="00420DA5" w:rsidRDefault="00166B45" w:rsidP="00253DAE">
      <w:pPr>
        <w:spacing w:after="0" w:line="276" w:lineRule="auto"/>
        <w:ind w:firstLine="426"/>
        <w:jc w:val="both"/>
        <w:rPr>
          <w:rFonts w:ascii="Times New Roman" w:hAnsi="Times New Roman"/>
          <w:b/>
          <w:bCs/>
          <w:lang w:eastAsia="ru-RU"/>
        </w:rPr>
      </w:pPr>
      <w:r w:rsidRPr="00420DA5">
        <w:rPr>
          <w:rFonts w:ascii="Times New Roman" w:hAnsi="Times New Roman"/>
          <w:b/>
          <w:bCs/>
          <w:lang w:eastAsia="ru-RU"/>
        </w:rPr>
        <w:br w:type="page"/>
      </w:r>
    </w:p>
    <w:p w:rsidR="00166B45" w:rsidRPr="00420DA5" w:rsidRDefault="00166B45" w:rsidP="00A135BD">
      <w:pPr>
        <w:spacing w:after="0" w:line="276" w:lineRule="auto"/>
        <w:jc w:val="center"/>
        <w:rPr>
          <w:rFonts w:ascii="Times New Roman" w:hAnsi="Times New Roman"/>
          <w:b/>
          <w:bCs/>
          <w:sz w:val="18"/>
          <w:szCs w:val="18"/>
          <w:lang w:eastAsia="ru-RU"/>
        </w:rPr>
      </w:pPr>
      <w:r w:rsidRPr="00420DA5">
        <w:rPr>
          <w:rFonts w:ascii="Times New Roman" w:hAnsi="Times New Roman"/>
          <w:b/>
        </w:rPr>
        <w:t>First aid measures</w:t>
      </w:r>
    </w:p>
    <w:p w:rsidR="00166B45" w:rsidRPr="00420DA5" w:rsidRDefault="00166B45" w:rsidP="00253DAE">
      <w:pPr>
        <w:spacing w:after="0" w:line="276" w:lineRule="auto"/>
        <w:ind w:firstLine="426"/>
        <w:jc w:val="both"/>
        <w:rPr>
          <w:rFonts w:ascii="Times New Roman" w:hAnsi="Times New Roman"/>
          <w:sz w:val="16"/>
          <w:szCs w:val="16"/>
          <w:lang w:eastAsia="ru-RU"/>
        </w:rPr>
      </w:pPr>
    </w:p>
    <w:p w:rsidR="00166B45" w:rsidRPr="00420DA5" w:rsidRDefault="00166B45" w:rsidP="00FC427B">
      <w:pPr>
        <w:spacing w:after="0" w:line="276" w:lineRule="auto"/>
        <w:ind w:firstLine="426"/>
        <w:jc w:val="both"/>
        <w:rPr>
          <w:rFonts w:ascii="Times New Roman" w:hAnsi="Times New Roman"/>
          <w:color w:val="212121"/>
        </w:rPr>
      </w:pPr>
      <w:r w:rsidRPr="00420DA5">
        <w:rPr>
          <w:rFonts w:ascii="Times New Roman" w:hAnsi="Times New Roman"/>
          <w:color w:val="212121"/>
        </w:rPr>
        <w:t>In the unlikely event of poisoning or accidents occurring in the chemistry laboratory, the following first aid measures are recommended:</w:t>
      </w:r>
    </w:p>
    <w:p w:rsidR="00166B45" w:rsidRPr="00420DA5" w:rsidRDefault="00166B45" w:rsidP="00FC427B">
      <w:pPr>
        <w:spacing w:after="0" w:line="276" w:lineRule="auto"/>
        <w:ind w:firstLine="426"/>
        <w:jc w:val="both"/>
        <w:rPr>
          <w:rFonts w:ascii="Times New Roman" w:hAnsi="Times New Roman"/>
          <w:color w:val="212121"/>
        </w:rPr>
      </w:pPr>
      <w:r w:rsidRPr="00420DA5">
        <w:rPr>
          <w:rFonts w:ascii="Times New Roman" w:hAnsi="Times New Roman"/>
          <w:color w:val="212121"/>
        </w:rPr>
        <w:t>In cases of external acid burns, the affected area should first be treated with a 5 % sodium bicarbonate solution and then thoroughly rinsed with water. Afterwards, a soothing and healing ointment intended for chemical burns should be applied.</w:t>
      </w:r>
    </w:p>
    <w:p w:rsidR="00166B45" w:rsidRPr="00420DA5" w:rsidRDefault="00166B45" w:rsidP="00FC427B">
      <w:pPr>
        <w:spacing w:after="0" w:line="276" w:lineRule="auto"/>
        <w:ind w:firstLine="426"/>
        <w:jc w:val="both"/>
        <w:rPr>
          <w:rFonts w:ascii="Times New Roman" w:hAnsi="Times New Roman"/>
          <w:color w:val="212121"/>
        </w:rPr>
      </w:pPr>
      <w:r w:rsidRPr="00420DA5">
        <w:rPr>
          <w:rFonts w:ascii="Times New Roman" w:hAnsi="Times New Roman"/>
          <w:color w:val="212121"/>
        </w:rPr>
        <w:t>In the event of ingestion of concentrated acids, the affected person should be given a 5 % sodium bicarbonate solution, milk, or a 7-10 % suspension of magnesium oxide. In addition to neutralising agents, a small amount of vegetable oil may also be administered.</w:t>
      </w:r>
    </w:p>
    <w:p w:rsidR="00166B45" w:rsidRPr="00420DA5" w:rsidRDefault="00166B45" w:rsidP="00FC427B">
      <w:pPr>
        <w:spacing w:after="0" w:line="276" w:lineRule="auto"/>
        <w:ind w:firstLine="426"/>
        <w:jc w:val="both"/>
        <w:rPr>
          <w:rFonts w:ascii="Times New Roman" w:hAnsi="Times New Roman"/>
          <w:color w:val="212121"/>
        </w:rPr>
      </w:pPr>
      <w:r w:rsidRPr="00420DA5">
        <w:rPr>
          <w:rFonts w:ascii="Times New Roman" w:hAnsi="Times New Roman"/>
          <w:color w:val="212121"/>
        </w:rPr>
        <w:t>For burns caused by alkalis, the affected area should be rinsed thoroughly with water and then treated with a 2 % acetic acid solution or a 4 % boric acid solution.</w:t>
      </w:r>
    </w:p>
    <w:p w:rsidR="00166B45" w:rsidRPr="00420DA5" w:rsidRDefault="00166B45" w:rsidP="00FC427B">
      <w:pPr>
        <w:spacing w:after="0" w:line="276" w:lineRule="auto"/>
        <w:ind w:firstLine="426"/>
        <w:jc w:val="both"/>
        <w:rPr>
          <w:rFonts w:ascii="Times New Roman" w:hAnsi="Times New Roman"/>
          <w:color w:val="212121"/>
        </w:rPr>
      </w:pPr>
      <w:r w:rsidRPr="00420DA5">
        <w:rPr>
          <w:rFonts w:ascii="Times New Roman" w:hAnsi="Times New Roman"/>
          <w:color w:val="212121"/>
        </w:rPr>
        <w:t>In cases of chlorine exposure, the affected person must be removed immediately from the contaminated area. Inhalation of sodium thiosulphate solution is recommended. The eyes, oral cavity, and nasal passages should be rinsed with a 5 % sodium bicarbonate solution. Warm milk or coffee and complete rest are also recommended.</w:t>
      </w:r>
    </w:p>
    <w:p w:rsidR="00166B45" w:rsidRPr="00420DA5" w:rsidRDefault="00166B45" w:rsidP="00FC427B">
      <w:pPr>
        <w:spacing w:after="0" w:line="276" w:lineRule="auto"/>
        <w:ind w:firstLine="426"/>
        <w:jc w:val="both"/>
        <w:rPr>
          <w:rFonts w:ascii="Times New Roman" w:hAnsi="Times New Roman"/>
          <w:color w:val="212121"/>
        </w:rPr>
      </w:pPr>
      <w:r w:rsidRPr="00420DA5">
        <w:rPr>
          <w:rFonts w:ascii="Times New Roman" w:hAnsi="Times New Roman"/>
          <w:color w:val="212121"/>
        </w:rPr>
        <w:t>In cases of bromine exposure, the same measures used for chlorine exposure should be applied. Affected skin areas should be thoroughly washed with water and then treated with a sodium thiosulphate solution.</w:t>
      </w:r>
    </w:p>
    <w:p w:rsidR="00166B45" w:rsidRPr="00420DA5" w:rsidRDefault="00166B45" w:rsidP="00FC427B">
      <w:pPr>
        <w:spacing w:after="0" w:line="276" w:lineRule="auto"/>
        <w:ind w:firstLine="426"/>
        <w:jc w:val="both"/>
        <w:rPr>
          <w:rFonts w:ascii="Times New Roman" w:hAnsi="Times New Roman"/>
          <w:color w:val="212121"/>
        </w:rPr>
      </w:pPr>
      <w:r w:rsidRPr="00420DA5">
        <w:rPr>
          <w:rFonts w:ascii="Times New Roman" w:hAnsi="Times New Roman"/>
          <w:color w:val="212121"/>
        </w:rPr>
        <w:t>For mild burns, the affected area should be cooled under running water, gently cleaned, and treated with an appropriate burn ointment.</w:t>
      </w:r>
    </w:p>
    <w:p w:rsidR="00166B45" w:rsidRPr="00420DA5" w:rsidRDefault="00166B45" w:rsidP="00FC427B">
      <w:pPr>
        <w:spacing w:after="0" w:line="276" w:lineRule="auto"/>
        <w:ind w:firstLine="426"/>
        <w:jc w:val="both"/>
        <w:rPr>
          <w:rFonts w:ascii="Times New Roman" w:hAnsi="Times New Roman"/>
          <w:spacing w:val="-2"/>
          <w:lang w:eastAsia="ru-RU"/>
        </w:rPr>
      </w:pPr>
      <w:r w:rsidRPr="00420DA5">
        <w:rPr>
          <w:rFonts w:ascii="Times New Roman" w:hAnsi="Times New Roman"/>
          <w:color w:val="212121"/>
        </w:rPr>
        <w:t>For burns accompanied by blisters, the affected area should be rinsed with running water. A sterile dressing or an antiseptic burn treatment may be applied.</w:t>
      </w:r>
    </w:p>
    <w:p w:rsidR="00166B45" w:rsidRPr="00420DA5" w:rsidRDefault="00166B45">
      <w:pPr>
        <w:rPr>
          <w:rFonts w:ascii="Times New Roman" w:hAnsi="Times New Roman"/>
          <w:spacing w:val="-2"/>
          <w:lang w:eastAsia="ru-RU"/>
        </w:rPr>
      </w:pPr>
      <w:r w:rsidRPr="00420DA5">
        <w:rPr>
          <w:rFonts w:ascii="Times New Roman" w:hAnsi="Times New Roman"/>
          <w:spacing w:val="-2"/>
          <w:lang w:eastAsia="ru-RU"/>
        </w:rPr>
        <w:br w:type="page"/>
      </w:r>
    </w:p>
    <w:p w:rsidR="00166B45" w:rsidRPr="00420DA5" w:rsidRDefault="00166B45" w:rsidP="00FC427B">
      <w:pPr>
        <w:spacing w:after="0" w:line="276" w:lineRule="auto"/>
        <w:ind w:firstLine="426"/>
        <w:jc w:val="center"/>
        <w:rPr>
          <w:rFonts w:ascii="Times New Roman" w:hAnsi="Times New Roman"/>
          <w:b/>
          <w:lang w:eastAsia="ru-RU"/>
        </w:rPr>
      </w:pPr>
      <w:r w:rsidRPr="00420DA5">
        <w:rPr>
          <w:rFonts w:ascii="Times New Roman" w:hAnsi="Times New Roman"/>
          <w:b/>
          <w:lang w:eastAsia="ru-RU"/>
        </w:rPr>
        <w:t>TOPIC 1. THE s-BLOCK ELEMENTS</w:t>
      </w:r>
    </w:p>
    <w:p w:rsidR="00166B45" w:rsidRPr="00420DA5" w:rsidRDefault="00166B45" w:rsidP="00FC427B">
      <w:pPr>
        <w:spacing w:after="0" w:line="276" w:lineRule="auto"/>
        <w:ind w:firstLine="426"/>
        <w:jc w:val="center"/>
        <w:rPr>
          <w:rFonts w:ascii="Times New Roman" w:hAnsi="Times New Roman"/>
          <w:b/>
          <w:lang w:eastAsia="ru-RU"/>
        </w:rPr>
      </w:pPr>
      <w:r w:rsidRPr="00420DA5">
        <w:rPr>
          <w:rFonts w:ascii="Times New Roman" w:hAnsi="Times New Roman"/>
          <w:b/>
          <w:lang w:eastAsia="ru-RU"/>
        </w:rPr>
        <w:t>THE CHEMISTRY OF HYDROGEN</w:t>
      </w:r>
    </w:p>
    <w:p w:rsidR="00166B45" w:rsidRPr="00420DA5" w:rsidRDefault="00166B45" w:rsidP="00FC427B">
      <w:pPr>
        <w:spacing w:after="0" w:line="276" w:lineRule="auto"/>
        <w:ind w:firstLine="426"/>
        <w:jc w:val="both"/>
        <w:rPr>
          <w:rFonts w:ascii="Times New Roman" w:hAnsi="Times New Roman"/>
          <w:b/>
          <w:sz w:val="12"/>
          <w:lang w:eastAsia="ru-RU"/>
        </w:rPr>
      </w:pPr>
    </w:p>
    <w:p w:rsidR="00166B45" w:rsidRPr="00420DA5" w:rsidRDefault="00166B45" w:rsidP="00456744">
      <w:pPr>
        <w:spacing w:after="0" w:line="276" w:lineRule="auto"/>
        <w:jc w:val="center"/>
        <w:rPr>
          <w:rFonts w:ascii="Times New Roman" w:hAnsi="Times New Roman"/>
          <w:b/>
          <w:lang w:eastAsia="ru-RU"/>
        </w:rPr>
      </w:pPr>
      <w:r w:rsidRPr="00420DA5">
        <w:rPr>
          <w:rFonts w:ascii="Times New Roman" w:hAnsi="Times New Roman"/>
          <w:b/>
          <w:lang w:eastAsia="ru-RU"/>
        </w:rPr>
        <w:t>The biological role of hydrogen</w:t>
      </w:r>
    </w:p>
    <w:p w:rsidR="00166B45" w:rsidRPr="00420DA5" w:rsidRDefault="00166B45" w:rsidP="00FC427B">
      <w:pPr>
        <w:spacing w:after="0" w:line="276" w:lineRule="auto"/>
        <w:ind w:firstLine="426"/>
        <w:jc w:val="both"/>
        <w:rPr>
          <w:rFonts w:ascii="Times New Roman" w:hAnsi="Times New Roman"/>
          <w:lang w:eastAsia="ru-RU"/>
        </w:rPr>
      </w:pPr>
      <w:r w:rsidRPr="00420DA5">
        <w:rPr>
          <w:rFonts w:ascii="Times New Roman" w:hAnsi="Times New Roman"/>
          <w:lang w:eastAsia="ru-RU"/>
        </w:rPr>
        <w:t>Hydrogen plays a fundamental role in numerous biochemical and pharmacological processes. In recent decades, molecular hydrogen (H</w:t>
      </w:r>
      <w:r w:rsidRPr="00420DA5">
        <w:rPr>
          <w:rFonts w:ascii="Times New Roman" w:hAnsi="Times New Roman"/>
          <w:vertAlign w:val="subscript"/>
          <w:lang w:eastAsia="ru-RU"/>
        </w:rPr>
        <w:t>2</w:t>
      </w:r>
      <w:r w:rsidRPr="00420DA5">
        <w:rPr>
          <w:rFonts w:ascii="Times New Roman" w:hAnsi="Times New Roman"/>
          <w:lang w:eastAsia="ru-RU"/>
        </w:rPr>
        <w:t>) has been recognized as a promising therapeutic agent due to its antioxidant and anti-inflammatory properties. It participates in metabolic processes and is capable of selectively interacting with reactive oxygen species, particularly the hydroxyl radical (•OH). Its potential beneficial effects in conditions such as neurodegenerative disorders, inflammatory bowel diseases, and the adverse effects of chemotherapy have been reported in various studies.</w:t>
      </w:r>
    </w:p>
    <w:p w:rsidR="00166B45" w:rsidRPr="00420DA5" w:rsidRDefault="00166B45" w:rsidP="00FC427B">
      <w:pPr>
        <w:spacing w:after="0" w:line="276" w:lineRule="auto"/>
        <w:ind w:firstLine="426"/>
        <w:jc w:val="both"/>
        <w:rPr>
          <w:rFonts w:ascii="Times New Roman" w:hAnsi="Times New Roman"/>
          <w:lang w:eastAsia="ru-RU"/>
        </w:rPr>
      </w:pPr>
      <w:r w:rsidRPr="00420DA5">
        <w:rPr>
          <w:rFonts w:ascii="Times New Roman" w:hAnsi="Times New Roman"/>
          <w:lang w:eastAsia="ru-RU"/>
        </w:rPr>
        <w:t>Hydrogen is an essential structural component of water and all organic compounds in living organisms, including amino acids, proteins, and nucleic acids. Hydrogen ions (H</w:t>
      </w:r>
      <w:r w:rsidRPr="00420DA5">
        <w:rPr>
          <w:rFonts w:ascii="Times New Roman" w:hAnsi="Times New Roman"/>
          <w:vertAlign w:val="superscript"/>
          <w:lang w:eastAsia="ru-RU"/>
        </w:rPr>
        <w:t>+</w:t>
      </w:r>
      <w:r w:rsidRPr="00420DA5">
        <w:rPr>
          <w:rFonts w:ascii="Times New Roman" w:hAnsi="Times New Roman"/>
          <w:lang w:eastAsia="ru-RU"/>
        </w:rPr>
        <w:t>) play a central role in ATP synthesis, the regulation of acid-base balance (pH), and intercellular communication. The stable isotope deuterium (</w:t>
      </w:r>
      <w:r w:rsidRPr="00420DA5">
        <w:rPr>
          <w:rFonts w:ascii="Times New Roman" w:hAnsi="Times New Roman"/>
          <w:vertAlign w:val="superscript"/>
          <w:lang w:eastAsia="ru-RU"/>
        </w:rPr>
        <w:t>2</w:t>
      </w:r>
      <w:r w:rsidRPr="00420DA5">
        <w:rPr>
          <w:rFonts w:ascii="Times New Roman" w:hAnsi="Times New Roman"/>
          <w:lang w:eastAsia="ru-RU"/>
        </w:rPr>
        <w:t>H) is widely used in nuclear magnetic resonance (NMR) spectroscopy and in pharmacokinetic studies as a marker to monitor drugs metabolism in vivo.</w:t>
      </w:r>
    </w:p>
    <w:p w:rsidR="00166B45" w:rsidRPr="00420DA5" w:rsidRDefault="00166B45" w:rsidP="00FC427B">
      <w:pPr>
        <w:spacing w:after="0" w:line="276" w:lineRule="auto"/>
        <w:ind w:firstLine="426"/>
        <w:jc w:val="both"/>
        <w:rPr>
          <w:rFonts w:ascii="Times New Roman" w:hAnsi="Times New Roman"/>
          <w:bCs/>
          <w:spacing w:val="-2"/>
          <w:lang w:eastAsia="ru-RU"/>
        </w:rPr>
      </w:pPr>
      <w:r w:rsidRPr="00420DA5">
        <w:rPr>
          <w:rFonts w:ascii="Times New Roman" w:hAnsi="Times New Roman"/>
          <w:lang w:eastAsia="ru-RU"/>
        </w:rPr>
        <w:t>Hydrogen is also extensively used in the organic synthesis of pharmaceutical compounds, particularly in catalytic hydrogenation reactions. These reactions convert unsaturated compounds into saturated ones, increasing the stability and biological activity of the final products. Such reactions are applied in the synthesis of antibiotics, anti-</w:t>
      </w:r>
      <w:r w:rsidRPr="00420DA5">
        <w:rPr>
          <w:rFonts w:ascii="Times New Roman" w:hAnsi="Times New Roman"/>
          <w:spacing w:val="-4"/>
          <w:lang w:eastAsia="ru-RU"/>
        </w:rPr>
        <w:t xml:space="preserve">inflammatory agents, </w:t>
      </w:r>
      <w:r w:rsidRPr="00BF7E0F">
        <w:rPr>
          <w:rFonts w:ascii="Times New Roman" w:hAnsi="Times New Roman"/>
          <w:spacing w:val="-4"/>
          <w:lang w:eastAsia="ru-RU"/>
        </w:rPr>
        <w:t xml:space="preserve">antihypertensive </w:t>
      </w:r>
      <w:r w:rsidRPr="00420DA5">
        <w:rPr>
          <w:rFonts w:ascii="Times New Roman" w:hAnsi="Times New Roman"/>
          <w:spacing w:val="-4"/>
          <w:lang w:eastAsia="ru-RU"/>
        </w:rPr>
        <w:t>drugs, and psychotropic substances.</w:t>
      </w:r>
    </w:p>
    <w:p w:rsidR="00166B45" w:rsidRPr="00420DA5" w:rsidRDefault="00166B45" w:rsidP="008D5DA9">
      <w:pPr>
        <w:spacing w:after="0" w:line="276" w:lineRule="auto"/>
        <w:ind w:firstLine="425"/>
        <w:jc w:val="both"/>
        <w:rPr>
          <w:rFonts w:ascii="Times New Roman" w:hAnsi="Times New Roman"/>
          <w:bCs/>
          <w:sz w:val="12"/>
          <w:szCs w:val="12"/>
          <w:lang w:eastAsia="ru-RU"/>
        </w:rPr>
      </w:pPr>
    </w:p>
    <w:p w:rsidR="00166B45" w:rsidRPr="00420DA5" w:rsidRDefault="00166B45" w:rsidP="008D5DA9">
      <w:pPr>
        <w:pStyle w:val="BodyText"/>
        <w:spacing w:line="276" w:lineRule="auto"/>
        <w:ind w:firstLine="426"/>
        <w:jc w:val="both"/>
        <w:rPr>
          <w:b/>
          <w:color w:val="212121"/>
          <w:sz w:val="22"/>
          <w:szCs w:val="22"/>
          <w:lang w:val="en-GB"/>
        </w:rPr>
      </w:pPr>
      <w:r w:rsidRPr="00420DA5">
        <w:rPr>
          <w:b/>
          <w:color w:val="212121"/>
          <w:sz w:val="22"/>
          <w:szCs w:val="22"/>
          <w:lang w:val="en-GB"/>
        </w:rPr>
        <w:t xml:space="preserve">Learning objectives </w:t>
      </w:r>
    </w:p>
    <w:p w:rsidR="00166B45" w:rsidRPr="00420DA5" w:rsidRDefault="00166B45" w:rsidP="00875B32">
      <w:pPr>
        <w:spacing w:after="0" w:line="276" w:lineRule="auto"/>
        <w:jc w:val="both"/>
        <w:rPr>
          <w:rFonts w:ascii="Times New Roman" w:hAnsi="Times New Roman"/>
          <w:lang w:eastAsia="ru-RU"/>
        </w:rPr>
      </w:pPr>
      <w:r w:rsidRPr="00420DA5">
        <w:rPr>
          <w:rFonts w:ascii="Times New Roman" w:hAnsi="Times New Roman"/>
          <w:lang w:eastAsia="ru-RU"/>
        </w:rPr>
        <w:t xml:space="preserve">To study the physical and chemical properties of hydrogen and hydrogen peroxide. </w:t>
      </w:r>
    </w:p>
    <w:p w:rsidR="00166B45" w:rsidRPr="00420DA5" w:rsidRDefault="00166B45" w:rsidP="00875B32">
      <w:pPr>
        <w:spacing w:after="0" w:line="276" w:lineRule="auto"/>
        <w:jc w:val="both"/>
        <w:rPr>
          <w:rFonts w:ascii="Times New Roman" w:hAnsi="Times New Roman"/>
          <w:bCs/>
          <w:lang w:eastAsia="ru-RU"/>
        </w:rPr>
      </w:pPr>
      <w:r w:rsidRPr="00420DA5">
        <w:rPr>
          <w:rFonts w:ascii="Times New Roman" w:hAnsi="Times New Roman"/>
          <w:lang w:eastAsia="ru-RU"/>
        </w:rPr>
        <w:t>To determine their significance in pharmacy and medicine.</w:t>
      </w:r>
    </w:p>
    <w:p w:rsidR="00166B45" w:rsidRPr="00420DA5" w:rsidRDefault="00166B45" w:rsidP="008D5DA9">
      <w:pPr>
        <w:spacing w:after="0" w:line="276" w:lineRule="auto"/>
        <w:ind w:firstLine="426"/>
        <w:jc w:val="both"/>
        <w:rPr>
          <w:rFonts w:ascii="Times New Roman" w:hAnsi="Times New Roman"/>
          <w:b/>
          <w:sz w:val="12"/>
          <w:szCs w:val="12"/>
          <w:lang w:eastAsia="ru-RU"/>
        </w:rPr>
      </w:pPr>
    </w:p>
    <w:p w:rsidR="00166B45" w:rsidRPr="00420DA5" w:rsidRDefault="00166B45" w:rsidP="008D5DA9">
      <w:pPr>
        <w:spacing w:after="0" w:line="276" w:lineRule="auto"/>
        <w:ind w:firstLine="425"/>
        <w:rPr>
          <w:rFonts w:ascii="Times New Roman" w:hAnsi="Times New Roman"/>
          <w:b/>
        </w:rPr>
      </w:pPr>
      <w:r w:rsidRPr="00420DA5">
        <w:rPr>
          <w:rFonts w:ascii="Times New Roman" w:eastAsia="HYMyeongJo-Extra" w:hAnsi="Times New Roman"/>
          <w:b/>
        </w:rPr>
        <w:t>Prerequisite</w:t>
      </w:r>
      <w:r w:rsidRPr="00420DA5">
        <w:rPr>
          <w:rFonts w:ascii="Times New Roman" w:hAnsi="Times New Roman"/>
          <w:b/>
          <w:bCs/>
        </w:rPr>
        <w:t xml:space="preserve"> knowledge</w:t>
      </w:r>
    </w:p>
    <w:p w:rsidR="00166B45" w:rsidRPr="00420DA5" w:rsidRDefault="00166B45" w:rsidP="00922875">
      <w:pPr>
        <w:pStyle w:val="ListParagraph"/>
        <w:numPr>
          <w:ilvl w:val="0"/>
          <w:numId w:val="4"/>
        </w:numPr>
        <w:tabs>
          <w:tab w:val="clear" w:pos="720"/>
        </w:tabs>
        <w:spacing w:line="274" w:lineRule="auto"/>
        <w:ind w:left="426" w:hanging="284"/>
        <w:rPr>
          <w:sz w:val="22"/>
          <w:szCs w:val="22"/>
          <w:lang w:val="en-GB"/>
        </w:rPr>
      </w:pPr>
      <w:r w:rsidRPr="00420DA5">
        <w:rPr>
          <w:sz w:val="22"/>
          <w:szCs w:val="22"/>
          <w:lang w:val="en-GB"/>
        </w:rPr>
        <w:t>Atomic structure</w:t>
      </w:r>
    </w:p>
    <w:p w:rsidR="00166B45" w:rsidRPr="00420DA5" w:rsidRDefault="00166B45" w:rsidP="00922875">
      <w:pPr>
        <w:pStyle w:val="ListParagraph"/>
        <w:numPr>
          <w:ilvl w:val="0"/>
          <w:numId w:val="4"/>
        </w:numPr>
        <w:tabs>
          <w:tab w:val="clear" w:pos="720"/>
        </w:tabs>
        <w:spacing w:line="274" w:lineRule="auto"/>
        <w:ind w:left="426" w:hanging="284"/>
        <w:rPr>
          <w:sz w:val="22"/>
          <w:szCs w:val="22"/>
          <w:lang w:val="en-GB"/>
        </w:rPr>
      </w:pPr>
      <w:r w:rsidRPr="00420DA5">
        <w:rPr>
          <w:sz w:val="22"/>
          <w:szCs w:val="22"/>
          <w:lang w:val="en-GB"/>
        </w:rPr>
        <w:t>Chemical bonding</w:t>
      </w:r>
    </w:p>
    <w:p w:rsidR="00166B45" w:rsidRPr="00420DA5" w:rsidRDefault="00166B45" w:rsidP="00922875">
      <w:pPr>
        <w:pStyle w:val="ListParagraph"/>
        <w:numPr>
          <w:ilvl w:val="0"/>
          <w:numId w:val="4"/>
        </w:numPr>
        <w:tabs>
          <w:tab w:val="clear" w:pos="720"/>
        </w:tabs>
        <w:spacing w:line="274" w:lineRule="auto"/>
        <w:ind w:left="426" w:hanging="284"/>
        <w:rPr>
          <w:sz w:val="22"/>
          <w:szCs w:val="22"/>
          <w:lang w:val="en-GB"/>
        </w:rPr>
      </w:pPr>
      <w:r w:rsidRPr="00420DA5">
        <w:rPr>
          <w:sz w:val="22"/>
          <w:szCs w:val="22"/>
          <w:lang w:val="en-GB"/>
        </w:rPr>
        <w:t>The periodic table</w:t>
      </w:r>
    </w:p>
    <w:p w:rsidR="00166B45" w:rsidRPr="00420DA5" w:rsidRDefault="00166B45" w:rsidP="00922875">
      <w:pPr>
        <w:pStyle w:val="ListParagraph"/>
        <w:numPr>
          <w:ilvl w:val="0"/>
          <w:numId w:val="4"/>
        </w:numPr>
        <w:tabs>
          <w:tab w:val="clear" w:pos="720"/>
        </w:tabs>
        <w:spacing w:line="274" w:lineRule="auto"/>
        <w:ind w:left="426" w:hanging="284"/>
        <w:rPr>
          <w:sz w:val="22"/>
          <w:szCs w:val="22"/>
          <w:lang w:val="en-GB"/>
        </w:rPr>
      </w:pPr>
      <w:r w:rsidRPr="00420DA5">
        <w:rPr>
          <w:sz w:val="22"/>
          <w:szCs w:val="22"/>
          <w:lang w:val="en-GB"/>
        </w:rPr>
        <w:t>Main classes of inorganic compounds</w:t>
      </w:r>
    </w:p>
    <w:p w:rsidR="00166B45" w:rsidRPr="00420DA5" w:rsidRDefault="00166B45" w:rsidP="00922875">
      <w:pPr>
        <w:numPr>
          <w:ilvl w:val="0"/>
          <w:numId w:val="4"/>
        </w:numPr>
        <w:tabs>
          <w:tab w:val="clear" w:pos="720"/>
        </w:tabs>
        <w:spacing w:after="0" w:line="274" w:lineRule="auto"/>
        <w:ind w:left="426" w:hanging="284"/>
        <w:jc w:val="both"/>
        <w:rPr>
          <w:rFonts w:ascii="Times New Roman" w:hAnsi="Times New Roman"/>
          <w:bCs/>
          <w:lang w:eastAsia="ru-RU"/>
        </w:rPr>
      </w:pPr>
      <w:r w:rsidRPr="00420DA5">
        <w:rPr>
          <w:rFonts w:ascii="Times New Roman" w:hAnsi="Times New Roman"/>
        </w:rPr>
        <w:t>Types of chemical reactions</w:t>
      </w:r>
    </w:p>
    <w:p w:rsidR="00166B45" w:rsidRPr="00420DA5" w:rsidRDefault="00166B45" w:rsidP="003A2831">
      <w:pPr>
        <w:spacing w:after="0" w:line="276" w:lineRule="auto"/>
        <w:ind w:left="720"/>
        <w:jc w:val="both"/>
        <w:rPr>
          <w:rFonts w:ascii="Times New Roman" w:hAnsi="Times New Roman"/>
          <w:bCs/>
          <w:sz w:val="12"/>
          <w:szCs w:val="12"/>
          <w:lang w:eastAsia="ru-RU"/>
        </w:rPr>
      </w:pPr>
    </w:p>
    <w:p w:rsidR="00166B45" w:rsidRPr="00420DA5" w:rsidRDefault="00166B45" w:rsidP="003A2831">
      <w:pPr>
        <w:spacing w:after="0" w:line="276" w:lineRule="auto"/>
        <w:ind w:firstLine="426"/>
        <w:jc w:val="both"/>
        <w:rPr>
          <w:rFonts w:ascii="Times New Roman" w:hAnsi="Times New Roman"/>
          <w:b/>
          <w:sz w:val="18"/>
          <w:szCs w:val="18"/>
          <w:lang w:eastAsia="ru-RU"/>
        </w:rPr>
      </w:pPr>
      <w:bookmarkStart w:id="1" w:name="_Hlk230204408"/>
      <w:r w:rsidRPr="00420DA5">
        <w:rPr>
          <w:rFonts w:ascii="Times New Roman" w:eastAsia="HYMyeongJo-Extra" w:hAnsi="Times New Roman"/>
          <w:b/>
          <w:szCs w:val="20"/>
        </w:rPr>
        <w:t>Session overview</w:t>
      </w:r>
      <w:bookmarkEnd w:id="1"/>
    </w:p>
    <w:p w:rsidR="00166B45" w:rsidRPr="00420DA5" w:rsidRDefault="00166B45" w:rsidP="00922875">
      <w:pPr>
        <w:pStyle w:val="ListParagraph"/>
        <w:numPr>
          <w:ilvl w:val="0"/>
          <w:numId w:val="9"/>
        </w:numPr>
        <w:spacing w:line="274" w:lineRule="auto"/>
        <w:ind w:left="426" w:hanging="284"/>
        <w:jc w:val="both"/>
        <w:rPr>
          <w:sz w:val="22"/>
          <w:szCs w:val="22"/>
          <w:lang w:val="en-GB"/>
        </w:rPr>
      </w:pPr>
      <w:r w:rsidRPr="00420DA5">
        <w:rPr>
          <w:sz w:val="22"/>
          <w:szCs w:val="22"/>
          <w:lang w:val="en-GB"/>
        </w:rPr>
        <w:t xml:space="preserve">Review and discussion of the theoretical concepts based on the control questions for the topic: „The </w:t>
      </w:r>
      <w:r w:rsidRPr="00420DA5">
        <w:rPr>
          <w:i/>
          <w:iCs/>
          <w:sz w:val="22"/>
          <w:szCs w:val="22"/>
          <w:lang w:val="en-GB"/>
        </w:rPr>
        <w:t>s</w:t>
      </w:r>
      <w:r w:rsidRPr="00420DA5">
        <w:rPr>
          <w:sz w:val="22"/>
          <w:szCs w:val="22"/>
          <w:lang w:val="en-GB"/>
        </w:rPr>
        <w:t>-block elements. The chemistry of hydrogen”.</w:t>
      </w:r>
    </w:p>
    <w:p w:rsidR="00166B45" w:rsidRPr="00420DA5" w:rsidRDefault="00166B45" w:rsidP="00922875">
      <w:pPr>
        <w:pStyle w:val="ListParagraph"/>
        <w:numPr>
          <w:ilvl w:val="0"/>
          <w:numId w:val="9"/>
        </w:numPr>
        <w:spacing w:line="274" w:lineRule="auto"/>
        <w:ind w:left="426" w:hanging="284"/>
        <w:jc w:val="both"/>
        <w:rPr>
          <w:sz w:val="22"/>
          <w:szCs w:val="22"/>
          <w:lang w:val="en-GB"/>
        </w:rPr>
      </w:pPr>
      <w:r w:rsidRPr="00420DA5">
        <w:rPr>
          <w:sz w:val="22"/>
          <w:szCs w:val="22"/>
          <w:lang w:val="en-GB"/>
        </w:rPr>
        <w:t>Solving practical assignments.</w:t>
      </w:r>
    </w:p>
    <w:p w:rsidR="00166B45" w:rsidRPr="00420DA5" w:rsidRDefault="00166B45" w:rsidP="00922875">
      <w:pPr>
        <w:numPr>
          <w:ilvl w:val="0"/>
          <w:numId w:val="9"/>
        </w:numPr>
        <w:spacing w:after="0" w:line="274" w:lineRule="auto"/>
        <w:ind w:left="426" w:hanging="284"/>
        <w:contextualSpacing/>
        <w:jc w:val="both"/>
        <w:rPr>
          <w:rFonts w:ascii="Times New Roman" w:hAnsi="Times New Roman"/>
          <w:bCs/>
          <w:lang w:eastAsia="ru-RU"/>
        </w:rPr>
      </w:pPr>
      <w:r w:rsidRPr="00420DA5">
        <w:rPr>
          <w:rFonts w:ascii="Times New Roman" w:hAnsi="Times New Roman"/>
        </w:rPr>
        <w:t>Performance of the laboratory work: „Hydrogen and hydrogen peroxide”</w:t>
      </w:r>
      <w:r w:rsidRPr="00420DA5">
        <w:rPr>
          <w:rFonts w:ascii="Times New Roman" w:hAnsi="Times New Roman"/>
          <w:bCs/>
          <w:lang w:eastAsia="ru-RU"/>
        </w:rPr>
        <w:t>.</w:t>
      </w:r>
    </w:p>
    <w:p w:rsidR="00166B45" w:rsidRPr="00420DA5" w:rsidRDefault="00166B45" w:rsidP="00253DAE">
      <w:pPr>
        <w:spacing w:after="0" w:line="276" w:lineRule="auto"/>
        <w:ind w:firstLine="426"/>
        <w:jc w:val="both"/>
        <w:rPr>
          <w:rFonts w:ascii="Times New Roman" w:hAnsi="Times New Roman"/>
          <w:b/>
          <w:sz w:val="12"/>
          <w:szCs w:val="12"/>
          <w:lang w:eastAsia="ru-RU"/>
        </w:rPr>
      </w:pPr>
    </w:p>
    <w:p w:rsidR="00166B45" w:rsidRPr="00420DA5" w:rsidRDefault="00166B45" w:rsidP="00253DAE">
      <w:pPr>
        <w:spacing w:after="0" w:line="276" w:lineRule="auto"/>
        <w:ind w:firstLine="426"/>
        <w:jc w:val="both"/>
        <w:rPr>
          <w:rFonts w:ascii="Times New Roman" w:hAnsi="Times New Roman"/>
          <w:b/>
          <w:sz w:val="18"/>
          <w:szCs w:val="18"/>
          <w:lang w:eastAsia="ru-RU"/>
        </w:rPr>
      </w:pPr>
      <w:r w:rsidRPr="00420DA5">
        <w:rPr>
          <w:rFonts w:ascii="Times New Roman" w:hAnsi="Times New Roman"/>
          <w:b/>
        </w:rPr>
        <w:t>Control questions</w:t>
      </w:r>
    </w:p>
    <w:p w:rsidR="00166B45" w:rsidRPr="00420DA5" w:rsidRDefault="00166B45">
      <w:pPr>
        <w:pStyle w:val="ListParagraph"/>
        <w:numPr>
          <w:ilvl w:val="0"/>
          <w:numId w:val="3"/>
        </w:numPr>
        <w:tabs>
          <w:tab w:val="clear" w:pos="644"/>
        </w:tabs>
        <w:spacing w:line="276" w:lineRule="auto"/>
        <w:ind w:left="426" w:hanging="284"/>
        <w:jc w:val="both"/>
        <w:rPr>
          <w:sz w:val="22"/>
          <w:szCs w:val="22"/>
          <w:lang w:val="en-GB"/>
        </w:rPr>
      </w:pPr>
      <w:r w:rsidRPr="00420DA5">
        <w:rPr>
          <w:sz w:val="22"/>
          <w:szCs w:val="22"/>
          <w:lang w:val="en-GB"/>
        </w:rPr>
        <w:t>Macro- and microelements in the human body.</w:t>
      </w:r>
    </w:p>
    <w:p w:rsidR="00166B45" w:rsidRPr="00420DA5" w:rsidRDefault="00166B45">
      <w:pPr>
        <w:pStyle w:val="ListParagraph"/>
        <w:numPr>
          <w:ilvl w:val="0"/>
          <w:numId w:val="3"/>
        </w:numPr>
        <w:spacing w:line="276" w:lineRule="auto"/>
        <w:ind w:left="426" w:hanging="284"/>
        <w:jc w:val="both"/>
        <w:rPr>
          <w:sz w:val="22"/>
          <w:szCs w:val="22"/>
          <w:lang w:val="en-GB"/>
        </w:rPr>
      </w:pPr>
      <w:r w:rsidRPr="00420DA5">
        <w:rPr>
          <w:sz w:val="22"/>
          <w:szCs w:val="22"/>
          <w:lang w:val="en-GB"/>
        </w:rPr>
        <w:t xml:space="preserve">The </w:t>
      </w:r>
      <w:r w:rsidRPr="00420DA5">
        <w:rPr>
          <w:i/>
          <w:iCs/>
          <w:sz w:val="22"/>
          <w:szCs w:val="22"/>
          <w:lang w:val="en-GB"/>
        </w:rPr>
        <w:t>s</w:t>
      </w:r>
      <w:r w:rsidRPr="00420DA5">
        <w:rPr>
          <w:sz w:val="22"/>
          <w:szCs w:val="22"/>
          <w:lang w:val="en-GB"/>
        </w:rPr>
        <w:t xml:space="preserve">-block elements: position in the periodic table and general characteristics. </w:t>
      </w:r>
    </w:p>
    <w:p w:rsidR="00166B45" w:rsidRPr="00420DA5" w:rsidRDefault="00166B45">
      <w:pPr>
        <w:pStyle w:val="ListParagraph"/>
        <w:numPr>
          <w:ilvl w:val="0"/>
          <w:numId w:val="3"/>
        </w:numPr>
        <w:tabs>
          <w:tab w:val="clear" w:pos="644"/>
        </w:tabs>
        <w:spacing w:line="276" w:lineRule="auto"/>
        <w:ind w:left="426" w:hanging="284"/>
        <w:jc w:val="both"/>
        <w:rPr>
          <w:sz w:val="22"/>
          <w:szCs w:val="22"/>
          <w:lang w:val="en-GB"/>
        </w:rPr>
      </w:pPr>
      <w:r w:rsidRPr="00420DA5">
        <w:rPr>
          <w:sz w:val="22"/>
          <w:szCs w:val="22"/>
          <w:lang w:val="en-GB"/>
        </w:rPr>
        <w:t>Distinctive features of hydrogen’s position in the periodic table.</w:t>
      </w:r>
    </w:p>
    <w:p w:rsidR="00166B45" w:rsidRPr="00420DA5" w:rsidRDefault="00166B45">
      <w:pPr>
        <w:pStyle w:val="ListParagraph"/>
        <w:numPr>
          <w:ilvl w:val="0"/>
          <w:numId w:val="3"/>
        </w:numPr>
        <w:tabs>
          <w:tab w:val="clear" w:pos="644"/>
        </w:tabs>
        <w:spacing w:line="276" w:lineRule="auto"/>
        <w:ind w:left="426" w:hanging="284"/>
        <w:jc w:val="both"/>
        <w:rPr>
          <w:sz w:val="22"/>
          <w:szCs w:val="22"/>
          <w:lang w:val="en-GB"/>
        </w:rPr>
      </w:pPr>
      <w:r w:rsidRPr="00420DA5">
        <w:rPr>
          <w:sz w:val="22"/>
          <w:szCs w:val="22"/>
          <w:lang w:val="en-GB"/>
        </w:rPr>
        <w:t>Physical properties of hydrogen and its isotopes.</w:t>
      </w:r>
    </w:p>
    <w:p w:rsidR="00166B45" w:rsidRPr="00420DA5" w:rsidRDefault="00166B45">
      <w:pPr>
        <w:pStyle w:val="ListParagraph"/>
        <w:numPr>
          <w:ilvl w:val="0"/>
          <w:numId w:val="3"/>
        </w:numPr>
        <w:tabs>
          <w:tab w:val="clear" w:pos="644"/>
        </w:tabs>
        <w:spacing w:line="276" w:lineRule="auto"/>
        <w:ind w:left="426" w:hanging="284"/>
        <w:jc w:val="both"/>
        <w:rPr>
          <w:sz w:val="22"/>
          <w:szCs w:val="22"/>
          <w:lang w:val="en-GB"/>
        </w:rPr>
      </w:pPr>
      <w:r w:rsidRPr="00420DA5">
        <w:rPr>
          <w:sz w:val="22"/>
          <w:szCs w:val="22"/>
          <w:lang w:val="en-GB"/>
        </w:rPr>
        <w:t>Methods of hydrogen production in the laboratory and industry.</w:t>
      </w:r>
    </w:p>
    <w:p w:rsidR="00166B45" w:rsidRPr="00420DA5" w:rsidRDefault="00166B45">
      <w:pPr>
        <w:pStyle w:val="ListParagraph"/>
        <w:numPr>
          <w:ilvl w:val="0"/>
          <w:numId w:val="3"/>
        </w:numPr>
        <w:tabs>
          <w:tab w:val="clear" w:pos="644"/>
        </w:tabs>
        <w:spacing w:line="276" w:lineRule="auto"/>
        <w:ind w:left="426" w:hanging="284"/>
        <w:jc w:val="both"/>
        <w:rPr>
          <w:sz w:val="22"/>
          <w:szCs w:val="22"/>
          <w:lang w:val="en-GB"/>
        </w:rPr>
      </w:pPr>
      <w:r w:rsidRPr="00420DA5">
        <w:rPr>
          <w:sz w:val="22"/>
          <w:szCs w:val="22"/>
          <w:lang w:val="en-GB"/>
        </w:rPr>
        <w:t>Chemical properties of hydrogen: reactions with oxygen, halogens, metals, and oxides.</w:t>
      </w:r>
    </w:p>
    <w:p w:rsidR="00166B45" w:rsidRPr="00420DA5" w:rsidRDefault="00166B45">
      <w:pPr>
        <w:pStyle w:val="ListParagraph"/>
        <w:numPr>
          <w:ilvl w:val="0"/>
          <w:numId w:val="3"/>
        </w:numPr>
        <w:tabs>
          <w:tab w:val="clear" w:pos="644"/>
        </w:tabs>
        <w:spacing w:line="276" w:lineRule="auto"/>
        <w:ind w:left="426" w:hanging="284"/>
        <w:jc w:val="both"/>
        <w:rPr>
          <w:sz w:val="22"/>
          <w:szCs w:val="22"/>
          <w:lang w:val="en-GB"/>
        </w:rPr>
      </w:pPr>
      <w:r w:rsidRPr="00420DA5">
        <w:rPr>
          <w:sz w:val="22"/>
          <w:szCs w:val="22"/>
          <w:lang w:val="en-GB"/>
        </w:rPr>
        <w:t>Water as the most important hydrogen compound: physical and chemical properties, aqua complexes, and hydrates. Uses of distilled water in pharmacy.</w:t>
      </w:r>
    </w:p>
    <w:p w:rsidR="00166B45" w:rsidRPr="00420DA5" w:rsidRDefault="00166B45">
      <w:pPr>
        <w:pStyle w:val="ListParagraph"/>
        <w:numPr>
          <w:ilvl w:val="0"/>
          <w:numId w:val="3"/>
        </w:numPr>
        <w:spacing w:line="276" w:lineRule="auto"/>
        <w:ind w:left="426" w:hanging="284"/>
        <w:jc w:val="both"/>
        <w:rPr>
          <w:sz w:val="22"/>
          <w:szCs w:val="22"/>
          <w:lang w:val="en-GB"/>
        </w:rPr>
      </w:pPr>
      <w:r w:rsidRPr="00420DA5">
        <w:rPr>
          <w:sz w:val="22"/>
          <w:szCs w:val="22"/>
          <w:lang w:val="en-GB"/>
        </w:rPr>
        <w:t>Hydrogen peroxide: molecular structure and methods of preparation.</w:t>
      </w:r>
    </w:p>
    <w:p w:rsidR="00166B45" w:rsidRPr="00420DA5" w:rsidRDefault="00166B45">
      <w:pPr>
        <w:pStyle w:val="ListParagraph"/>
        <w:numPr>
          <w:ilvl w:val="0"/>
          <w:numId w:val="3"/>
        </w:numPr>
        <w:tabs>
          <w:tab w:val="clear" w:pos="644"/>
        </w:tabs>
        <w:spacing w:line="276" w:lineRule="auto"/>
        <w:ind w:left="426" w:hanging="284"/>
        <w:jc w:val="both"/>
        <w:rPr>
          <w:sz w:val="22"/>
          <w:szCs w:val="22"/>
          <w:lang w:val="en-GB"/>
        </w:rPr>
      </w:pPr>
      <w:r w:rsidRPr="00420DA5">
        <w:rPr>
          <w:sz w:val="22"/>
          <w:szCs w:val="22"/>
          <w:lang w:val="en-GB"/>
        </w:rPr>
        <w:t>Acid-base and redox properties of hydrogen peroxide.</w:t>
      </w:r>
    </w:p>
    <w:p w:rsidR="00166B45" w:rsidRPr="00420DA5" w:rsidRDefault="00166B45">
      <w:pPr>
        <w:numPr>
          <w:ilvl w:val="0"/>
          <w:numId w:val="3"/>
        </w:numPr>
        <w:tabs>
          <w:tab w:val="clear" w:pos="644"/>
        </w:tabs>
        <w:spacing w:after="0" w:line="276" w:lineRule="auto"/>
        <w:ind w:left="426" w:hanging="284"/>
        <w:jc w:val="both"/>
        <w:rPr>
          <w:rFonts w:ascii="Times New Roman" w:hAnsi="Times New Roman"/>
          <w:lang w:eastAsia="ru-RU"/>
        </w:rPr>
      </w:pPr>
      <w:r w:rsidRPr="00420DA5">
        <w:rPr>
          <w:rFonts w:ascii="Times New Roman" w:hAnsi="Times New Roman"/>
        </w:rPr>
        <w:t>Hydrogen peroxide as an intermediate in biological oxidation processes. Its applications in medicine and pharmacy</w:t>
      </w:r>
      <w:r w:rsidRPr="00420DA5">
        <w:rPr>
          <w:rFonts w:ascii="Times New Roman" w:hAnsi="Times New Roman"/>
          <w:lang w:eastAsia="ru-RU"/>
        </w:rPr>
        <w:t>.</w:t>
      </w:r>
    </w:p>
    <w:p w:rsidR="00166B45" w:rsidRPr="00420DA5" w:rsidRDefault="00166B45" w:rsidP="00253DAE">
      <w:pPr>
        <w:spacing w:after="0" w:line="276" w:lineRule="auto"/>
        <w:ind w:firstLine="426"/>
        <w:jc w:val="both"/>
        <w:rPr>
          <w:rFonts w:ascii="Times New Roman" w:hAnsi="Times New Roman"/>
          <w:b/>
          <w:sz w:val="12"/>
          <w:szCs w:val="12"/>
          <w:lang w:eastAsia="ru-RU"/>
        </w:rPr>
      </w:pPr>
    </w:p>
    <w:p w:rsidR="00166B45" w:rsidRPr="00420DA5" w:rsidRDefault="00166B45" w:rsidP="00253DAE">
      <w:pPr>
        <w:spacing w:after="0" w:line="276" w:lineRule="auto"/>
        <w:ind w:firstLine="426"/>
        <w:jc w:val="both"/>
        <w:rPr>
          <w:rFonts w:ascii="Times New Roman" w:hAnsi="Times New Roman"/>
          <w:b/>
          <w:sz w:val="18"/>
          <w:szCs w:val="18"/>
          <w:lang w:eastAsia="ru-RU"/>
        </w:rPr>
      </w:pPr>
      <w:bookmarkStart w:id="2" w:name="_Hlk219926688"/>
      <w:r w:rsidRPr="00420DA5">
        <w:rPr>
          <w:rFonts w:ascii="Times New Roman" w:eastAsia="HYMyeongJo-Extra" w:hAnsi="Times New Roman"/>
          <w:b/>
          <w:bCs/>
        </w:rPr>
        <w:t>Self-assessment questions</w:t>
      </w:r>
      <w:bookmarkEnd w:id="2"/>
    </w:p>
    <w:p w:rsidR="00166B45" w:rsidRPr="00420DA5" w:rsidRDefault="00166B45">
      <w:pPr>
        <w:pStyle w:val="ListParagraph"/>
        <w:numPr>
          <w:ilvl w:val="0"/>
          <w:numId w:val="10"/>
        </w:numPr>
        <w:spacing w:line="276" w:lineRule="auto"/>
        <w:ind w:left="426" w:hanging="284"/>
        <w:jc w:val="both"/>
        <w:rPr>
          <w:sz w:val="22"/>
          <w:szCs w:val="22"/>
          <w:lang w:val="en-GB"/>
        </w:rPr>
      </w:pPr>
      <w:r w:rsidRPr="00420DA5">
        <w:rPr>
          <w:sz w:val="22"/>
          <w:szCs w:val="22"/>
          <w:lang w:val="en-GB"/>
        </w:rPr>
        <w:t>What valences and oxidation states are characteristic of hydrogen? Determine the oxidation states of hydrogen in the ions HF</w:t>
      </w:r>
      <w:r w:rsidRPr="00420DA5">
        <w:rPr>
          <w:sz w:val="22"/>
          <w:szCs w:val="22"/>
          <w:vertAlign w:val="subscript"/>
          <w:lang w:val="en-GB"/>
        </w:rPr>
        <w:t>2</w:t>
      </w:r>
      <w:r w:rsidRPr="00420DA5">
        <w:rPr>
          <w:sz w:val="22"/>
          <w:szCs w:val="22"/>
          <w:vertAlign w:val="superscript"/>
          <w:lang w:val="en-GB"/>
        </w:rPr>
        <w:t>-</w:t>
      </w:r>
      <w:r w:rsidRPr="00420DA5">
        <w:rPr>
          <w:sz w:val="22"/>
          <w:szCs w:val="22"/>
          <w:lang w:val="en-GB"/>
        </w:rPr>
        <w:t>, BH</w:t>
      </w:r>
      <w:r w:rsidRPr="00420DA5">
        <w:rPr>
          <w:sz w:val="22"/>
          <w:szCs w:val="22"/>
          <w:vertAlign w:val="subscript"/>
          <w:lang w:val="en-GB"/>
        </w:rPr>
        <w:t>4</w:t>
      </w:r>
      <w:r w:rsidRPr="00420DA5">
        <w:rPr>
          <w:sz w:val="22"/>
          <w:szCs w:val="22"/>
          <w:vertAlign w:val="superscript"/>
          <w:lang w:val="en-GB"/>
        </w:rPr>
        <w:t>-</w:t>
      </w:r>
      <w:r w:rsidRPr="00420DA5">
        <w:rPr>
          <w:sz w:val="22"/>
          <w:szCs w:val="22"/>
          <w:lang w:val="en-GB"/>
        </w:rPr>
        <w:t>, and NH</w:t>
      </w:r>
      <w:r w:rsidRPr="00420DA5">
        <w:rPr>
          <w:sz w:val="22"/>
          <w:szCs w:val="22"/>
          <w:vertAlign w:val="subscript"/>
          <w:lang w:val="en-GB"/>
        </w:rPr>
        <w:t>4</w:t>
      </w:r>
      <w:r w:rsidRPr="00420DA5">
        <w:rPr>
          <w:sz w:val="22"/>
          <w:szCs w:val="22"/>
          <w:vertAlign w:val="superscript"/>
          <w:lang w:val="en-GB"/>
        </w:rPr>
        <w:t>+</w:t>
      </w:r>
      <w:r w:rsidRPr="00420DA5">
        <w:rPr>
          <w:sz w:val="22"/>
          <w:szCs w:val="22"/>
          <w:lang w:val="en-GB"/>
        </w:rPr>
        <w:t>.</w:t>
      </w:r>
    </w:p>
    <w:p w:rsidR="00166B45" w:rsidRPr="00420DA5" w:rsidRDefault="00166B45">
      <w:pPr>
        <w:pStyle w:val="ListParagraph"/>
        <w:numPr>
          <w:ilvl w:val="0"/>
          <w:numId w:val="10"/>
        </w:numPr>
        <w:spacing w:line="276" w:lineRule="auto"/>
        <w:ind w:left="426" w:hanging="284"/>
        <w:jc w:val="both"/>
        <w:rPr>
          <w:sz w:val="22"/>
          <w:szCs w:val="22"/>
          <w:lang w:val="en-GB"/>
        </w:rPr>
      </w:pPr>
      <w:r w:rsidRPr="00420DA5">
        <w:rPr>
          <w:sz w:val="22"/>
          <w:szCs w:val="22"/>
          <w:lang w:val="en-GB"/>
        </w:rPr>
        <w:t>Can molecular hydrogen act as an oxidising agent?</w:t>
      </w:r>
    </w:p>
    <w:p w:rsidR="00166B45" w:rsidRPr="00420DA5" w:rsidRDefault="00166B45">
      <w:pPr>
        <w:pStyle w:val="ListParagraph"/>
        <w:numPr>
          <w:ilvl w:val="0"/>
          <w:numId w:val="10"/>
        </w:numPr>
        <w:spacing w:line="276" w:lineRule="auto"/>
        <w:ind w:left="426" w:hanging="284"/>
        <w:jc w:val="both"/>
        <w:rPr>
          <w:sz w:val="22"/>
          <w:szCs w:val="22"/>
          <w:lang w:val="en-GB"/>
        </w:rPr>
      </w:pPr>
      <w:r w:rsidRPr="00420DA5">
        <w:rPr>
          <w:sz w:val="22"/>
          <w:szCs w:val="22"/>
          <w:lang w:val="en-GB"/>
        </w:rPr>
        <w:t>Which compound contains the E–H bond with the greatest ionic character: LiH, BeH</w:t>
      </w:r>
      <w:r w:rsidRPr="00420DA5">
        <w:rPr>
          <w:sz w:val="22"/>
          <w:szCs w:val="22"/>
          <w:vertAlign w:val="subscript"/>
          <w:lang w:val="en-GB"/>
        </w:rPr>
        <w:t>2</w:t>
      </w:r>
      <w:r w:rsidRPr="00420DA5">
        <w:rPr>
          <w:sz w:val="22"/>
          <w:szCs w:val="22"/>
          <w:lang w:val="en-GB"/>
        </w:rPr>
        <w:t>, BH</w:t>
      </w:r>
      <w:r w:rsidRPr="00420DA5">
        <w:rPr>
          <w:sz w:val="22"/>
          <w:szCs w:val="22"/>
          <w:vertAlign w:val="subscript"/>
          <w:lang w:val="en-GB"/>
        </w:rPr>
        <w:t>3</w:t>
      </w:r>
      <w:r w:rsidRPr="00420DA5">
        <w:rPr>
          <w:sz w:val="22"/>
          <w:szCs w:val="22"/>
          <w:lang w:val="en-GB"/>
        </w:rPr>
        <w:t>, CH</w:t>
      </w:r>
      <w:r w:rsidRPr="00420DA5">
        <w:rPr>
          <w:sz w:val="22"/>
          <w:szCs w:val="22"/>
          <w:vertAlign w:val="subscript"/>
          <w:lang w:val="en-GB"/>
        </w:rPr>
        <w:t>4</w:t>
      </w:r>
      <w:r w:rsidRPr="00420DA5">
        <w:rPr>
          <w:sz w:val="22"/>
          <w:szCs w:val="22"/>
          <w:lang w:val="en-GB"/>
        </w:rPr>
        <w:t>, NH</w:t>
      </w:r>
      <w:r w:rsidRPr="00420DA5">
        <w:rPr>
          <w:sz w:val="22"/>
          <w:szCs w:val="22"/>
          <w:vertAlign w:val="subscript"/>
          <w:lang w:val="en-GB"/>
        </w:rPr>
        <w:t>3</w:t>
      </w:r>
      <w:r w:rsidRPr="00420DA5">
        <w:rPr>
          <w:sz w:val="22"/>
          <w:szCs w:val="22"/>
          <w:lang w:val="en-GB"/>
        </w:rPr>
        <w:t>, H</w:t>
      </w:r>
      <w:r w:rsidRPr="00420DA5">
        <w:rPr>
          <w:sz w:val="22"/>
          <w:szCs w:val="22"/>
          <w:vertAlign w:val="subscript"/>
          <w:lang w:val="en-GB"/>
        </w:rPr>
        <w:t>2</w:t>
      </w:r>
      <w:r w:rsidRPr="00420DA5">
        <w:rPr>
          <w:sz w:val="22"/>
          <w:szCs w:val="22"/>
          <w:lang w:val="en-GB"/>
        </w:rPr>
        <w:t>O, HF?</w:t>
      </w:r>
    </w:p>
    <w:p w:rsidR="00166B45" w:rsidRPr="00420DA5" w:rsidRDefault="00166B45">
      <w:pPr>
        <w:pStyle w:val="ListParagraph"/>
        <w:numPr>
          <w:ilvl w:val="0"/>
          <w:numId w:val="10"/>
        </w:numPr>
        <w:spacing w:line="276" w:lineRule="auto"/>
        <w:ind w:left="426" w:hanging="284"/>
        <w:jc w:val="both"/>
        <w:rPr>
          <w:sz w:val="22"/>
          <w:szCs w:val="22"/>
          <w:lang w:val="en-GB"/>
        </w:rPr>
      </w:pPr>
      <w:r w:rsidRPr="00420DA5">
        <w:rPr>
          <w:sz w:val="22"/>
          <w:szCs w:val="22"/>
          <w:lang w:val="en-GB"/>
        </w:rPr>
        <w:t>In which reaction does the potassium permanganate solution decolourize most rapidly? Justify your answer.</w:t>
      </w:r>
    </w:p>
    <w:p w:rsidR="00166B45" w:rsidRPr="00420DA5" w:rsidRDefault="00166B45" w:rsidP="00B4124E">
      <w:pPr>
        <w:spacing w:after="0" w:line="276" w:lineRule="auto"/>
        <w:ind w:left="360"/>
        <w:jc w:val="both"/>
        <w:rPr>
          <w:rFonts w:ascii="Times New Roman" w:hAnsi="Times New Roman"/>
          <w:sz w:val="8"/>
          <w:szCs w:val="8"/>
        </w:rPr>
      </w:pPr>
    </w:p>
    <w:p w:rsidR="00166B45" w:rsidRPr="00420DA5" w:rsidRDefault="00166B45" w:rsidP="00B4124E">
      <w:pPr>
        <w:spacing w:after="0" w:line="276" w:lineRule="auto"/>
        <w:ind w:left="567"/>
        <w:jc w:val="both"/>
        <w:rPr>
          <w:rFonts w:ascii="Times New Roman" w:hAnsi="Times New Roman"/>
          <w:b/>
          <w:sz w:val="18"/>
          <w:szCs w:val="18"/>
        </w:rPr>
      </w:pPr>
      <w:r w:rsidRPr="00420DA5">
        <w:rPr>
          <w:rFonts w:ascii="Times New Roman" w:hAnsi="Times New Roman"/>
          <w:b/>
          <w:sz w:val="18"/>
          <w:szCs w:val="18"/>
        </w:rPr>
        <w:t>a) KMnO</w:t>
      </w:r>
      <w:r w:rsidRPr="00420DA5">
        <w:rPr>
          <w:rFonts w:ascii="Times New Roman" w:hAnsi="Times New Roman"/>
          <w:b/>
          <w:sz w:val="18"/>
          <w:szCs w:val="18"/>
          <w:vertAlign w:val="subscript"/>
        </w:rPr>
        <w:t>4</w:t>
      </w:r>
      <w:r w:rsidRPr="00420DA5">
        <w:rPr>
          <w:rFonts w:ascii="Times New Roman" w:hAnsi="Times New Roman"/>
          <w:b/>
          <w:sz w:val="18"/>
          <w:szCs w:val="18"/>
        </w:rPr>
        <w:t xml:space="preserve"> + H</w:t>
      </w:r>
      <w:r w:rsidRPr="00420DA5">
        <w:rPr>
          <w:rFonts w:ascii="Times New Roman" w:hAnsi="Times New Roman"/>
          <w:b/>
          <w:sz w:val="18"/>
          <w:szCs w:val="18"/>
          <w:vertAlign w:val="subscript"/>
        </w:rPr>
        <w:t>2</w:t>
      </w:r>
      <w:r w:rsidRPr="00420DA5">
        <w:rPr>
          <w:rFonts w:ascii="Times New Roman" w:hAnsi="Times New Roman"/>
          <w:b/>
          <w:sz w:val="18"/>
          <w:szCs w:val="18"/>
        </w:rPr>
        <w:t xml:space="preserve"> + H</w:t>
      </w:r>
      <w:r w:rsidRPr="00420DA5">
        <w:rPr>
          <w:rFonts w:ascii="Times New Roman" w:hAnsi="Times New Roman"/>
          <w:b/>
          <w:sz w:val="18"/>
          <w:szCs w:val="18"/>
          <w:vertAlign w:val="subscript"/>
        </w:rPr>
        <w:t>2</w:t>
      </w:r>
      <w:r w:rsidRPr="00420DA5">
        <w:rPr>
          <w:rFonts w:ascii="Times New Roman" w:hAnsi="Times New Roman"/>
          <w:b/>
          <w:sz w:val="18"/>
          <w:szCs w:val="18"/>
        </w:rPr>
        <w:t>SO</w:t>
      </w:r>
      <w:r w:rsidRPr="00420DA5">
        <w:rPr>
          <w:rFonts w:ascii="Times New Roman" w:hAnsi="Times New Roman"/>
          <w:b/>
          <w:sz w:val="18"/>
          <w:szCs w:val="18"/>
          <w:vertAlign w:val="subscript"/>
        </w:rPr>
        <w:t>4</w:t>
      </w:r>
      <w:r w:rsidRPr="00420DA5">
        <w:rPr>
          <w:rFonts w:ascii="Times New Roman" w:hAnsi="Times New Roman"/>
          <w:b/>
          <w:sz w:val="18"/>
          <w:szCs w:val="18"/>
        </w:rPr>
        <w:t xml:space="preserve"> → MnSO</w:t>
      </w:r>
      <w:r w:rsidRPr="00420DA5">
        <w:rPr>
          <w:rFonts w:ascii="Times New Roman" w:hAnsi="Times New Roman"/>
          <w:b/>
          <w:sz w:val="18"/>
          <w:szCs w:val="18"/>
          <w:vertAlign w:val="subscript"/>
        </w:rPr>
        <w:t>4</w:t>
      </w:r>
      <w:r w:rsidRPr="00420DA5">
        <w:rPr>
          <w:rFonts w:ascii="Times New Roman" w:hAnsi="Times New Roman"/>
          <w:b/>
          <w:sz w:val="18"/>
          <w:szCs w:val="18"/>
        </w:rPr>
        <w:t xml:space="preserve"> + K</w:t>
      </w:r>
      <w:r w:rsidRPr="00420DA5">
        <w:rPr>
          <w:rFonts w:ascii="Times New Roman" w:hAnsi="Times New Roman"/>
          <w:b/>
          <w:sz w:val="18"/>
          <w:szCs w:val="18"/>
          <w:vertAlign w:val="subscript"/>
        </w:rPr>
        <w:t>2</w:t>
      </w:r>
      <w:r w:rsidRPr="00420DA5">
        <w:rPr>
          <w:rFonts w:ascii="Times New Roman" w:hAnsi="Times New Roman"/>
          <w:b/>
          <w:sz w:val="18"/>
          <w:szCs w:val="18"/>
        </w:rPr>
        <w:t>SO</w:t>
      </w:r>
      <w:r w:rsidRPr="00420DA5">
        <w:rPr>
          <w:rFonts w:ascii="Times New Roman" w:hAnsi="Times New Roman"/>
          <w:b/>
          <w:sz w:val="18"/>
          <w:szCs w:val="18"/>
          <w:vertAlign w:val="subscript"/>
        </w:rPr>
        <w:t>4</w:t>
      </w:r>
      <w:r w:rsidRPr="00420DA5">
        <w:rPr>
          <w:rFonts w:ascii="Times New Roman" w:hAnsi="Times New Roman"/>
          <w:b/>
          <w:sz w:val="18"/>
          <w:szCs w:val="18"/>
        </w:rPr>
        <w:t xml:space="preserve"> + H</w:t>
      </w:r>
      <w:r w:rsidRPr="00420DA5">
        <w:rPr>
          <w:rFonts w:ascii="Times New Roman" w:hAnsi="Times New Roman"/>
          <w:b/>
          <w:sz w:val="18"/>
          <w:szCs w:val="18"/>
          <w:vertAlign w:val="subscript"/>
        </w:rPr>
        <w:t>2</w:t>
      </w:r>
      <w:r w:rsidRPr="00420DA5">
        <w:rPr>
          <w:rFonts w:ascii="Times New Roman" w:hAnsi="Times New Roman"/>
          <w:b/>
          <w:sz w:val="18"/>
          <w:szCs w:val="18"/>
        </w:rPr>
        <w:t>O</w:t>
      </w:r>
    </w:p>
    <w:p w:rsidR="00166B45" w:rsidRPr="00420DA5" w:rsidRDefault="00166B45" w:rsidP="00B4124E">
      <w:pPr>
        <w:spacing w:after="0" w:line="276" w:lineRule="auto"/>
        <w:ind w:left="567"/>
        <w:jc w:val="both"/>
        <w:rPr>
          <w:rFonts w:ascii="Times New Roman" w:hAnsi="Times New Roman"/>
          <w:b/>
          <w:sz w:val="18"/>
          <w:szCs w:val="18"/>
        </w:rPr>
      </w:pPr>
      <w:r w:rsidRPr="00420DA5">
        <w:rPr>
          <w:rFonts w:ascii="Times New Roman" w:hAnsi="Times New Roman"/>
          <w:b/>
          <w:sz w:val="18"/>
          <w:szCs w:val="18"/>
        </w:rPr>
        <w:t>b) KMnO</w:t>
      </w:r>
      <w:r w:rsidRPr="00420DA5">
        <w:rPr>
          <w:rFonts w:ascii="Times New Roman" w:hAnsi="Times New Roman"/>
          <w:b/>
          <w:sz w:val="18"/>
          <w:szCs w:val="18"/>
          <w:vertAlign w:val="subscript"/>
        </w:rPr>
        <w:t>4</w:t>
      </w:r>
      <w:r w:rsidRPr="00420DA5">
        <w:rPr>
          <w:rFonts w:ascii="Times New Roman" w:hAnsi="Times New Roman"/>
          <w:b/>
          <w:sz w:val="18"/>
          <w:szCs w:val="18"/>
        </w:rPr>
        <w:t xml:space="preserve"> + Zn + H</w:t>
      </w:r>
      <w:r w:rsidRPr="00420DA5">
        <w:rPr>
          <w:rFonts w:ascii="Times New Roman" w:hAnsi="Times New Roman"/>
          <w:b/>
          <w:sz w:val="18"/>
          <w:szCs w:val="18"/>
          <w:vertAlign w:val="subscript"/>
        </w:rPr>
        <w:t>2</w:t>
      </w:r>
      <w:r w:rsidRPr="00420DA5">
        <w:rPr>
          <w:rFonts w:ascii="Times New Roman" w:hAnsi="Times New Roman"/>
          <w:b/>
          <w:sz w:val="18"/>
          <w:szCs w:val="18"/>
        </w:rPr>
        <w:t>SO</w:t>
      </w:r>
      <w:r w:rsidRPr="00420DA5">
        <w:rPr>
          <w:rFonts w:ascii="Times New Roman" w:hAnsi="Times New Roman"/>
          <w:b/>
          <w:sz w:val="18"/>
          <w:szCs w:val="18"/>
          <w:vertAlign w:val="subscript"/>
        </w:rPr>
        <w:t>4</w:t>
      </w:r>
      <w:r w:rsidRPr="00420DA5">
        <w:rPr>
          <w:rFonts w:ascii="Times New Roman" w:hAnsi="Times New Roman"/>
          <w:b/>
          <w:sz w:val="18"/>
          <w:szCs w:val="18"/>
        </w:rPr>
        <w:t xml:space="preserve"> → MnSO</w:t>
      </w:r>
      <w:r w:rsidRPr="00420DA5">
        <w:rPr>
          <w:rFonts w:ascii="Times New Roman" w:hAnsi="Times New Roman"/>
          <w:b/>
          <w:sz w:val="18"/>
          <w:szCs w:val="18"/>
          <w:vertAlign w:val="subscript"/>
        </w:rPr>
        <w:t>4</w:t>
      </w:r>
      <w:r w:rsidRPr="00420DA5">
        <w:rPr>
          <w:rFonts w:ascii="Times New Roman" w:hAnsi="Times New Roman"/>
          <w:b/>
          <w:sz w:val="18"/>
          <w:szCs w:val="18"/>
        </w:rPr>
        <w:t xml:space="preserve"> + K</w:t>
      </w:r>
      <w:r w:rsidRPr="00420DA5">
        <w:rPr>
          <w:rFonts w:ascii="Times New Roman" w:hAnsi="Times New Roman"/>
          <w:b/>
          <w:sz w:val="18"/>
          <w:szCs w:val="18"/>
          <w:vertAlign w:val="subscript"/>
        </w:rPr>
        <w:t>2</w:t>
      </w:r>
      <w:r w:rsidRPr="00420DA5">
        <w:rPr>
          <w:rFonts w:ascii="Times New Roman" w:hAnsi="Times New Roman"/>
          <w:b/>
          <w:sz w:val="18"/>
          <w:szCs w:val="18"/>
        </w:rPr>
        <w:t>SO</w:t>
      </w:r>
      <w:r w:rsidRPr="00420DA5">
        <w:rPr>
          <w:rFonts w:ascii="Times New Roman" w:hAnsi="Times New Roman"/>
          <w:b/>
          <w:sz w:val="18"/>
          <w:szCs w:val="18"/>
          <w:vertAlign w:val="subscript"/>
        </w:rPr>
        <w:t>4</w:t>
      </w:r>
      <w:r w:rsidRPr="00420DA5">
        <w:rPr>
          <w:rFonts w:ascii="Times New Roman" w:hAnsi="Times New Roman"/>
          <w:b/>
          <w:sz w:val="18"/>
          <w:szCs w:val="18"/>
        </w:rPr>
        <w:t xml:space="preserve"> + ZnSO</w:t>
      </w:r>
      <w:r w:rsidRPr="00420DA5">
        <w:rPr>
          <w:rFonts w:ascii="Times New Roman" w:hAnsi="Times New Roman"/>
          <w:b/>
          <w:sz w:val="18"/>
          <w:szCs w:val="18"/>
          <w:vertAlign w:val="subscript"/>
        </w:rPr>
        <w:t>4</w:t>
      </w:r>
      <w:r w:rsidRPr="00420DA5">
        <w:rPr>
          <w:rFonts w:ascii="Times New Roman" w:hAnsi="Times New Roman"/>
          <w:b/>
          <w:sz w:val="18"/>
          <w:szCs w:val="18"/>
        </w:rPr>
        <w:t xml:space="preserve"> + H</w:t>
      </w:r>
      <w:r w:rsidRPr="00420DA5">
        <w:rPr>
          <w:rFonts w:ascii="Times New Roman" w:hAnsi="Times New Roman"/>
          <w:b/>
          <w:sz w:val="18"/>
          <w:szCs w:val="18"/>
          <w:vertAlign w:val="subscript"/>
        </w:rPr>
        <w:t>2</w:t>
      </w:r>
      <w:r w:rsidRPr="00420DA5">
        <w:rPr>
          <w:rFonts w:ascii="Times New Roman" w:hAnsi="Times New Roman"/>
          <w:b/>
          <w:sz w:val="18"/>
          <w:szCs w:val="18"/>
        </w:rPr>
        <w:t>O</w:t>
      </w:r>
    </w:p>
    <w:p w:rsidR="00166B45" w:rsidRPr="00420DA5" w:rsidRDefault="00166B45" w:rsidP="00B4124E">
      <w:pPr>
        <w:spacing w:after="0" w:line="276" w:lineRule="auto"/>
        <w:jc w:val="both"/>
        <w:rPr>
          <w:rFonts w:ascii="Times New Roman" w:hAnsi="Times New Roman"/>
          <w:b/>
          <w:sz w:val="8"/>
          <w:szCs w:val="8"/>
        </w:rPr>
      </w:pPr>
    </w:p>
    <w:p w:rsidR="00166B45" w:rsidRPr="00420DA5" w:rsidRDefault="00166B45">
      <w:pPr>
        <w:pStyle w:val="ListParagraph"/>
        <w:numPr>
          <w:ilvl w:val="0"/>
          <w:numId w:val="10"/>
        </w:numPr>
        <w:spacing w:line="276" w:lineRule="auto"/>
        <w:ind w:left="426" w:hanging="284"/>
        <w:jc w:val="both"/>
        <w:rPr>
          <w:sz w:val="22"/>
          <w:szCs w:val="22"/>
          <w:lang w:val="en-GB"/>
        </w:rPr>
      </w:pPr>
      <w:r w:rsidRPr="00420DA5">
        <w:rPr>
          <w:sz w:val="22"/>
          <w:szCs w:val="22"/>
          <w:lang w:val="en-GB"/>
        </w:rPr>
        <w:t>How many isotopes of hydrogen exist? Which of them are synthetic?</w:t>
      </w:r>
    </w:p>
    <w:p w:rsidR="00166B45" w:rsidRPr="00420DA5" w:rsidRDefault="00166B45">
      <w:pPr>
        <w:pStyle w:val="ListParagraph"/>
        <w:numPr>
          <w:ilvl w:val="0"/>
          <w:numId w:val="10"/>
        </w:numPr>
        <w:spacing w:line="276" w:lineRule="auto"/>
        <w:ind w:left="426" w:hanging="284"/>
        <w:jc w:val="both"/>
        <w:rPr>
          <w:sz w:val="22"/>
          <w:szCs w:val="22"/>
          <w:lang w:val="en-GB"/>
        </w:rPr>
      </w:pPr>
      <w:r w:rsidRPr="00420DA5">
        <w:rPr>
          <w:sz w:val="22"/>
          <w:szCs w:val="22"/>
          <w:lang w:val="en-GB"/>
        </w:rPr>
        <w:t>Why does heavy water (D</w:t>
      </w:r>
      <w:r w:rsidRPr="00420DA5">
        <w:rPr>
          <w:sz w:val="22"/>
          <w:szCs w:val="22"/>
          <w:vertAlign w:val="subscript"/>
          <w:lang w:val="en-GB"/>
        </w:rPr>
        <w:t>2</w:t>
      </w:r>
      <w:r w:rsidRPr="00420DA5">
        <w:rPr>
          <w:sz w:val="22"/>
          <w:szCs w:val="22"/>
          <w:lang w:val="en-GB"/>
        </w:rPr>
        <w:t>O) not support vital biological processes?</w:t>
      </w:r>
    </w:p>
    <w:p w:rsidR="00166B45" w:rsidRPr="00420DA5" w:rsidRDefault="00166B45">
      <w:pPr>
        <w:pStyle w:val="ListParagraph"/>
        <w:numPr>
          <w:ilvl w:val="0"/>
          <w:numId w:val="10"/>
        </w:numPr>
        <w:spacing w:line="276" w:lineRule="auto"/>
        <w:ind w:left="426" w:hanging="284"/>
        <w:jc w:val="both"/>
        <w:rPr>
          <w:sz w:val="22"/>
          <w:szCs w:val="22"/>
          <w:lang w:val="en-GB"/>
        </w:rPr>
      </w:pPr>
      <w:r w:rsidRPr="00420DA5">
        <w:rPr>
          <w:sz w:val="22"/>
          <w:szCs w:val="22"/>
          <w:lang w:val="en-GB"/>
        </w:rPr>
        <w:t>Does the molar mass of water depend on temperature?</w:t>
      </w:r>
    </w:p>
    <w:p w:rsidR="00166B45" w:rsidRPr="00420DA5" w:rsidRDefault="00166B45">
      <w:pPr>
        <w:pStyle w:val="ListParagraph"/>
        <w:numPr>
          <w:ilvl w:val="0"/>
          <w:numId w:val="10"/>
        </w:numPr>
        <w:spacing w:line="276" w:lineRule="auto"/>
        <w:ind w:left="426" w:hanging="284"/>
        <w:jc w:val="both"/>
        <w:rPr>
          <w:sz w:val="22"/>
          <w:szCs w:val="22"/>
          <w:lang w:val="en-GB"/>
        </w:rPr>
      </w:pPr>
      <w:r w:rsidRPr="00420DA5">
        <w:rPr>
          <w:sz w:val="22"/>
          <w:szCs w:val="22"/>
          <w:lang w:val="en-GB"/>
        </w:rPr>
        <w:t>How is hydrogen peroxide obtained electrolytically from peroxo-disulphuric acid?</w:t>
      </w:r>
    </w:p>
    <w:p w:rsidR="00166B45" w:rsidRPr="00420DA5" w:rsidRDefault="00166B45">
      <w:pPr>
        <w:pStyle w:val="ListParagraph"/>
        <w:numPr>
          <w:ilvl w:val="0"/>
          <w:numId w:val="10"/>
        </w:numPr>
        <w:spacing w:line="276" w:lineRule="auto"/>
        <w:ind w:left="426" w:hanging="284"/>
        <w:jc w:val="both"/>
        <w:rPr>
          <w:sz w:val="22"/>
          <w:szCs w:val="22"/>
          <w:lang w:val="en-GB"/>
        </w:rPr>
      </w:pPr>
      <w:r w:rsidRPr="00420DA5">
        <w:rPr>
          <w:sz w:val="22"/>
          <w:szCs w:val="22"/>
          <w:lang w:val="en-GB"/>
        </w:rPr>
        <w:t>How does hydrogen peroxide dissociate in dilute aqueous solutions? Write the dissociation equation.</w:t>
      </w:r>
    </w:p>
    <w:p w:rsidR="00166B45" w:rsidRPr="00420DA5" w:rsidRDefault="00166B45">
      <w:pPr>
        <w:pStyle w:val="ListParagraph"/>
        <w:numPr>
          <w:ilvl w:val="0"/>
          <w:numId w:val="10"/>
        </w:numPr>
        <w:spacing w:line="276" w:lineRule="auto"/>
        <w:ind w:left="426" w:hanging="284"/>
        <w:jc w:val="both"/>
        <w:rPr>
          <w:sz w:val="22"/>
          <w:szCs w:val="22"/>
          <w:lang w:val="en-GB"/>
        </w:rPr>
      </w:pPr>
      <w:r w:rsidRPr="00420DA5">
        <w:rPr>
          <w:sz w:val="22"/>
          <w:szCs w:val="22"/>
          <w:lang w:val="en-GB"/>
        </w:rPr>
        <w:t>Does hydrogen peroxide act as an oxidising or reducing agent in the following reactions?</w:t>
      </w:r>
    </w:p>
    <w:p w:rsidR="00166B45" w:rsidRPr="00420DA5" w:rsidRDefault="00166B45" w:rsidP="00B4124E">
      <w:pPr>
        <w:pStyle w:val="BodyText"/>
        <w:tabs>
          <w:tab w:val="left" w:pos="1134"/>
        </w:tabs>
        <w:spacing w:line="276" w:lineRule="auto"/>
        <w:ind w:left="709"/>
        <w:jc w:val="both"/>
        <w:rPr>
          <w:sz w:val="6"/>
          <w:szCs w:val="6"/>
          <w:lang w:val="en-GB"/>
        </w:rPr>
      </w:pPr>
    </w:p>
    <w:p w:rsidR="00166B45" w:rsidRPr="00420DA5" w:rsidRDefault="00166B45">
      <w:pPr>
        <w:pStyle w:val="BodyText"/>
        <w:numPr>
          <w:ilvl w:val="0"/>
          <w:numId w:val="2"/>
        </w:numPr>
        <w:tabs>
          <w:tab w:val="clear" w:pos="1080"/>
        </w:tabs>
        <w:spacing w:line="276" w:lineRule="auto"/>
        <w:ind w:left="851" w:hanging="284"/>
        <w:jc w:val="both"/>
        <w:rPr>
          <w:b/>
          <w:sz w:val="18"/>
          <w:szCs w:val="18"/>
          <w:lang w:val="en-GB"/>
        </w:rPr>
      </w:pPr>
      <w:r w:rsidRPr="00420DA5">
        <w:rPr>
          <w:b/>
          <w:sz w:val="18"/>
          <w:szCs w:val="18"/>
          <w:lang w:val="en-GB"/>
        </w:rPr>
        <w:t>PbS + 4H</w:t>
      </w:r>
      <w:r w:rsidRPr="00420DA5">
        <w:rPr>
          <w:b/>
          <w:sz w:val="18"/>
          <w:szCs w:val="18"/>
          <w:vertAlign w:val="subscript"/>
          <w:lang w:val="en-GB"/>
        </w:rPr>
        <w:t>2</w:t>
      </w:r>
      <w:r w:rsidRPr="00420DA5">
        <w:rPr>
          <w:b/>
          <w:sz w:val="18"/>
          <w:szCs w:val="18"/>
          <w:lang w:val="en-GB"/>
        </w:rPr>
        <w:t>O</w:t>
      </w:r>
      <w:r w:rsidRPr="00420DA5">
        <w:rPr>
          <w:b/>
          <w:sz w:val="18"/>
          <w:szCs w:val="18"/>
          <w:vertAlign w:val="subscript"/>
          <w:lang w:val="en-GB"/>
        </w:rPr>
        <w:t>2</w:t>
      </w:r>
      <w:r w:rsidRPr="00420DA5">
        <w:rPr>
          <w:b/>
          <w:sz w:val="18"/>
          <w:szCs w:val="18"/>
          <w:lang w:val="en-GB"/>
        </w:rPr>
        <w:t xml:space="preserve"> → PbSO</w:t>
      </w:r>
      <w:r w:rsidRPr="00420DA5">
        <w:rPr>
          <w:b/>
          <w:sz w:val="18"/>
          <w:szCs w:val="18"/>
          <w:vertAlign w:val="subscript"/>
          <w:lang w:val="en-GB"/>
        </w:rPr>
        <w:t>4</w:t>
      </w:r>
      <w:r w:rsidRPr="00420DA5">
        <w:rPr>
          <w:b/>
          <w:sz w:val="18"/>
          <w:szCs w:val="18"/>
          <w:lang w:val="en-GB"/>
        </w:rPr>
        <w:t xml:space="preserve"> + 4H</w:t>
      </w:r>
      <w:r w:rsidRPr="00420DA5">
        <w:rPr>
          <w:b/>
          <w:sz w:val="18"/>
          <w:szCs w:val="18"/>
          <w:vertAlign w:val="subscript"/>
          <w:lang w:val="en-GB"/>
        </w:rPr>
        <w:t>2</w:t>
      </w:r>
      <w:r w:rsidRPr="00420DA5">
        <w:rPr>
          <w:b/>
          <w:sz w:val="18"/>
          <w:szCs w:val="18"/>
          <w:lang w:val="en-GB"/>
        </w:rPr>
        <w:t>O</w:t>
      </w:r>
    </w:p>
    <w:p w:rsidR="00166B45" w:rsidRPr="00420DA5" w:rsidRDefault="00166B45">
      <w:pPr>
        <w:pStyle w:val="BodyText"/>
        <w:numPr>
          <w:ilvl w:val="0"/>
          <w:numId w:val="2"/>
        </w:numPr>
        <w:tabs>
          <w:tab w:val="clear" w:pos="1080"/>
        </w:tabs>
        <w:spacing w:line="276" w:lineRule="auto"/>
        <w:ind w:left="851" w:hanging="284"/>
        <w:jc w:val="both"/>
        <w:rPr>
          <w:b/>
          <w:sz w:val="18"/>
          <w:szCs w:val="18"/>
          <w:lang w:val="en-GB"/>
        </w:rPr>
      </w:pPr>
      <w:r w:rsidRPr="00420DA5">
        <w:rPr>
          <w:b/>
          <w:sz w:val="18"/>
          <w:szCs w:val="18"/>
          <w:lang w:val="en-GB"/>
        </w:rPr>
        <w:t>Cl</w:t>
      </w:r>
      <w:r w:rsidRPr="00420DA5">
        <w:rPr>
          <w:b/>
          <w:sz w:val="18"/>
          <w:szCs w:val="18"/>
          <w:vertAlign w:val="subscript"/>
          <w:lang w:val="en-GB"/>
        </w:rPr>
        <w:t>2</w:t>
      </w:r>
      <w:r w:rsidRPr="00420DA5">
        <w:rPr>
          <w:b/>
          <w:sz w:val="18"/>
          <w:szCs w:val="18"/>
          <w:lang w:val="en-GB"/>
        </w:rPr>
        <w:t xml:space="preserve"> + H</w:t>
      </w:r>
      <w:r w:rsidRPr="00420DA5">
        <w:rPr>
          <w:b/>
          <w:sz w:val="18"/>
          <w:szCs w:val="18"/>
          <w:vertAlign w:val="subscript"/>
          <w:lang w:val="en-GB"/>
        </w:rPr>
        <w:t>2</w:t>
      </w:r>
      <w:r w:rsidRPr="00420DA5">
        <w:rPr>
          <w:b/>
          <w:sz w:val="18"/>
          <w:szCs w:val="18"/>
          <w:lang w:val="en-GB"/>
        </w:rPr>
        <w:t>O</w:t>
      </w:r>
      <w:r w:rsidRPr="00420DA5">
        <w:rPr>
          <w:b/>
          <w:sz w:val="18"/>
          <w:szCs w:val="18"/>
          <w:vertAlign w:val="subscript"/>
          <w:lang w:val="en-GB"/>
        </w:rPr>
        <w:t>2</w:t>
      </w:r>
      <w:r w:rsidRPr="00420DA5">
        <w:rPr>
          <w:b/>
          <w:sz w:val="18"/>
          <w:szCs w:val="18"/>
          <w:lang w:val="en-GB"/>
        </w:rPr>
        <w:t xml:space="preserve"> → 2HCl + O</w:t>
      </w:r>
      <w:r w:rsidRPr="00420DA5">
        <w:rPr>
          <w:b/>
          <w:sz w:val="18"/>
          <w:szCs w:val="18"/>
          <w:vertAlign w:val="subscript"/>
          <w:lang w:val="en-GB"/>
        </w:rPr>
        <w:t>2</w:t>
      </w:r>
    </w:p>
    <w:p w:rsidR="00166B45" w:rsidRPr="00420DA5" w:rsidRDefault="00166B45">
      <w:pPr>
        <w:pStyle w:val="BodyText"/>
        <w:numPr>
          <w:ilvl w:val="0"/>
          <w:numId w:val="2"/>
        </w:numPr>
        <w:tabs>
          <w:tab w:val="clear" w:pos="1080"/>
        </w:tabs>
        <w:spacing w:line="276" w:lineRule="auto"/>
        <w:ind w:left="851" w:hanging="284"/>
        <w:jc w:val="both"/>
        <w:rPr>
          <w:b/>
          <w:sz w:val="18"/>
          <w:szCs w:val="18"/>
          <w:lang w:val="en-GB"/>
        </w:rPr>
      </w:pPr>
      <w:r w:rsidRPr="00420DA5">
        <w:rPr>
          <w:b/>
          <w:sz w:val="18"/>
          <w:szCs w:val="18"/>
          <w:lang w:val="en-GB"/>
        </w:rPr>
        <w:t>Ag</w:t>
      </w:r>
      <w:r w:rsidRPr="00420DA5">
        <w:rPr>
          <w:b/>
          <w:sz w:val="18"/>
          <w:szCs w:val="18"/>
          <w:vertAlign w:val="subscript"/>
          <w:lang w:val="en-GB"/>
        </w:rPr>
        <w:t>2</w:t>
      </w:r>
      <w:r w:rsidRPr="00420DA5">
        <w:rPr>
          <w:b/>
          <w:sz w:val="18"/>
          <w:szCs w:val="18"/>
          <w:lang w:val="en-GB"/>
        </w:rPr>
        <w:t>O + H</w:t>
      </w:r>
      <w:r w:rsidRPr="00420DA5">
        <w:rPr>
          <w:b/>
          <w:sz w:val="18"/>
          <w:szCs w:val="18"/>
          <w:vertAlign w:val="subscript"/>
          <w:lang w:val="en-GB"/>
        </w:rPr>
        <w:t>2</w:t>
      </w:r>
      <w:r w:rsidRPr="00420DA5">
        <w:rPr>
          <w:b/>
          <w:sz w:val="18"/>
          <w:szCs w:val="18"/>
          <w:lang w:val="en-GB"/>
        </w:rPr>
        <w:t>O</w:t>
      </w:r>
      <w:r w:rsidRPr="00420DA5">
        <w:rPr>
          <w:b/>
          <w:sz w:val="18"/>
          <w:szCs w:val="18"/>
          <w:vertAlign w:val="subscript"/>
          <w:lang w:val="en-GB"/>
        </w:rPr>
        <w:t>2</w:t>
      </w:r>
      <w:r w:rsidRPr="00420DA5">
        <w:rPr>
          <w:b/>
          <w:sz w:val="18"/>
          <w:szCs w:val="18"/>
          <w:lang w:val="en-GB"/>
        </w:rPr>
        <w:t xml:space="preserve"> → 2Ag + O</w:t>
      </w:r>
      <w:r w:rsidRPr="00420DA5">
        <w:rPr>
          <w:b/>
          <w:sz w:val="18"/>
          <w:szCs w:val="18"/>
          <w:vertAlign w:val="subscript"/>
          <w:lang w:val="en-GB"/>
        </w:rPr>
        <w:t>2</w:t>
      </w:r>
      <w:r w:rsidRPr="00420DA5">
        <w:rPr>
          <w:b/>
          <w:sz w:val="18"/>
          <w:szCs w:val="18"/>
          <w:lang w:val="en-GB"/>
        </w:rPr>
        <w:t xml:space="preserve"> + H</w:t>
      </w:r>
      <w:r w:rsidRPr="00420DA5">
        <w:rPr>
          <w:b/>
          <w:sz w:val="18"/>
          <w:szCs w:val="18"/>
          <w:vertAlign w:val="subscript"/>
          <w:lang w:val="en-GB"/>
        </w:rPr>
        <w:t>2</w:t>
      </w:r>
      <w:r w:rsidRPr="00420DA5">
        <w:rPr>
          <w:b/>
          <w:sz w:val="18"/>
          <w:szCs w:val="18"/>
          <w:lang w:val="en-GB"/>
        </w:rPr>
        <w:t>O</w:t>
      </w:r>
    </w:p>
    <w:p w:rsidR="00166B45" w:rsidRPr="00420DA5" w:rsidRDefault="00166B45" w:rsidP="000A7F77">
      <w:pPr>
        <w:pStyle w:val="BodyText"/>
        <w:spacing w:line="276" w:lineRule="auto"/>
        <w:jc w:val="both"/>
        <w:rPr>
          <w:b/>
          <w:sz w:val="6"/>
          <w:szCs w:val="6"/>
          <w:lang w:val="en-GB"/>
        </w:rPr>
      </w:pPr>
    </w:p>
    <w:p w:rsidR="00166B45" w:rsidRPr="00420DA5" w:rsidRDefault="00166B45">
      <w:pPr>
        <w:pStyle w:val="ListParagraph"/>
        <w:numPr>
          <w:ilvl w:val="0"/>
          <w:numId w:val="10"/>
        </w:numPr>
        <w:spacing w:line="276" w:lineRule="auto"/>
        <w:ind w:left="426" w:hanging="284"/>
        <w:jc w:val="both"/>
        <w:rPr>
          <w:sz w:val="22"/>
          <w:szCs w:val="22"/>
          <w:lang w:val="en-GB"/>
        </w:rPr>
      </w:pPr>
      <w:r w:rsidRPr="00420DA5">
        <w:rPr>
          <w:sz w:val="22"/>
          <w:szCs w:val="22"/>
          <w:lang w:val="en-GB"/>
        </w:rPr>
        <w:t>Write all possible formulas of water molecules containing the same oxygen isotope but different hydrogen isotopes.</w:t>
      </w:r>
    </w:p>
    <w:p w:rsidR="00166B45" w:rsidRPr="00420DA5" w:rsidRDefault="00166B45">
      <w:pPr>
        <w:pStyle w:val="ListParagraph"/>
        <w:numPr>
          <w:ilvl w:val="0"/>
          <w:numId w:val="10"/>
        </w:numPr>
        <w:spacing w:line="276" w:lineRule="auto"/>
        <w:ind w:left="426" w:hanging="284"/>
        <w:jc w:val="both"/>
        <w:rPr>
          <w:sz w:val="22"/>
          <w:szCs w:val="22"/>
          <w:lang w:val="en-GB"/>
        </w:rPr>
      </w:pPr>
      <w:r w:rsidRPr="00420DA5">
        <w:rPr>
          <w:sz w:val="22"/>
          <w:szCs w:val="22"/>
          <w:lang w:val="en-GB"/>
        </w:rPr>
        <w:t xml:space="preserve">Given that natural hydrogen is a mixture of isotopes </w:t>
      </w:r>
      <w:r w:rsidRPr="00BF7E0F">
        <w:rPr>
          <w:sz w:val="22"/>
          <w:szCs w:val="22"/>
          <w:vertAlign w:val="superscript"/>
          <w:lang w:val="en-GB"/>
        </w:rPr>
        <w:t>1</w:t>
      </w:r>
      <w:r w:rsidRPr="00BF7E0F">
        <w:rPr>
          <w:sz w:val="22"/>
          <w:szCs w:val="22"/>
          <w:lang w:val="en-GB"/>
        </w:rPr>
        <w:t xml:space="preserve">H and </w:t>
      </w:r>
      <w:r w:rsidRPr="00420DA5">
        <w:rPr>
          <w:sz w:val="22"/>
          <w:szCs w:val="22"/>
          <w:vertAlign w:val="superscript"/>
          <w:lang w:val="en-GB"/>
        </w:rPr>
        <w:t>2</w:t>
      </w:r>
      <w:r w:rsidRPr="00420DA5">
        <w:rPr>
          <w:sz w:val="22"/>
          <w:szCs w:val="22"/>
          <w:lang w:val="en-GB"/>
        </w:rPr>
        <w:t>D, determine the mass fraction (%) of deuterium.</w:t>
      </w:r>
    </w:p>
    <w:p w:rsidR="00166B45" w:rsidRPr="00420DA5" w:rsidRDefault="00166B45" w:rsidP="00253DAE">
      <w:pPr>
        <w:spacing w:after="0" w:line="276" w:lineRule="auto"/>
        <w:ind w:firstLine="426"/>
        <w:jc w:val="both"/>
        <w:rPr>
          <w:rFonts w:ascii="Times New Roman" w:hAnsi="Times New Roman"/>
          <w:b/>
          <w:sz w:val="18"/>
          <w:szCs w:val="18"/>
          <w:lang w:eastAsia="ru-RU"/>
        </w:rPr>
      </w:pPr>
    </w:p>
    <w:p w:rsidR="00166B45" w:rsidRPr="00420DA5" w:rsidRDefault="00166B45" w:rsidP="004221AE">
      <w:pPr>
        <w:spacing w:after="0" w:line="276" w:lineRule="auto"/>
        <w:jc w:val="center"/>
        <w:rPr>
          <w:rFonts w:ascii="Times New Roman" w:hAnsi="Times New Roman"/>
          <w:b/>
          <w:bCs/>
        </w:rPr>
      </w:pPr>
      <w:r w:rsidRPr="00420DA5">
        <w:rPr>
          <w:rFonts w:ascii="Times New Roman" w:hAnsi="Times New Roman"/>
          <w:b/>
          <w:bCs/>
        </w:rPr>
        <w:t>Laboratory work No. 1</w:t>
      </w:r>
    </w:p>
    <w:p w:rsidR="00166B45" w:rsidRPr="00420DA5" w:rsidRDefault="00166B45" w:rsidP="004221AE">
      <w:pPr>
        <w:spacing w:after="0" w:line="276" w:lineRule="auto"/>
        <w:jc w:val="center"/>
        <w:rPr>
          <w:rFonts w:ascii="Times New Roman" w:hAnsi="Times New Roman"/>
          <w:b/>
          <w:iCs/>
          <w:sz w:val="12"/>
          <w:szCs w:val="12"/>
          <w:lang w:eastAsia="ru-RU"/>
        </w:rPr>
      </w:pPr>
    </w:p>
    <w:p w:rsidR="00166B45" w:rsidRPr="00420DA5" w:rsidRDefault="00166B45" w:rsidP="004221AE">
      <w:pPr>
        <w:spacing w:after="0" w:line="276" w:lineRule="auto"/>
        <w:jc w:val="center"/>
        <w:rPr>
          <w:rFonts w:ascii="Times New Roman" w:hAnsi="Times New Roman"/>
          <w:b/>
          <w:bCs/>
        </w:rPr>
      </w:pPr>
      <w:r w:rsidRPr="00420DA5">
        <w:rPr>
          <w:rFonts w:ascii="Times New Roman" w:hAnsi="Times New Roman"/>
          <w:b/>
          <w:bCs/>
        </w:rPr>
        <w:t>HYDROGEN AND HYDROGEN PEROXIDE</w:t>
      </w:r>
    </w:p>
    <w:p w:rsidR="00166B45" w:rsidRPr="00420DA5" w:rsidRDefault="00166B45" w:rsidP="004221AE">
      <w:pPr>
        <w:pStyle w:val="BodyText"/>
        <w:spacing w:line="276" w:lineRule="auto"/>
        <w:ind w:firstLine="425"/>
        <w:jc w:val="both"/>
        <w:rPr>
          <w:b/>
          <w:color w:val="212121"/>
          <w:sz w:val="10"/>
          <w:szCs w:val="10"/>
          <w:lang w:val="en-GB"/>
        </w:rPr>
      </w:pPr>
    </w:p>
    <w:p w:rsidR="00166B45" w:rsidRPr="00420DA5" w:rsidRDefault="00166B45" w:rsidP="00B92E7F">
      <w:pPr>
        <w:pStyle w:val="BodyText"/>
        <w:spacing w:line="276" w:lineRule="auto"/>
        <w:ind w:firstLine="425"/>
        <w:jc w:val="both"/>
        <w:rPr>
          <w:rStyle w:val="Strong"/>
          <w:color w:val="212121"/>
          <w:sz w:val="22"/>
          <w:szCs w:val="22"/>
          <w:lang w:val="en-GB"/>
        </w:rPr>
      </w:pPr>
      <w:r w:rsidRPr="00420DA5">
        <w:rPr>
          <w:b/>
          <w:color w:val="212121"/>
          <w:sz w:val="22"/>
          <w:szCs w:val="22"/>
          <w:lang w:val="en-GB"/>
        </w:rPr>
        <w:t>Laboratory objectives</w:t>
      </w:r>
      <w:r w:rsidRPr="00420DA5">
        <w:rPr>
          <w:rStyle w:val="Strong"/>
          <w:color w:val="212121"/>
          <w:sz w:val="22"/>
          <w:szCs w:val="22"/>
          <w:lang w:val="en-GB"/>
        </w:rPr>
        <w:t xml:space="preserve"> </w:t>
      </w:r>
    </w:p>
    <w:p w:rsidR="00166B45" w:rsidRPr="00420DA5" w:rsidRDefault="00166B45" w:rsidP="00413A23">
      <w:pPr>
        <w:spacing w:after="0" w:line="274" w:lineRule="auto"/>
        <w:jc w:val="both"/>
        <w:rPr>
          <w:rFonts w:ascii="Times New Roman" w:hAnsi="Times New Roman"/>
        </w:rPr>
      </w:pPr>
      <w:r w:rsidRPr="00420DA5">
        <w:rPr>
          <w:rFonts w:ascii="Times New Roman" w:hAnsi="Times New Roman"/>
        </w:rPr>
        <w:t>To develop practical laboratory skills, investigate the properties of hydrogen and hydrogen peroxide.</w:t>
      </w:r>
    </w:p>
    <w:p w:rsidR="00166B45" w:rsidRPr="00420DA5" w:rsidRDefault="00166B45" w:rsidP="00413A23">
      <w:pPr>
        <w:spacing w:after="0" w:line="274" w:lineRule="auto"/>
        <w:jc w:val="both"/>
        <w:rPr>
          <w:rFonts w:ascii="Times New Roman" w:hAnsi="Times New Roman"/>
          <w:bCs/>
          <w:lang w:eastAsia="ru-RU"/>
        </w:rPr>
      </w:pPr>
      <w:r w:rsidRPr="00420DA5">
        <w:rPr>
          <w:rFonts w:ascii="Times New Roman" w:hAnsi="Times New Roman"/>
        </w:rPr>
        <w:t>To study the methods for their preparation and identification.</w:t>
      </w:r>
    </w:p>
    <w:p w:rsidR="00166B45" w:rsidRPr="00420DA5" w:rsidRDefault="00166B45" w:rsidP="004221AE">
      <w:pPr>
        <w:pStyle w:val="BodyText"/>
        <w:spacing w:line="276" w:lineRule="auto"/>
        <w:ind w:firstLine="709"/>
        <w:rPr>
          <w:b/>
          <w:sz w:val="10"/>
          <w:szCs w:val="10"/>
          <w:lang w:val="en-GB"/>
        </w:rPr>
      </w:pPr>
    </w:p>
    <w:p w:rsidR="00166B45" w:rsidRPr="00420DA5" w:rsidRDefault="00166B45" w:rsidP="004221AE">
      <w:pPr>
        <w:pStyle w:val="BodyText"/>
        <w:spacing w:line="276" w:lineRule="auto"/>
        <w:ind w:firstLine="426"/>
        <w:rPr>
          <w:b/>
          <w:sz w:val="22"/>
          <w:szCs w:val="22"/>
          <w:lang w:val="en-GB"/>
        </w:rPr>
      </w:pPr>
      <w:r w:rsidRPr="00420DA5">
        <w:rPr>
          <w:b/>
          <w:sz w:val="22"/>
          <w:szCs w:val="22"/>
          <w:lang w:val="en-GB"/>
        </w:rPr>
        <w:t>Equipment and reagents</w:t>
      </w:r>
    </w:p>
    <w:p w:rsidR="00166B45" w:rsidRPr="00420DA5" w:rsidRDefault="00166B45" w:rsidP="00922875">
      <w:pPr>
        <w:spacing w:after="0" w:line="269" w:lineRule="auto"/>
        <w:jc w:val="both"/>
        <w:rPr>
          <w:rFonts w:ascii="Times New Roman" w:hAnsi="Times New Roman"/>
        </w:rPr>
      </w:pPr>
      <w:r w:rsidRPr="00420DA5">
        <w:rPr>
          <w:rFonts w:ascii="Times New Roman" w:hAnsi="Times New Roman"/>
          <w:i/>
          <w:iCs/>
        </w:rPr>
        <w:t>Equipment:</w:t>
      </w:r>
      <w:r w:rsidRPr="00420DA5">
        <w:rPr>
          <w:rFonts w:ascii="Times New Roman" w:hAnsi="Times New Roman"/>
        </w:rPr>
        <w:t xml:space="preserve"> metal stand, test tubes, rubber stopper with gas outlet tube, crystallizing dish, Mohr pipette, glass funnel, alcohol burner.</w:t>
      </w:r>
    </w:p>
    <w:p w:rsidR="00166B45" w:rsidRPr="00420DA5" w:rsidRDefault="00166B45" w:rsidP="00922875">
      <w:pPr>
        <w:spacing w:after="0" w:line="269" w:lineRule="auto"/>
        <w:jc w:val="both"/>
        <w:rPr>
          <w:rFonts w:ascii="Times New Roman" w:hAnsi="Times New Roman"/>
        </w:rPr>
      </w:pPr>
      <w:r w:rsidRPr="00420DA5">
        <w:rPr>
          <w:rFonts w:ascii="Times New Roman" w:hAnsi="Times New Roman"/>
          <w:i/>
          <w:iCs/>
        </w:rPr>
        <w:t>Substances:</w:t>
      </w:r>
      <w:r w:rsidRPr="00420DA5">
        <w:rPr>
          <w:rFonts w:ascii="Times New Roman" w:hAnsi="Times New Roman"/>
        </w:rPr>
        <w:t xml:space="preserve"> zinc, aluminium, manganese(IV) oxide, diethyl ether.</w:t>
      </w:r>
    </w:p>
    <w:p w:rsidR="00166B45" w:rsidRPr="00420DA5" w:rsidRDefault="00166B45" w:rsidP="00922875">
      <w:pPr>
        <w:spacing w:after="0" w:line="269" w:lineRule="auto"/>
        <w:jc w:val="both"/>
        <w:rPr>
          <w:rFonts w:ascii="Times New Roman" w:hAnsi="Times New Roman"/>
          <w:spacing w:val="-4"/>
        </w:rPr>
      </w:pPr>
      <w:r w:rsidRPr="00420DA5">
        <w:rPr>
          <w:rFonts w:ascii="Times New Roman" w:hAnsi="Times New Roman"/>
          <w:i/>
          <w:iCs/>
          <w:spacing w:val="-2"/>
        </w:rPr>
        <w:t>Solutions:</w:t>
      </w:r>
      <w:r w:rsidRPr="00420DA5">
        <w:rPr>
          <w:rFonts w:ascii="Times New Roman" w:hAnsi="Times New Roman"/>
          <w:spacing w:val="-2"/>
        </w:rPr>
        <w:t xml:space="preserve"> litmus, starch, soap, sulphuric acid (20 % and concentrated), </w:t>
      </w:r>
      <w:r w:rsidRPr="00420DA5">
        <w:rPr>
          <w:rFonts w:ascii="Times New Roman" w:hAnsi="Times New Roman"/>
          <w:spacing w:val="-6"/>
        </w:rPr>
        <w:t>sodium hydroxide (20 %), hydrogen peroxide (3 %), potassium</w:t>
      </w:r>
      <w:r w:rsidRPr="00420DA5">
        <w:rPr>
          <w:rFonts w:ascii="Times New Roman" w:hAnsi="Times New Roman"/>
          <w:spacing w:val="-4"/>
        </w:rPr>
        <w:t xml:space="preserve"> permanganate (0.5 M), potassium iodide (0.5 M), aluminium nitrate (0.5 M), potassium dichromate (0.5 M)</w:t>
      </w:r>
      <w:r w:rsidRPr="00BF7E0F">
        <w:rPr>
          <w:rFonts w:ascii="Times New Roman" w:hAnsi="Times New Roman"/>
          <w:spacing w:val="-4"/>
        </w:rPr>
        <w:t>.</w:t>
      </w:r>
    </w:p>
    <w:p w:rsidR="00166B45" w:rsidRPr="00420DA5" w:rsidRDefault="00166B45" w:rsidP="004221AE">
      <w:pPr>
        <w:spacing w:after="0" w:line="276" w:lineRule="auto"/>
        <w:ind w:firstLine="426"/>
        <w:jc w:val="both"/>
        <w:rPr>
          <w:rFonts w:ascii="Times New Roman" w:hAnsi="Times New Roman"/>
          <w:sz w:val="16"/>
          <w:szCs w:val="16"/>
          <w:lang w:eastAsia="ru-RU"/>
        </w:rPr>
      </w:pPr>
    </w:p>
    <w:p w:rsidR="00166B45" w:rsidRPr="00420DA5" w:rsidRDefault="00166B45" w:rsidP="000A7F77">
      <w:pPr>
        <w:spacing w:after="0" w:line="276" w:lineRule="auto"/>
        <w:ind w:firstLine="425"/>
        <w:jc w:val="both"/>
        <w:rPr>
          <w:rFonts w:ascii="Times New Roman" w:hAnsi="Times New Roman"/>
          <w:b/>
          <w:color w:val="212121"/>
        </w:rPr>
      </w:pPr>
      <w:r w:rsidRPr="00420DA5">
        <w:rPr>
          <w:rFonts w:ascii="Times New Roman" w:hAnsi="Times New Roman"/>
          <w:b/>
          <w:color w:val="212121"/>
        </w:rPr>
        <w:t>Experimental procedure</w:t>
      </w:r>
    </w:p>
    <w:p w:rsidR="00166B45" w:rsidRPr="00420DA5" w:rsidRDefault="00166B45" w:rsidP="000A7F77">
      <w:pPr>
        <w:spacing w:after="0" w:line="276" w:lineRule="auto"/>
        <w:ind w:firstLine="425"/>
        <w:jc w:val="both"/>
        <w:rPr>
          <w:rFonts w:ascii="Times New Roman" w:hAnsi="Times New Roman"/>
          <w:b/>
          <w:bCs/>
          <w:sz w:val="12"/>
          <w:szCs w:val="12"/>
          <w:lang w:eastAsia="ru-RU"/>
        </w:rPr>
      </w:pPr>
    </w:p>
    <w:p w:rsidR="00166B45" w:rsidRPr="00420DA5" w:rsidRDefault="00166B45" w:rsidP="000A7F77">
      <w:pPr>
        <w:spacing w:after="0" w:line="276" w:lineRule="auto"/>
        <w:ind w:firstLine="425"/>
        <w:jc w:val="both"/>
        <w:rPr>
          <w:rFonts w:ascii="Times New Roman" w:hAnsi="Times New Roman"/>
          <w:b/>
          <w:lang w:eastAsia="ru-RU"/>
        </w:rPr>
      </w:pPr>
      <w:r w:rsidRPr="00420DA5">
        <w:rPr>
          <w:rFonts w:ascii="Times New Roman" w:hAnsi="Times New Roman"/>
          <w:b/>
          <w:bCs/>
        </w:rPr>
        <w:t>Experiment 1. Preparation and combustion of hydrogen</w:t>
      </w:r>
    </w:p>
    <w:p w:rsidR="00166B45" w:rsidRPr="00420DA5" w:rsidRDefault="00166B45" w:rsidP="000A7F77">
      <w:pPr>
        <w:spacing w:after="0" w:line="276" w:lineRule="auto"/>
        <w:ind w:firstLine="425"/>
        <w:jc w:val="both"/>
        <w:rPr>
          <w:rFonts w:ascii="Times New Roman" w:hAnsi="Times New Roman"/>
          <w:lang w:eastAsia="ru-RU"/>
        </w:rPr>
      </w:pPr>
      <w:r w:rsidRPr="00420DA5">
        <w:rPr>
          <w:rFonts w:ascii="Times New Roman" w:hAnsi="Times New Roman"/>
          <w:b/>
          <w:lang w:eastAsia="ru-RU"/>
        </w:rPr>
        <w:t xml:space="preserve">a) </w:t>
      </w:r>
      <w:r w:rsidRPr="00420DA5">
        <w:rPr>
          <w:rFonts w:ascii="Times New Roman" w:hAnsi="Times New Roman"/>
          <w:b/>
          <w:bCs/>
        </w:rPr>
        <w:t>Reaction of metals with acids</w:t>
      </w:r>
    </w:p>
    <w:p w:rsidR="00166B45" w:rsidRPr="00420DA5" w:rsidRDefault="00166B45" w:rsidP="00413A23">
      <w:pPr>
        <w:spacing w:after="0" w:line="276" w:lineRule="auto"/>
        <w:ind w:firstLine="425"/>
        <w:jc w:val="both"/>
        <w:rPr>
          <w:rFonts w:ascii="Times New Roman" w:hAnsi="Times New Roman"/>
        </w:rPr>
      </w:pPr>
      <w:r w:rsidRPr="00420DA5">
        <w:rPr>
          <w:rFonts w:ascii="Times New Roman" w:hAnsi="Times New Roman"/>
        </w:rPr>
        <w:t>Fix a test tube vertically on a stand and place two zinc granules inside. Add 5 mL of 20 % sulphuric acid solution and close the test tube with a rubber stopper fitted with a gas outlet tube.</w:t>
      </w:r>
    </w:p>
    <w:p w:rsidR="00166B45" w:rsidRPr="00420DA5" w:rsidRDefault="00166B45" w:rsidP="00413A23">
      <w:pPr>
        <w:spacing w:after="0" w:line="276" w:lineRule="auto"/>
        <w:ind w:firstLine="425"/>
        <w:jc w:val="both"/>
        <w:rPr>
          <w:rFonts w:ascii="Times New Roman" w:hAnsi="Times New Roman"/>
        </w:rPr>
      </w:pPr>
      <w:r w:rsidRPr="00420DA5">
        <w:rPr>
          <w:rFonts w:ascii="Times New Roman" w:hAnsi="Times New Roman"/>
        </w:rPr>
        <w:t>Test the evolved hydrogen for purity by ignition. Pure hydrogen burns with a pale blue flame. Hold a cold funnel above the flame and observe condensation of water vapour on its surface.</w:t>
      </w:r>
    </w:p>
    <w:p w:rsidR="00166B45" w:rsidRPr="00420DA5" w:rsidRDefault="00166B45" w:rsidP="00413A23">
      <w:pPr>
        <w:spacing w:after="0" w:line="276" w:lineRule="auto"/>
        <w:ind w:firstLine="425"/>
        <w:jc w:val="both"/>
        <w:rPr>
          <w:rFonts w:ascii="Times New Roman" w:hAnsi="Times New Roman"/>
          <w:lang w:eastAsia="ru-RU"/>
        </w:rPr>
      </w:pPr>
      <w:r w:rsidRPr="00420DA5">
        <w:rPr>
          <w:rFonts w:ascii="Times New Roman" w:hAnsi="Times New Roman"/>
        </w:rPr>
        <w:t>Write the corresponding reaction equations. Which metals are capable of displacing hydrogen from acids?</w:t>
      </w:r>
    </w:p>
    <w:p w:rsidR="00166B45" w:rsidRPr="00420DA5" w:rsidRDefault="00166B45" w:rsidP="0043235F">
      <w:pPr>
        <w:spacing w:after="0" w:line="271" w:lineRule="auto"/>
        <w:ind w:firstLine="425"/>
        <w:jc w:val="both"/>
        <w:rPr>
          <w:rFonts w:ascii="Times New Roman" w:hAnsi="Times New Roman"/>
          <w:b/>
          <w:lang w:eastAsia="ru-RU"/>
        </w:rPr>
      </w:pPr>
      <w:r w:rsidRPr="00420DA5">
        <w:rPr>
          <w:rFonts w:ascii="Times New Roman" w:hAnsi="Times New Roman"/>
          <w:b/>
          <w:lang w:eastAsia="ru-RU"/>
        </w:rPr>
        <w:t xml:space="preserve">b) </w:t>
      </w:r>
      <w:r w:rsidRPr="00420DA5">
        <w:rPr>
          <w:rFonts w:ascii="Times New Roman" w:hAnsi="Times New Roman"/>
          <w:b/>
          <w:bCs/>
        </w:rPr>
        <w:t>Reaction of metals with alkalis</w:t>
      </w:r>
    </w:p>
    <w:p w:rsidR="00166B45" w:rsidRPr="00420DA5" w:rsidRDefault="00166B45" w:rsidP="00413A23">
      <w:pPr>
        <w:spacing w:after="0" w:line="271" w:lineRule="auto"/>
        <w:ind w:firstLine="425"/>
        <w:jc w:val="both"/>
        <w:rPr>
          <w:rFonts w:ascii="Times New Roman" w:hAnsi="Times New Roman"/>
        </w:rPr>
      </w:pPr>
      <w:r w:rsidRPr="00420DA5">
        <w:rPr>
          <w:rFonts w:ascii="Times New Roman" w:hAnsi="Times New Roman"/>
        </w:rPr>
        <w:t>Using the same apparatus, place two aluminium granules in a test tube and add 5 mL of 20 % sodium hydroxide solution. If the reaction proceeds slowly, gently heat the test tube. Collect the evolved gas in an inverted test tube and confirm its identity as hydrogen by ignition.</w:t>
      </w:r>
    </w:p>
    <w:p w:rsidR="00166B45" w:rsidRPr="00420DA5" w:rsidRDefault="00166B45" w:rsidP="00413A23">
      <w:pPr>
        <w:spacing w:after="0" w:line="271" w:lineRule="auto"/>
        <w:ind w:firstLine="425"/>
        <w:jc w:val="both"/>
        <w:rPr>
          <w:rFonts w:ascii="Times New Roman" w:hAnsi="Times New Roman"/>
          <w:lang w:eastAsia="ru-RU"/>
        </w:rPr>
      </w:pPr>
      <w:r w:rsidRPr="00420DA5">
        <w:rPr>
          <w:rFonts w:ascii="Times New Roman" w:hAnsi="Times New Roman"/>
        </w:rPr>
        <w:t>Write the corresponding reaction equations. Which metals react with alkaline solutions?</w:t>
      </w:r>
    </w:p>
    <w:p w:rsidR="00166B45" w:rsidRPr="00420DA5" w:rsidRDefault="00166B45" w:rsidP="0043235F">
      <w:pPr>
        <w:spacing w:after="0" w:line="271" w:lineRule="auto"/>
        <w:ind w:firstLine="425"/>
        <w:jc w:val="both"/>
        <w:rPr>
          <w:rFonts w:ascii="Times New Roman" w:hAnsi="Times New Roman"/>
          <w:b/>
          <w:lang w:eastAsia="ru-RU"/>
        </w:rPr>
      </w:pPr>
      <w:r w:rsidRPr="00420DA5">
        <w:rPr>
          <w:rFonts w:ascii="Times New Roman" w:hAnsi="Times New Roman"/>
          <w:b/>
          <w:lang w:eastAsia="ru-RU"/>
        </w:rPr>
        <w:t xml:space="preserve">c) </w:t>
      </w:r>
      <w:r w:rsidRPr="00420DA5">
        <w:rPr>
          <w:rFonts w:ascii="Times New Roman" w:hAnsi="Times New Roman"/>
          <w:b/>
          <w:bCs/>
        </w:rPr>
        <w:t>Explosion of a detonating mixture</w:t>
      </w:r>
    </w:p>
    <w:p w:rsidR="00166B45" w:rsidRPr="00420DA5" w:rsidRDefault="00166B45" w:rsidP="00413A23">
      <w:pPr>
        <w:spacing w:after="0" w:line="271" w:lineRule="auto"/>
        <w:ind w:firstLine="425"/>
        <w:jc w:val="both"/>
        <w:rPr>
          <w:rFonts w:ascii="Times New Roman" w:hAnsi="Times New Roman"/>
        </w:rPr>
      </w:pPr>
      <w:r w:rsidRPr="00420DA5">
        <w:rPr>
          <w:rFonts w:ascii="Times New Roman" w:hAnsi="Times New Roman"/>
        </w:rPr>
        <w:t>Fill a dry Mohr pipette with hydrogen by connecting it to a hydrogen source. After a few minutes, disconnect the pipette and ignite the gas at its upper tip. Hydrogen burns with a steady flame. As the flame travels downward, an explosion occurs due to the formation of a hydrogen–air (detonating) mixture inside the pipette.</w:t>
      </w:r>
    </w:p>
    <w:p w:rsidR="00166B45" w:rsidRPr="00420DA5" w:rsidRDefault="00166B45" w:rsidP="00413A23">
      <w:pPr>
        <w:spacing w:after="0" w:line="271" w:lineRule="auto"/>
        <w:ind w:firstLine="425"/>
        <w:jc w:val="both"/>
        <w:rPr>
          <w:rFonts w:ascii="Times New Roman" w:hAnsi="Times New Roman"/>
        </w:rPr>
      </w:pPr>
      <w:r w:rsidRPr="00420DA5">
        <w:rPr>
          <w:rFonts w:ascii="Times New Roman" w:hAnsi="Times New Roman"/>
        </w:rPr>
        <w:t>Repeat the experiment by passing hydrogen through a soap solution and igniting the bubbles. Observe the small explosions produced by the same phenomenon.</w:t>
      </w:r>
    </w:p>
    <w:p w:rsidR="00166B45" w:rsidRPr="00420DA5" w:rsidRDefault="00166B45" w:rsidP="0043235F">
      <w:pPr>
        <w:spacing w:after="0" w:line="271" w:lineRule="auto"/>
        <w:ind w:firstLine="425"/>
        <w:jc w:val="both"/>
        <w:rPr>
          <w:rFonts w:ascii="Times New Roman" w:hAnsi="Times New Roman"/>
          <w:sz w:val="12"/>
          <w:szCs w:val="12"/>
          <w:lang w:eastAsia="ru-RU"/>
        </w:rPr>
      </w:pPr>
    </w:p>
    <w:p w:rsidR="00166B45" w:rsidRPr="00420DA5" w:rsidRDefault="00166B45" w:rsidP="004C5F99">
      <w:pPr>
        <w:spacing w:after="0" w:line="274" w:lineRule="auto"/>
        <w:ind w:firstLine="425"/>
        <w:jc w:val="both"/>
        <w:rPr>
          <w:rFonts w:ascii="Times New Roman" w:hAnsi="Times New Roman"/>
          <w:b/>
          <w:lang w:eastAsia="ru-RU"/>
        </w:rPr>
      </w:pPr>
      <w:r w:rsidRPr="00420DA5">
        <w:rPr>
          <w:rFonts w:ascii="Times New Roman" w:hAnsi="Times New Roman"/>
          <w:b/>
          <w:szCs w:val="28"/>
        </w:rPr>
        <w:t xml:space="preserve">Experiment 2. </w:t>
      </w:r>
      <w:r w:rsidRPr="00420DA5">
        <w:rPr>
          <w:rFonts w:ascii="Times New Roman" w:hAnsi="Times New Roman"/>
          <w:b/>
          <w:bCs/>
        </w:rPr>
        <w:t>Reducing properties of atomic and molecular hydrogen</w:t>
      </w:r>
    </w:p>
    <w:p w:rsidR="00166B45" w:rsidRPr="00420DA5" w:rsidRDefault="00166B45" w:rsidP="00413A23">
      <w:pPr>
        <w:spacing w:after="0" w:line="274" w:lineRule="auto"/>
        <w:ind w:firstLine="426"/>
        <w:jc w:val="both"/>
        <w:rPr>
          <w:rFonts w:ascii="Times New Roman" w:hAnsi="Times New Roman"/>
        </w:rPr>
      </w:pPr>
      <w:r w:rsidRPr="00420DA5">
        <w:rPr>
          <w:rFonts w:ascii="Times New Roman" w:hAnsi="Times New Roman"/>
        </w:rPr>
        <w:t>Add 4 mL of 20 % sulphuric acid solution and 4 drops of potassium permanganate solution to a test tube. Divide the mixture equally into two test tubes. To the first, add a zinc granule. Through the second, pass a gentle stream of hydrogen gas.</w:t>
      </w:r>
    </w:p>
    <w:p w:rsidR="00166B45" w:rsidRPr="00420DA5" w:rsidRDefault="00166B45" w:rsidP="00413A23">
      <w:pPr>
        <w:spacing w:after="0" w:line="274" w:lineRule="auto"/>
        <w:ind w:firstLine="426"/>
        <w:jc w:val="both"/>
        <w:rPr>
          <w:rFonts w:ascii="Times New Roman" w:hAnsi="Times New Roman"/>
          <w:lang w:eastAsia="ru-RU"/>
        </w:rPr>
      </w:pPr>
      <w:r w:rsidRPr="00420DA5">
        <w:rPr>
          <w:rFonts w:ascii="Times New Roman" w:hAnsi="Times New Roman"/>
        </w:rPr>
        <w:t>Compare the results, explain the observed behaviour, and write the corresponding reaction equations.</w:t>
      </w:r>
    </w:p>
    <w:p w:rsidR="00166B45" w:rsidRPr="00420DA5" w:rsidRDefault="00166B45" w:rsidP="0043235F">
      <w:pPr>
        <w:spacing w:after="0" w:line="276" w:lineRule="auto"/>
        <w:ind w:firstLine="426"/>
        <w:jc w:val="both"/>
        <w:rPr>
          <w:rFonts w:ascii="Times New Roman" w:hAnsi="Times New Roman"/>
          <w:sz w:val="10"/>
          <w:szCs w:val="10"/>
          <w:lang w:eastAsia="ru-RU"/>
        </w:rPr>
      </w:pPr>
    </w:p>
    <w:p w:rsidR="00166B45" w:rsidRPr="00420DA5" w:rsidRDefault="00166B45" w:rsidP="004C5F99">
      <w:pPr>
        <w:spacing w:after="0" w:line="274" w:lineRule="auto"/>
        <w:ind w:firstLine="426"/>
        <w:jc w:val="both"/>
        <w:rPr>
          <w:rFonts w:ascii="Times New Roman" w:hAnsi="Times New Roman"/>
          <w:b/>
          <w:lang w:eastAsia="ru-RU"/>
        </w:rPr>
      </w:pPr>
      <w:r w:rsidRPr="00420DA5">
        <w:rPr>
          <w:rFonts w:ascii="Times New Roman" w:hAnsi="Times New Roman"/>
          <w:b/>
        </w:rPr>
        <w:t xml:space="preserve">Experiment 3. </w:t>
      </w:r>
      <w:r w:rsidRPr="00420DA5">
        <w:rPr>
          <w:rFonts w:ascii="Times New Roman" w:hAnsi="Times New Roman"/>
          <w:b/>
          <w:bCs/>
        </w:rPr>
        <w:t>Properties of hydrogen peroxide</w:t>
      </w:r>
    </w:p>
    <w:p w:rsidR="00166B45" w:rsidRPr="00420DA5" w:rsidRDefault="00166B45" w:rsidP="004C5F99">
      <w:pPr>
        <w:spacing w:after="0" w:line="274" w:lineRule="auto"/>
        <w:ind w:left="709" w:hanging="283"/>
        <w:jc w:val="both"/>
        <w:rPr>
          <w:rFonts w:ascii="Times New Roman" w:hAnsi="Times New Roman"/>
          <w:b/>
          <w:bCs/>
          <w:lang w:eastAsia="ru-RU"/>
        </w:rPr>
      </w:pPr>
      <w:r w:rsidRPr="00420DA5">
        <w:rPr>
          <w:rFonts w:ascii="Times New Roman" w:hAnsi="Times New Roman"/>
          <w:b/>
          <w:bCs/>
          <w:lang w:eastAsia="ru-RU"/>
        </w:rPr>
        <w:t xml:space="preserve">a) </w:t>
      </w:r>
      <w:r w:rsidRPr="00420DA5">
        <w:rPr>
          <w:rFonts w:ascii="Times New Roman" w:hAnsi="Times New Roman"/>
          <w:b/>
          <w:bCs/>
        </w:rPr>
        <w:t>Catalytic decomposition</w:t>
      </w:r>
    </w:p>
    <w:p w:rsidR="00166B45" w:rsidRPr="00420DA5" w:rsidRDefault="00166B45" w:rsidP="004C5F99">
      <w:pPr>
        <w:spacing w:after="0" w:line="274" w:lineRule="auto"/>
        <w:ind w:firstLine="426"/>
        <w:jc w:val="both"/>
        <w:rPr>
          <w:rFonts w:ascii="Times New Roman" w:hAnsi="Times New Roman"/>
          <w:lang w:eastAsia="ru-RU"/>
        </w:rPr>
      </w:pPr>
      <w:r w:rsidRPr="00420DA5">
        <w:rPr>
          <w:rFonts w:ascii="Times New Roman" w:hAnsi="Times New Roman"/>
        </w:rPr>
        <w:t>Add a few crystals of manganese(IV) oxide to 5 drops of hydrogen peroxide solution. Observe the reaction. Write the equation and identify the role of manganese(IV) oxide.</w:t>
      </w:r>
    </w:p>
    <w:p w:rsidR="00166B45" w:rsidRPr="00420DA5" w:rsidRDefault="00166B45" w:rsidP="004C5F99">
      <w:pPr>
        <w:tabs>
          <w:tab w:val="left" w:pos="1134"/>
        </w:tabs>
        <w:spacing w:after="0" w:line="274" w:lineRule="auto"/>
        <w:ind w:left="709" w:hanging="283"/>
        <w:jc w:val="both"/>
        <w:rPr>
          <w:rFonts w:ascii="Times New Roman" w:hAnsi="Times New Roman"/>
          <w:b/>
          <w:bCs/>
          <w:lang w:eastAsia="ru-RU"/>
        </w:rPr>
      </w:pPr>
      <w:r w:rsidRPr="00420DA5">
        <w:rPr>
          <w:rFonts w:ascii="Times New Roman" w:hAnsi="Times New Roman"/>
          <w:b/>
          <w:bCs/>
          <w:lang w:eastAsia="ru-RU"/>
        </w:rPr>
        <w:t xml:space="preserve">b) </w:t>
      </w:r>
      <w:r w:rsidRPr="00420DA5">
        <w:rPr>
          <w:rFonts w:ascii="Times New Roman" w:hAnsi="Times New Roman"/>
          <w:b/>
          <w:bCs/>
        </w:rPr>
        <w:t>Oxidising properties</w:t>
      </w:r>
    </w:p>
    <w:p w:rsidR="00166B45" w:rsidRPr="00420DA5" w:rsidRDefault="00166B45" w:rsidP="004C5F99">
      <w:pPr>
        <w:spacing w:after="0" w:line="274" w:lineRule="auto"/>
        <w:ind w:firstLine="426"/>
        <w:jc w:val="both"/>
        <w:rPr>
          <w:rFonts w:ascii="Times New Roman" w:hAnsi="Times New Roman"/>
          <w:lang w:eastAsia="ru-RU"/>
        </w:rPr>
      </w:pPr>
      <w:r w:rsidRPr="00420DA5">
        <w:rPr>
          <w:rFonts w:ascii="Times New Roman" w:hAnsi="Times New Roman"/>
        </w:rPr>
        <w:t>To a test tube containing 5 drops of hydrogen peroxide solution add 2 drops of potassium iodide solution and 5 drops of distilled water. Then add 2 drops of starch solution. Observe the changes. Write the reaction equation and identify the role of hydrogen peroxide.</w:t>
      </w:r>
    </w:p>
    <w:p w:rsidR="00166B45" w:rsidRPr="00420DA5" w:rsidRDefault="00166B45" w:rsidP="004C5F99">
      <w:pPr>
        <w:tabs>
          <w:tab w:val="left" w:pos="1134"/>
        </w:tabs>
        <w:spacing w:after="0" w:line="274" w:lineRule="auto"/>
        <w:ind w:firstLine="425"/>
        <w:jc w:val="both"/>
        <w:rPr>
          <w:rFonts w:ascii="Times New Roman" w:hAnsi="Times New Roman"/>
          <w:b/>
          <w:bCs/>
          <w:lang w:eastAsia="ru-RU"/>
        </w:rPr>
      </w:pPr>
      <w:r w:rsidRPr="00420DA5">
        <w:rPr>
          <w:rFonts w:ascii="Times New Roman" w:hAnsi="Times New Roman"/>
          <w:b/>
          <w:bCs/>
          <w:lang w:eastAsia="ru-RU"/>
        </w:rPr>
        <w:t xml:space="preserve">c) </w:t>
      </w:r>
      <w:r w:rsidRPr="00420DA5">
        <w:rPr>
          <w:rFonts w:ascii="Times New Roman" w:hAnsi="Times New Roman"/>
          <w:b/>
          <w:bCs/>
        </w:rPr>
        <w:t>Reducing properties</w:t>
      </w:r>
    </w:p>
    <w:p w:rsidR="00166B45" w:rsidRPr="00420DA5" w:rsidRDefault="00166B45" w:rsidP="004C5F99">
      <w:pPr>
        <w:spacing w:after="0" w:line="274" w:lineRule="auto"/>
        <w:ind w:firstLine="425"/>
        <w:jc w:val="both"/>
        <w:rPr>
          <w:rFonts w:ascii="Times New Roman" w:hAnsi="Times New Roman"/>
          <w:lang w:eastAsia="ru-RU"/>
        </w:rPr>
      </w:pPr>
      <w:r w:rsidRPr="00420DA5">
        <w:rPr>
          <w:rFonts w:ascii="Times New Roman" w:hAnsi="Times New Roman"/>
        </w:rPr>
        <w:t>Place 5 drops of potassium permanganate solution and 4 drops of 20% sulphuric acid solution into a test tube. Add a few drops of hydrogen peroxide solution. Observe the changes. Write the reaction equation and determine the role of hydrogen peroxide.</w:t>
      </w:r>
    </w:p>
    <w:p w:rsidR="00166B45" w:rsidRPr="00420DA5" w:rsidRDefault="00166B45" w:rsidP="004C5F99">
      <w:pPr>
        <w:spacing w:after="0" w:line="274" w:lineRule="auto"/>
        <w:ind w:firstLine="425"/>
        <w:jc w:val="both"/>
        <w:rPr>
          <w:rFonts w:ascii="Times New Roman" w:hAnsi="Times New Roman"/>
          <w:b/>
          <w:lang w:eastAsia="ru-RU"/>
        </w:rPr>
      </w:pPr>
      <w:r w:rsidRPr="00420DA5">
        <w:rPr>
          <w:rFonts w:ascii="Times New Roman" w:hAnsi="Times New Roman"/>
          <w:b/>
          <w:lang w:eastAsia="ru-RU"/>
        </w:rPr>
        <w:t xml:space="preserve">d) </w:t>
      </w:r>
      <w:r w:rsidRPr="00420DA5">
        <w:rPr>
          <w:rFonts w:ascii="Times New Roman" w:hAnsi="Times New Roman"/>
          <w:b/>
          <w:bCs/>
        </w:rPr>
        <w:t>Acidic properties</w:t>
      </w:r>
    </w:p>
    <w:p w:rsidR="00166B45" w:rsidRPr="00420DA5" w:rsidRDefault="00166B45" w:rsidP="004C5F99">
      <w:pPr>
        <w:spacing w:after="0" w:line="274" w:lineRule="auto"/>
        <w:ind w:firstLine="425"/>
        <w:jc w:val="both"/>
        <w:rPr>
          <w:rFonts w:ascii="Times New Roman" w:hAnsi="Times New Roman"/>
          <w:lang w:eastAsia="ru-RU"/>
        </w:rPr>
      </w:pPr>
      <w:r w:rsidRPr="00420DA5">
        <w:rPr>
          <w:rFonts w:ascii="Times New Roman" w:hAnsi="Times New Roman"/>
        </w:rPr>
        <w:t>Add 4 mL of distilled water and 4 drops of litmus solution to a test tube. Divide the solution into two test tubes. Add 3 drops of hydrogen peroxide solution to one test tube and compare the colour change. Identify the property demonstrated.</w:t>
      </w:r>
    </w:p>
    <w:p w:rsidR="00166B45" w:rsidRPr="00420DA5" w:rsidRDefault="00166B45" w:rsidP="00253DAE">
      <w:pPr>
        <w:spacing w:after="0" w:line="276" w:lineRule="auto"/>
        <w:ind w:firstLine="426"/>
        <w:jc w:val="both"/>
        <w:rPr>
          <w:rFonts w:ascii="Times New Roman" w:hAnsi="Times New Roman"/>
          <w:b/>
          <w:sz w:val="10"/>
          <w:szCs w:val="10"/>
          <w:lang w:eastAsia="ru-RU"/>
        </w:rPr>
      </w:pPr>
    </w:p>
    <w:p w:rsidR="00166B45" w:rsidRPr="00420DA5" w:rsidRDefault="00166B45" w:rsidP="004C5F99">
      <w:pPr>
        <w:spacing w:after="0" w:line="274" w:lineRule="auto"/>
        <w:ind w:firstLine="425"/>
        <w:jc w:val="both"/>
        <w:rPr>
          <w:rFonts w:ascii="Times New Roman" w:hAnsi="Times New Roman"/>
          <w:b/>
          <w:lang w:eastAsia="ru-RU"/>
        </w:rPr>
      </w:pPr>
      <w:r w:rsidRPr="00420DA5">
        <w:rPr>
          <w:rFonts w:ascii="Times New Roman" w:hAnsi="Times New Roman"/>
          <w:b/>
        </w:rPr>
        <w:t xml:space="preserve">Experiment 4. </w:t>
      </w:r>
      <w:r w:rsidRPr="00420DA5">
        <w:rPr>
          <w:rFonts w:ascii="Times New Roman" w:hAnsi="Times New Roman"/>
          <w:b/>
          <w:bCs/>
        </w:rPr>
        <w:t>Identification of hydrogen peroxide</w:t>
      </w:r>
    </w:p>
    <w:p w:rsidR="00166B45" w:rsidRPr="00420DA5" w:rsidRDefault="00166B45" w:rsidP="004C5F99">
      <w:pPr>
        <w:spacing w:after="0" w:line="274" w:lineRule="auto"/>
        <w:ind w:firstLine="425"/>
        <w:jc w:val="both"/>
        <w:rPr>
          <w:rFonts w:ascii="Times New Roman" w:hAnsi="Times New Roman"/>
        </w:rPr>
      </w:pPr>
      <w:r w:rsidRPr="00420DA5">
        <w:rPr>
          <w:rFonts w:ascii="Times New Roman" w:hAnsi="Times New Roman"/>
        </w:rPr>
        <w:t>To a test tube, add ~2 mL of water, 2 drops of potassium dichromate solution, 2 drops of concentrated sulphuric acid, 1 mL of hydrogen peroxide solution, and 2 mL of diethyl ether. Shake the test tube thoroughly.</w:t>
      </w:r>
    </w:p>
    <w:p w:rsidR="00166B45" w:rsidRPr="00420DA5" w:rsidRDefault="00166B45" w:rsidP="00253DAE">
      <w:pPr>
        <w:spacing w:after="0" w:line="276" w:lineRule="auto"/>
        <w:ind w:firstLine="426"/>
        <w:jc w:val="both"/>
        <w:rPr>
          <w:rFonts w:ascii="Times New Roman" w:hAnsi="Times New Roman"/>
          <w:spacing w:val="-2"/>
          <w:lang w:eastAsia="ru-RU"/>
        </w:rPr>
      </w:pPr>
      <w:r w:rsidRPr="00420DA5">
        <w:rPr>
          <w:rFonts w:ascii="Times New Roman" w:hAnsi="Times New Roman"/>
          <w:spacing w:val="-2"/>
        </w:rPr>
        <w:t>Observe the colour of the ether layer, where the formed chromium peroxide (CrO</w:t>
      </w:r>
      <w:r w:rsidRPr="00420DA5">
        <w:rPr>
          <w:rFonts w:ascii="Times New Roman" w:hAnsi="Times New Roman"/>
          <w:spacing w:val="-2"/>
          <w:vertAlign w:val="subscript"/>
        </w:rPr>
        <w:t>5</w:t>
      </w:r>
      <w:r w:rsidRPr="00420DA5">
        <w:rPr>
          <w:rFonts w:ascii="Times New Roman" w:hAnsi="Times New Roman"/>
          <w:spacing w:val="-2"/>
        </w:rPr>
        <w:t>) dissolves. Write the corresponding reaction equation</w:t>
      </w:r>
      <w:r w:rsidRPr="00420DA5">
        <w:rPr>
          <w:rFonts w:ascii="Times New Roman" w:hAnsi="Times New Roman"/>
          <w:spacing w:val="-2"/>
          <w:lang w:eastAsia="ru-RU"/>
        </w:rPr>
        <w:t>.</w:t>
      </w:r>
    </w:p>
    <w:p w:rsidR="00166B45" w:rsidRPr="00420DA5" w:rsidRDefault="00166B45" w:rsidP="00253DAE">
      <w:pPr>
        <w:spacing w:after="0" w:line="276" w:lineRule="auto"/>
        <w:ind w:firstLine="426"/>
        <w:jc w:val="both"/>
        <w:rPr>
          <w:rFonts w:ascii="Times New Roman" w:hAnsi="Times New Roman"/>
          <w:b/>
          <w:bCs/>
          <w:sz w:val="12"/>
          <w:szCs w:val="12"/>
          <w:lang w:eastAsia="ru-RU"/>
        </w:rPr>
      </w:pPr>
    </w:p>
    <w:p w:rsidR="00166B45" w:rsidRPr="00420DA5" w:rsidRDefault="00166B45" w:rsidP="004C7293">
      <w:pPr>
        <w:spacing w:after="0" w:line="276" w:lineRule="auto"/>
        <w:ind w:firstLine="426"/>
        <w:jc w:val="both"/>
        <w:rPr>
          <w:rFonts w:ascii="Times New Roman" w:hAnsi="Times New Roman"/>
          <w:b/>
          <w:bCs/>
          <w:lang w:eastAsia="ru-RU"/>
        </w:rPr>
      </w:pPr>
      <w:r w:rsidRPr="00420DA5">
        <w:rPr>
          <w:rFonts w:ascii="Times New Roman" w:hAnsi="Times New Roman"/>
          <w:b/>
          <w:bCs/>
        </w:rPr>
        <w:t>Independent study</w:t>
      </w:r>
    </w:p>
    <w:p w:rsidR="00166B45" w:rsidRPr="00420DA5" w:rsidRDefault="00166B45">
      <w:pPr>
        <w:pStyle w:val="ListParagraph"/>
        <w:numPr>
          <w:ilvl w:val="0"/>
          <w:numId w:val="5"/>
        </w:numPr>
        <w:tabs>
          <w:tab w:val="clear" w:pos="720"/>
        </w:tabs>
        <w:spacing w:line="276" w:lineRule="auto"/>
        <w:ind w:left="426" w:hanging="284"/>
        <w:jc w:val="both"/>
        <w:rPr>
          <w:sz w:val="22"/>
          <w:szCs w:val="22"/>
          <w:lang w:val="en-GB"/>
        </w:rPr>
      </w:pPr>
      <w:r w:rsidRPr="00420DA5">
        <w:rPr>
          <w:sz w:val="22"/>
          <w:szCs w:val="22"/>
          <w:lang w:val="en-GB"/>
        </w:rPr>
        <w:t xml:space="preserve">Study of the theoretical material based on the control questions for the topic: „The </w:t>
      </w:r>
      <w:r w:rsidRPr="00420DA5">
        <w:rPr>
          <w:i/>
          <w:iCs/>
          <w:sz w:val="22"/>
          <w:szCs w:val="22"/>
          <w:lang w:val="en-GB"/>
        </w:rPr>
        <w:t>s</w:t>
      </w:r>
      <w:r w:rsidRPr="00420DA5">
        <w:rPr>
          <w:sz w:val="22"/>
          <w:szCs w:val="22"/>
          <w:lang w:val="en-GB"/>
        </w:rPr>
        <w:t>-block elements. The chemistry of hydrogen”.</w:t>
      </w:r>
    </w:p>
    <w:p w:rsidR="00166B45" w:rsidRPr="00420DA5" w:rsidRDefault="00166B45">
      <w:pPr>
        <w:pStyle w:val="ListParagraph"/>
        <w:numPr>
          <w:ilvl w:val="0"/>
          <w:numId w:val="5"/>
        </w:numPr>
        <w:tabs>
          <w:tab w:val="clear" w:pos="720"/>
        </w:tabs>
        <w:spacing w:line="276" w:lineRule="auto"/>
        <w:ind w:left="426" w:hanging="284"/>
        <w:jc w:val="both"/>
        <w:rPr>
          <w:sz w:val="22"/>
          <w:szCs w:val="22"/>
          <w:lang w:val="en-GB"/>
        </w:rPr>
      </w:pPr>
      <w:r w:rsidRPr="00420DA5">
        <w:rPr>
          <w:sz w:val="22"/>
          <w:szCs w:val="22"/>
          <w:lang w:val="en-GB"/>
        </w:rPr>
        <w:t>Review of the relevant theory and completion of the assigned exercises.</w:t>
      </w:r>
    </w:p>
    <w:p w:rsidR="00166B45" w:rsidRPr="00420DA5" w:rsidRDefault="00166B45">
      <w:pPr>
        <w:pStyle w:val="ListParagraph"/>
        <w:numPr>
          <w:ilvl w:val="0"/>
          <w:numId w:val="5"/>
        </w:numPr>
        <w:tabs>
          <w:tab w:val="clear" w:pos="720"/>
        </w:tabs>
        <w:spacing w:line="276" w:lineRule="auto"/>
        <w:ind w:left="426" w:hanging="284"/>
        <w:jc w:val="both"/>
        <w:rPr>
          <w:sz w:val="22"/>
          <w:szCs w:val="22"/>
          <w:lang w:val="en-GB"/>
        </w:rPr>
      </w:pPr>
      <w:r w:rsidRPr="00420DA5">
        <w:rPr>
          <w:sz w:val="22"/>
          <w:szCs w:val="22"/>
          <w:lang w:val="en-GB"/>
        </w:rPr>
        <w:t>Systematization of experimental observations, writing of reaction equations, and formulation of conclusions.</w:t>
      </w:r>
    </w:p>
    <w:p w:rsidR="00166B45" w:rsidRPr="00420DA5" w:rsidRDefault="00166B45" w:rsidP="00B065BA">
      <w:pPr>
        <w:numPr>
          <w:ilvl w:val="0"/>
          <w:numId w:val="5"/>
        </w:numPr>
        <w:tabs>
          <w:tab w:val="clear" w:pos="720"/>
        </w:tabs>
        <w:spacing w:after="0" w:line="276" w:lineRule="auto"/>
        <w:ind w:left="426" w:hanging="284"/>
        <w:jc w:val="both"/>
        <w:rPr>
          <w:rFonts w:ascii="Times New Roman" w:hAnsi="Times New Roman"/>
          <w:lang w:eastAsia="ru-RU"/>
        </w:rPr>
      </w:pPr>
      <w:r w:rsidRPr="00420DA5">
        <w:rPr>
          <w:rFonts w:ascii="Times New Roman" w:hAnsi="Times New Roman"/>
        </w:rPr>
        <w:t>Preparation of the laboratory report: „Hydrogen and hydrogen peroxide”</w:t>
      </w:r>
      <w:r w:rsidRPr="00420DA5">
        <w:rPr>
          <w:rFonts w:ascii="Times New Roman" w:hAnsi="Times New Roman"/>
          <w:lang w:eastAsia="ru-RU"/>
        </w:rPr>
        <w:t>.</w:t>
      </w:r>
    </w:p>
    <w:p w:rsidR="00166B45" w:rsidRPr="00420DA5" w:rsidRDefault="00166B45">
      <w:pPr>
        <w:rPr>
          <w:rFonts w:ascii="Times New Roman" w:hAnsi="Times New Roman"/>
          <w:lang w:eastAsia="ru-RU"/>
        </w:rPr>
      </w:pPr>
      <w:r w:rsidRPr="00420DA5">
        <w:rPr>
          <w:rFonts w:ascii="Times New Roman" w:hAnsi="Times New Roman"/>
          <w:lang w:eastAsia="ru-RU"/>
        </w:rPr>
        <w:br w:type="page"/>
      </w:r>
    </w:p>
    <w:p w:rsidR="00166B45" w:rsidRPr="00420DA5" w:rsidRDefault="00166B45" w:rsidP="00A135BD">
      <w:pPr>
        <w:spacing w:after="0" w:line="276" w:lineRule="auto"/>
        <w:jc w:val="center"/>
        <w:rPr>
          <w:rFonts w:ascii="Times New Roman" w:hAnsi="Times New Roman"/>
          <w:b/>
          <w:bCs/>
        </w:rPr>
      </w:pPr>
      <w:r w:rsidRPr="00420DA5">
        <w:rPr>
          <w:rFonts w:ascii="Times New Roman" w:hAnsi="Times New Roman"/>
          <w:b/>
          <w:bCs/>
        </w:rPr>
        <w:t>TOPIC 2. THE GROUP IA AND IIA ELEMENTS</w:t>
      </w:r>
    </w:p>
    <w:p w:rsidR="00166B45" w:rsidRPr="00420DA5" w:rsidRDefault="00166B45" w:rsidP="004C7293">
      <w:pPr>
        <w:pStyle w:val="BodyText"/>
        <w:spacing w:line="276" w:lineRule="auto"/>
        <w:jc w:val="both"/>
        <w:rPr>
          <w:b/>
          <w:bCs/>
          <w:sz w:val="16"/>
          <w:szCs w:val="16"/>
          <w:lang w:val="en-GB"/>
        </w:rPr>
      </w:pPr>
    </w:p>
    <w:p w:rsidR="00166B45" w:rsidRPr="00420DA5" w:rsidRDefault="00166B45" w:rsidP="00A135BD">
      <w:pPr>
        <w:spacing w:after="0" w:line="276" w:lineRule="auto"/>
        <w:jc w:val="center"/>
        <w:rPr>
          <w:rFonts w:ascii="Times New Roman" w:hAnsi="Times New Roman"/>
          <w:b/>
          <w:bCs/>
        </w:rPr>
      </w:pPr>
      <w:r w:rsidRPr="00420DA5">
        <w:rPr>
          <w:rFonts w:ascii="Times New Roman" w:hAnsi="Times New Roman"/>
          <w:b/>
          <w:bCs/>
        </w:rPr>
        <w:t>Biological role of the Group IA and IIA elements</w:t>
      </w:r>
    </w:p>
    <w:p w:rsidR="00166B45" w:rsidRPr="00420DA5" w:rsidRDefault="00166B45" w:rsidP="000326DC">
      <w:pPr>
        <w:spacing w:after="0" w:line="276" w:lineRule="auto"/>
        <w:ind w:firstLine="426"/>
        <w:jc w:val="both"/>
        <w:rPr>
          <w:rFonts w:ascii="Times New Roman" w:hAnsi="Times New Roman"/>
        </w:rPr>
      </w:pPr>
      <w:r w:rsidRPr="00420DA5">
        <w:rPr>
          <w:rFonts w:ascii="Times New Roman" w:hAnsi="Times New Roman"/>
        </w:rPr>
        <w:t>In the human body (average mass of 70 kg) contains approximately 250 g of potassium and 70 g of sodium. Sodium ions are the principal cations of the extracellular fluid, whereas potassium ions predominant within cells. The osmotic pressure of blood plasma (approximately         770 kPa at 37 °C) is maintained primarily by sodium chloride. Deficiency of sodium chloride may lead to disturbances in nervous system function, cardiovascular activity, and both smooth and skeletal muscle function.</w:t>
      </w:r>
    </w:p>
    <w:p w:rsidR="00166B45" w:rsidRPr="00420DA5" w:rsidRDefault="00166B45" w:rsidP="000326DC">
      <w:pPr>
        <w:spacing w:after="0" w:line="276" w:lineRule="auto"/>
        <w:ind w:firstLine="426"/>
        <w:jc w:val="both"/>
        <w:rPr>
          <w:rFonts w:ascii="Times New Roman" w:hAnsi="Times New Roman"/>
        </w:rPr>
      </w:pPr>
      <w:r w:rsidRPr="00420DA5">
        <w:rPr>
          <w:rFonts w:ascii="Times New Roman" w:hAnsi="Times New Roman"/>
        </w:rPr>
        <w:t>Potassium ions, like sodium ions, play an important role in regulating physiological functions. The excitability and conduction of impulses in the myocardium depend directly on the concentration of potassium ions: excess of K</w:t>
      </w:r>
      <w:r w:rsidRPr="00420DA5">
        <w:rPr>
          <w:rFonts w:ascii="Times New Roman" w:hAnsi="Times New Roman"/>
          <w:vertAlign w:val="superscript"/>
        </w:rPr>
        <w:t>+</w:t>
      </w:r>
      <w:r w:rsidRPr="00420DA5">
        <w:rPr>
          <w:rFonts w:ascii="Times New Roman" w:hAnsi="Times New Roman"/>
        </w:rPr>
        <w:t xml:space="preserve"> reduces cardiac contractility, whereas deficiency may result in severe arrhythmias. Potassium is also involved in nerve impulse transmission and synaptic signalling to effector organs.</w:t>
      </w:r>
    </w:p>
    <w:p w:rsidR="00166B45" w:rsidRPr="00420DA5" w:rsidRDefault="00166B45" w:rsidP="000326DC">
      <w:pPr>
        <w:spacing w:after="0" w:line="276" w:lineRule="auto"/>
        <w:ind w:firstLine="426"/>
        <w:jc w:val="both"/>
        <w:rPr>
          <w:rFonts w:ascii="Times New Roman" w:hAnsi="Times New Roman"/>
        </w:rPr>
      </w:pPr>
      <w:r w:rsidRPr="00420DA5">
        <w:rPr>
          <w:rFonts w:ascii="Times New Roman" w:hAnsi="Times New Roman"/>
        </w:rPr>
        <w:t>Certain lithium compounds are used in the treatment of mental disorders. Lithium regulates the activity of enzymes involved in sodium and potassium ions transport into brain cells, thereby influencing the ionic balance. By stabilising sodium and potassium levels, lithium salts exert therapeutic effect in various psychoneurological conditions.</w:t>
      </w:r>
    </w:p>
    <w:p w:rsidR="00166B45" w:rsidRPr="00420DA5" w:rsidRDefault="00166B45" w:rsidP="000326DC">
      <w:pPr>
        <w:spacing w:after="0" w:line="276" w:lineRule="auto"/>
        <w:ind w:firstLine="426"/>
        <w:jc w:val="both"/>
        <w:rPr>
          <w:rFonts w:ascii="Times New Roman" w:hAnsi="Times New Roman"/>
        </w:rPr>
      </w:pPr>
      <w:r w:rsidRPr="00420DA5">
        <w:rPr>
          <w:rFonts w:ascii="Times New Roman" w:hAnsi="Times New Roman"/>
        </w:rPr>
        <w:t>Beryllium compounds are highly toxic. While beryllium is generally harmless to plants, it can cause „beryllium rickets” in animals. This phenomenon is associated with the formation of soluble beryllium phosphates, which contribute to bone demineralisation. Skin contact with beryllium compounds may cause local inflammatory reactions.</w:t>
      </w:r>
    </w:p>
    <w:p w:rsidR="00166B45" w:rsidRPr="00420DA5" w:rsidRDefault="00166B45" w:rsidP="000326DC">
      <w:pPr>
        <w:spacing w:after="0" w:line="276" w:lineRule="auto"/>
        <w:ind w:firstLine="426"/>
        <w:jc w:val="both"/>
        <w:rPr>
          <w:rFonts w:ascii="Times New Roman" w:hAnsi="Times New Roman"/>
        </w:rPr>
      </w:pPr>
      <w:r w:rsidRPr="00420DA5">
        <w:rPr>
          <w:rFonts w:ascii="Times New Roman" w:hAnsi="Times New Roman"/>
        </w:rPr>
        <w:t>Magnesium plays an essential biological role. Magnesium ions are necessary for normal cardiovascular function. Deficiency of magnesium may lead to severe cardiac disorders, fatigue, and an increased risk of myocardial infarction. Magnesium is also a central component of chlorophyll molecules involved in photosynthesis:</w:t>
      </w:r>
    </w:p>
    <w:p w:rsidR="00166B45" w:rsidRPr="00420DA5" w:rsidRDefault="00166B45" w:rsidP="004C7293">
      <w:pPr>
        <w:spacing w:after="0" w:line="276" w:lineRule="auto"/>
        <w:ind w:firstLine="720"/>
        <w:jc w:val="both"/>
        <w:rPr>
          <w:rFonts w:ascii="Times New Roman" w:hAnsi="Times New Roman"/>
          <w:sz w:val="8"/>
          <w:szCs w:val="8"/>
        </w:rPr>
      </w:pPr>
    </w:p>
    <w:p w:rsidR="00166B45" w:rsidRPr="00420DA5" w:rsidRDefault="00166B45" w:rsidP="004C7293">
      <w:pPr>
        <w:spacing w:after="0" w:line="276" w:lineRule="auto"/>
        <w:jc w:val="center"/>
        <w:rPr>
          <w:rFonts w:ascii="Times New Roman" w:hAnsi="Times New Roman"/>
          <w:b/>
          <w:bCs/>
          <w:sz w:val="20"/>
          <w:szCs w:val="20"/>
          <w:lang w:eastAsia="ja-JP"/>
        </w:rPr>
      </w:pPr>
      <w:r w:rsidRPr="00420DA5">
        <w:rPr>
          <w:rFonts w:ascii="Times New Roman" w:hAnsi="Times New Roman"/>
          <w:b/>
          <w:bCs/>
          <w:sz w:val="20"/>
          <w:szCs w:val="20"/>
          <w:lang w:eastAsia="ja-JP"/>
        </w:rPr>
        <w:t>nCO</w:t>
      </w:r>
      <w:r w:rsidRPr="00420DA5">
        <w:rPr>
          <w:rFonts w:ascii="Times New Roman" w:hAnsi="Times New Roman"/>
          <w:b/>
          <w:bCs/>
          <w:sz w:val="20"/>
          <w:szCs w:val="20"/>
          <w:vertAlign w:val="subscript"/>
          <w:lang w:eastAsia="ja-JP"/>
        </w:rPr>
        <w:t>2</w:t>
      </w:r>
      <w:r w:rsidRPr="00420DA5">
        <w:rPr>
          <w:rFonts w:ascii="Times New Roman" w:hAnsi="Times New Roman"/>
          <w:b/>
          <w:bCs/>
          <w:sz w:val="20"/>
          <w:szCs w:val="20"/>
          <w:lang w:eastAsia="ja-JP"/>
        </w:rPr>
        <w:t xml:space="preserve"> + nH</w:t>
      </w:r>
      <w:r w:rsidRPr="00420DA5">
        <w:rPr>
          <w:rFonts w:ascii="Times New Roman" w:hAnsi="Times New Roman"/>
          <w:b/>
          <w:bCs/>
          <w:sz w:val="20"/>
          <w:szCs w:val="20"/>
          <w:vertAlign w:val="subscript"/>
          <w:lang w:eastAsia="ja-JP"/>
        </w:rPr>
        <w:t>2</w:t>
      </w:r>
      <w:r w:rsidRPr="00420DA5">
        <w:rPr>
          <w:rFonts w:ascii="Times New Roman" w:hAnsi="Times New Roman"/>
          <w:b/>
          <w:bCs/>
          <w:sz w:val="20"/>
          <w:szCs w:val="20"/>
          <w:lang w:eastAsia="ja-JP"/>
        </w:rPr>
        <w:t>O ↔ C</w:t>
      </w:r>
      <w:r w:rsidRPr="00420DA5">
        <w:rPr>
          <w:rFonts w:ascii="Times New Roman" w:hAnsi="Times New Roman"/>
          <w:b/>
          <w:bCs/>
          <w:sz w:val="20"/>
          <w:szCs w:val="20"/>
          <w:vertAlign w:val="subscript"/>
          <w:lang w:eastAsia="ja-JP"/>
        </w:rPr>
        <w:t>n</w:t>
      </w:r>
      <w:r w:rsidRPr="00420DA5">
        <w:rPr>
          <w:rFonts w:ascii="Times New Roman" w:hAnsi="Times New Roman"/>
          <w:b/>
          <w:bCs/>
          <w:sz w:val="20"/>
          <w:szCs w:val="20"/>
          <w:lang w:eastAsia="ja-JP"/>
        </w:rPr>
        <w:t>H</w:t>
      </w:r>
      <w:r w:rsidRPr="00420DA5">
        <w:rPr>
          <w:rFonts w:ascii="Times New Roman" w:hAnsi="Times New Roman"/>
          <w:b/>
          <w:bCs/>
          <w:sz w:val="20"/>
          <w:szCs w:val="20"/>
          <w:vertAlign w:val="subscript"/>
          <w:lang w:eastAsia="ja-JP"/>
        </w:rPr>
        <w:t>2n</w:t>
      </w:r>
      <w:r w:rsidRPr="00420DA5">
        <w:rPr>
          <w:rFonts w:ascii="Times New Roman" w:hAnsi="Times New Roman"/>
          <w:b/>
          <w:bCs/>
          <w:sz w:val="20"/>
          <w:szCs w:val="20"/>
          <w:lang w:eastAsia="ja-JP"/>
        </w:rPr>
        <w:t>O</w:t>
      </w:r>
      <w:r w:rsidRPr="00420DA5">
        <w:rPr>
          <w:rFonts w:ascii="Times New Roman" w:hAnsi="Times New Roman"/>
          <w:b/>
          <w:bCs/>
          <w:sz w:val="20"/>
          <w:szCs w:val="20"/>
          <w:vertAlign w:val="subscript"/>
          <w:lang w:eastAsia="ja-JP"/>
        </w:rPr>
        <w:t>n</w:t>
      </w:r>
      <w:r w:rsidRPr="00420DA5">
        <w:rPr>
          <w:rFonts w:ascii="Times New Roman" w:hAnsi="Times New Roman"/>
          <w:b/>
          <w:bCs/>
          <w:sz w:val="20"/>
          <w:szCs w:val="20"/>
          <w:lang w:eastAsia="ja-JP"/>
        </w:rPr>
        <w:t xml:space="preserve"> + nO</w:t>
      </w:r>
      <w:r w:rsidRPr="00420DA5">
        <w:rPr>
          <w:rFonts w:ascii="Times New Roman" w:hAnsi="Times New Roman"/>
          <w:b/>
          <w:bCs/>
          <w:sz w:val="20"/>
          <w:szCs w:val="20"/>
          <w:vertAlign w:val="subscript"/>
          <w:lang w:eastAsia="ja-JP"/>
        </w:rPr>
        <w:t>2</w:t>
      </w:r>
    </w:p>
    <w:p w:rsidR="00166B45" w:rsidRPr="00420DA5" w:rsidRDefault="00166B45" w:rsidP="004C7293">
      <w:pPr>
        <w:spacing w:after="0" w:line="276" w:lineRule="auto"/>
        <w:ind w:firstLine="720"/>
        <w:jc w:val="both"/>
        <w:rPr>
          <w:rFonts w:ascii="Times New Roman" w:hAnsi="Times New Roman"/>
          <w:b/>
          <w:bCs/>
          <w:sz w:val="8"/>
          <w:szCs w:val="8"/>
        </w:rPr>
      </w:pPr>
    </w:p>
    <w:p w:rsidR="00166B45" w:rsidRPr="00420DA5" w:rsidRDefault="00166B45" w:rsidP="00877B2A">
      <w:pPr>
        <w:spacing w:after="0" w:line="276" w:lineRule="auto"/>
        <w:ind w:firstLine="426"/>
        <w:jc w:val="both"/>
        <w:rPr>
          <w:rFonts w:ascii="Times New Roman" w:hAnsi="Times New Roman"/>
        </w:rPr>
      </w:pPr>
      <w:r w:rsidRPr="00420DA5">
        <w:rPr>
          <w:rFonts w:ascii="Times New Roman" w:hAnsi="Times New Roman"/>
        </w:rPr>
        <w:t>In addition, magnesium ions also contribute to the regulation of enzyme activity and numerous cellular processes.</w:t>
      </w:r>
    </w:p>
    <w:p w:rsidR="00166B45" w:rsidRPr="00420DA5" w:rsidRDefault="00166B45" w:rsidP="00877B2A">
      <w:pPr>
        <w:spacing w:after="0" w:line="276" w:lineRule="auto"/>
        <w:ind w:firstLine="426"/>
        <w:jc w:val="both"/>
        <w:rPr>
          <w:rFonts w:ascii="Times New Roman" w:hAnsi="Times New Roman"/>
        </w:rPr>
      </w:pPr>
      <w:r w:rsidRPr="00420DA5">
        <w:rPr>
          <w:rFonts w:ascii="Times New Roman" w:hAnsi="Times New Roman"/>
        </w:rPr>
        <w:t>Calcium, like magnesium, has significant biological importance. It is a structural component of bones and teeth and plays a major role in blood coagulation. Calcium forms stable complexes with proteins, phospholipids, and organic acids, contributing to tissue formation and the regulation of physiological processes.</w:t>
      </w:r>
    </w:p>
    <w:p w:rsidR="00166B45" w:rsidRPr="00420DA5" w:rsidRDefault="00166B45" w:rsidP="000326DC">
      <w:pPr>
        <w:spacing w:after="0" w:line="276" w:lineRule="auto"/>
        <w:ind w:firstLine="426"/>
        <w:jc w:val="both"/>
        <w:rPr>
          <w:rFonts w:ascii="Times New Roman" w:hAnsi="Times New Roman"/>
        </w:rPr>
      </w:pPr>
      <w:r w:rsidRPr="00420DA5">
        <w:rPr>
          <w:rFonts w:ascii="Times New Roman" w:hAnsi="Times New Roman"/>
        </w:rPr>
        <w:t>The adult body contains approximately 20 g of calcium per kilogram of body mass. About 99 % of calcium is located in bone and cartilage tissue in the form of carbonates and phosphates. The daily calcium requirement for an adult is 800-1000 mg. Although calcium compounds in food are often poorly soluble in water, they become more soluble in gastric juice and, under the action of bile acids, become bioavailable.</w:t>
      </w:r>
    </w:p>
    <w:p w:rsidR="00166B45" w:rsidRPr="00420DA5" w:rsidRDefault="00166B45" w:rsidP="000326DC">
      <w:pPr>
        <w:spacing w:after="0" w:line="276" w:lineRule="auto"/>
        <w:ind w:firstLine="426"/>
        <w:jc w:val="both"/>
        <w:rPr>
          <w:rFonts w:ascii="Times New Roman" w:hAnsi="Times New Roman"/>
        </w:rPr>
      </w:pPr>
      <w:r w:rsidRPr="00420DA5">
        <w:rPr>
          <w:rFonts w:ascii="Times New Roman" w:hAnsi="Times New Roman"/>
        </w:rPr>
        <w:t>Calcium metabolism is significantly affected under microgravity conditions. In such conditions, calcium is released from bones to the bloodstream and is subsequently excreted from the body. This phenomenon is important in designing dietary regimens for astronauts during long-term space missions.</w:t>
      </w:r>
    </w:p>
    <w:p w:rsidR="00166B45" w:rsidRPr="00420DA5" w:rsidRDefault="00166B45" w:rsidP="000326DC">
      <w:pPr>
        <w:spacing w:after="0" w:line="276" w:lineRule="auto"/>
        <w:ind w:firstLine="426"/>
        <w:jc w:val="both"/>
        <w:rPr>
          <w:rFonts w:ascii="Times New Roman" w:hAnsi="Times New Roman"/>
        </w:rPr>
      </w:pPr>
      <w:r w:rsidRPr="00420DA5">
        <w:rPr>
          <w:rFonts w:ascii="Times New Roman" w:hAnsi="Times New Roman"/>
        </w:rPr>
        <w:t>Calcium ions regulate myocardial excitability and contraction and play a protective role in coagulation. Decreased calcium concentration in blood plasma can lead to tetany, characterized by increased neuromuscular excitability.</w:t>
      </w:r>
    </w:p>
    <w:p w:rsidR="00166B45" w:rsidRPr="00420DA5" w:rsidRDefault="00166B45" w:rsidP="000326DC">
      <w:pPr>
        <w:spacing w:after="0" w:line="276" w:lineRule="auto"/>
        <w:ind w:firstLine="426"/>
        <w:jc w:val="both"/>
        <w:rPr>
          <w:rFonts w:ascii="Times New Roman" w:hAnsi="Times New Roman"/>
        </w:rPr>
      </w:pPr>
      <w:r w:rsidRPr="00420DA5">
        <w:rPr>
          <w:rFonts w:ascii="Times New Roman" w:hAnsi="Times New Roman"/>
        </w:rPr>
        <w:t xml:space="preserve">A major threat to human health is the radioactive isotope </w:t>
      </w:r>
      <w:r w:rsidRPr="00420DA5">
        <w:rPr>
          <w:rFonts w:ascii="Times New Roman" w:hAnsi="Times New Roman"/>
          <w:vertAlign w:val="superscript"/>
        </w:rPr>
        <w:t>90</w:t>
      </w:r>
      <w:r w:rsidRPr="00420DA5">
        <w:rPr>
          <w:rFonts w:ascii="Times New Roman" w:hAnsi="Times New Roman"/>
        </w:rPr>
        <w:t xml:space="preserve">Sr, produced during nuclear reactions such as atomic explosions. </w:t>
      </w:r>
      <w:r w:rsidRPr="00420DA5">
        <w:rPr>
          <w:rFonts w:ascii="Times New Roman" w:hAnsi="Times New Roman"/>
          <w:vertAlign w:val="superscript"/>
        </w:rPr>
        <w:t>90</w:t>
      </w:r>
      <w:r w:rsidRPr="00420DA5">
        <w:rPr>
          <w:rFonts w:ascii="Times New Roman" w:hAnsi="Times New Roman"/>
        </w:rPr>
        <w:t>Sr is particularly dangerous because it can replace calcium and accumulate in bone tissue. Due to its long half-life (27.7 years), it is classified as a persistent radionuclide. Once incorporated into the body, it may cause severe haematological disorders, including leukaemia.</w:t>
      </w:r>
    </w:p>
    <w:p w:rsidR="00166B45" w:rsidRPr="00420DA5" w:rsidRDefault="00166B45" w:rsidP="004C7293">
      <w:pPr>
        <w:spacing w:after="0" w:line="276" w:lineRule="auto"/>
        <w:ind w:firstLine="426"/>
        <w:jc w:val="both"/>
        <w:rPr>
          <w:rFonts w:ascii="Times New Roman" w:hAnsi="Times New Roman"/>
          <w:sz w:val="18"/>
          <w:szCs w:val="18"/>
          <w:lang w:eastAsia="ru-RU"/>
        </w:rPr>
      </w:pPr>
      <w:r w:rsidRPr="00420DA5">
        <w:rPr>
          <w:rFonts w:ascii="Times New Roman" w:hAnsi="Times New Roman"/>
        </w:rPr>
        <w:t>Soluble barium compounds are extremely toxic, affecting the muscles, heart, and nervous system. In contrast, insoluble barium sulphate is widely used in medicine due to its strong X-rays absorption. For this reason, it is employed in radiological examinations of the gastrointestinal tract, including X-ray imaging and fluoroscopy.</w:t>
      </w:r>
    </w:p>
    <w:p w:rsidR="00166B45" w:rsidRPr="00420DA5" w:rsidRDefault="00166B45" w:rsidP="000326DC">
      <w:pPr>
        <w:spacing w:after="0" w:line="276" w:lineRule="auto"/>
        <w:ind w:firstLine="426"/>
        <w:jc w:val="both"/>
        <w:rPr>
          <w:rFonts w:ascii="Times New Roman" w:hAnsi="Times New Roman"/>
          <w:b/>
          <w:bCs/>
        </w:rPr>
      </w:pPr>
      <w:r w:rsidRPr="00420DA5">
        <w:rPr>
          <w:rFonts w:ascii="Times New Roman" w:hAnsi="Times New Roman"/>
          <w:b/>
          <w:bCs/>
        </w:rPr>
        <w:t>Learning objectives</w:t>
      </w:r>
    </w:p>
    <w:p w:rsidR="00166B45" w:rsidRPr="00420DA5" w:rsidRDefault="00166B45" w:rsidP="00877B2A">
      <w:pPr>
        <w:spacing w:after="0" w:line="269" w:lineRule="auto"/>
        <w:jc w:val="both"/>
        <w:rPr>
          <w:rFonts w:ascii="Times New Roman" w:hAnsi="Times New Roman"/>
        </w:rPr>
      </w:pPr>
      <w:r w:rsidRPr="00420DA5">
        <w:rPr>
          <w:rFonts w:ascii="Times New Roman" w:hAnsi="Times New Roman"/>
        </w:rPr>
        <w:t>To study the properties of the Group IA and IIA elements and their compounds.</w:t>
      </w:r>
    </w:p>
    <w:p w:rsidR="00166B45" w:rsidRPr="00420DA5" w:rsidRDefault="00166B45" w:rsidP="00877B2A">
      <w:pPr>
        <w:spacing w:after="0" w:line="269" w:lineRule="auto"/>
        <w:jc w:val="both"/>
        <w:rPr>
          <w:rFonts w:ascii="Times New Roman" w:hAnsi="Times New Roman"/>
          <w:spacing w:val="-2"/>
        </w:rPr>
      </w:pPr>
      <w:r w:rsidRPr="00420DA5">
        <w:rPr>
          <w:rFonts w:ascii="Times New Roman" w:hAnsi="Times New Roman"/>
          <w:spacing w:val="-2"/>
        </w:rPr>
        <w:t>To establish the relationship between electronic structure and characteristic properties.</w:t>
      </w:r>
    </w:p>
    <w:p w:rsidR="00166B45" w:rsidRPr="00420DA5" w:rsidRDefault="00166B45" w:rsidP="00877B2A">
      <w:pPr>
        <w:spacing w:after="0" w:line="269" w:lineRule="auto"/>
        <w:jc w:val="both"/>
        <w:rPr>
          <w:rFonts w:ascii="Times New Roman" w:hAnsi="Times New Roman"/>
        </w:rPr>
      </w:pPr>
      <w:r w:rsidRPr="00420DA5">
        <w:rPr>
          <w:rFonts w:ascii="Times New Roman" w:hAnsi="Times New Roman"/>
        </w:rPr>
        <w:t>To evaluate their significance in pharmacy and medicine.</w:t>
      </w:r>
    </w:p>
    <w:p w:rsidR="00166B45" w:rsidRPr="00420DA5" w:rsidRDefault="00166B45" w:rsidP="000326DC">
      <w:pPr>
        <w:pStyle w:val="BodyText"/>
        <w:spacing w:line="276" w:lineRule="auto"/>
        <w:jc w:val="both"/>
        <w:rPr>
          <w:bCs/>
          <w:sz w:val="10"/>
          <w:szCs w:val="10"/>
          <w:lang w:val="en-GB"/>
        </w:rPr>
      </w:pPr>
    </w:p>
    <w:p w:rsidR="00166B45" w:rsidRPr="00420DA5" w:rsidRDefault="00166B45" w:rsidP="000326DC">
      <w:pPr>
        <w:spacing w:after="0" w:line="276" w:lineRule="auto"/>
        <w:ind w:firstLine="426"/>
        <w:rPr>
          <w:rFonts w:ascii="Times New Roman" w:hAnsi="Times New Roman"/>
          <w:b/>
        </w:rPr>
      </w:pPr>
      <w:r w:rsidRPr="00420DA5">
        <w:rPr>
          <w:rFonts w:ascii="Times New Roman" w:eastAsia="HYMyeongJo-Extra" w:hAnsi="Times New Roman"/>
          <w:b/>
        </w:rPr>
        <w:t>Prerequisite</w:t>
      </w:r>
      <w:r w:rsidRPr="00420DA5">
        <w:rPr>
          <w:rFonts w:ascii="Times New Roman" w:hAnsi="Times New Roman"/>
          <w:b/>
          <w:bCs/>
        </w:rPr>
        <w:t xml:space="preserve"> knowledge</w:t>
      </w:r>
    </w:p>
    <w:p w:rsidR="00166B45" w:rsidRPr="00420DA5" w:rsidRDefault="00166B45">
      <w:pPr>
        <w:pStyle w:val="ListParagraph"/>
        <w:numPr>
          <w:ilvl w:val="0"/>
          <w:numId w:val="11"/>
        </w:numPr>
        <w:spacing w:line="269" w:lineRule="auto"/>
        <w:ind w:left="426" w:hanging="284"/>
        <w:rPr>
          <w:sz w:val="22"/>
          <w:szCs w:val="22"/>
          <w:lang w:val="en-GB"/>
        </w:rPr>
      </w:pPr>
      <w:r w:rsidRPr="00420DA5">
        <w:rPr>
          <w:sz w:val="22"/>
          <w:szCs w:val="22"/>
          <w:lang w:val="en-GB"/>
        </w:rPr>
        <w:t>Atomic structure</w:t>
      </w:r>
    </w:p>
    <w:p w:rsidR="00166B45" w:rsidRPr="00420DA5" w:rsidRDefault="00166B45">
      <w:pPr>
        <w:pStyle w:val="ListParagraph"/>
        <w:numPr>
          <w:ilvl w:val="0"/>
          <w:numId w:val="11"/>
        </w:numPr>
        <w:spacing w:line="269" w:lineRule="auto"/>
        <w:ind w:left="426" w:hanging="284"/>
        <w:rPr>
          <w:sz w:val="22"/>
          <w:szCs w:val="22"/>
          <w:lang w:val="en-GB"/>
        </w:rPr>
      </w:pPr>
      <w:r w:rsidRPr="00420DA5">
        <w:rPr>
          <w:sz w:val="22"/>
          <w:szCs w:val="22"/>
          <w:lang w:val="en-GB"/>
        </w:rPr>
        <w:t>Chemical bonding</w:t>
      </w:r>
    </w:p>
    <w:p w:rsidR="00166B45" w:rsidRPr="00420DA5" w:rsidRDefault="00166B45">
      <w:pPr>
        <w:pStyle w:val="ListParagraph"/>
        <w:numPr>
          <w:ilvl w:val="0"/>
          <w:numId w:val="11"/>
        </w:numPr>
        <w:spacing w:line="269" w:lineRule="auto"/>
        <w:ind w:left="426" w:hanging="284"/>
        <w:rPr>
          <w:sz w:val="22"/>
          <w:szCs w:val="22"/>
          <w:lang w:val="en-GB"/>
        </w:rPr>
      </w:pPr>
      <w:r w:rsidRPr="00420DA5">
        <w:rPr>
          <w:sz w:val="22"/>
          <w:szCs w:val="22"/>
          <w:lang w:val="en-GB"/>
        </w:rPr>
        <w:t>The periodic table</w:t>
      </w:r>
    </w:p>
    <w:p w:rsidR="00166B45" w:rsidRPr="00420DA5" w:rsidRDefault="00166B45">
      <w:pPr>
        <w:pStyle w:val="ListParagraph"/>
        <w:numPr>
          <w:ilvl w:val="0"/>
          <w:numId w:val="11"/>
        </w:numPr>
        <w:spacing w:line="269" w:lineRule="auto"/>
        <w:ind w:left="426" w:hanging="284"/>
        <w:rPr>
          <w:sz w:val="22"/>
          <w:szCs w:val="22"/>
          <w:lang w:val="en-GB"/>
        </w:rPr>
      </w:pPr>
      <w:r w:rsidRPr="00420DA5">
        <w:rPr>
          <w:sz w:val="22"/>
          <w:szCs w:val="22"/>
          <w:lang w:val="en-GB"/>
        </w:rPr>
        <w:t>Main classes of inorganic compounds</w:t>
      </w:r>
    </w:p>
    <w:p w:rsidR="00166B45" w:rsidRPr="00420DA5" w:rsidRDefault="00166B45">
      <w:pPr>
        <w:pStyle w:val="ListParagraph"/>
        <w:numPr>
          <w:ilvl w:val="0"/>
          <w:numId w:val="11"/>
        </w:numPr>
        <w:spacing w:line="269" w:lineRule="auto"/>
        <w:ind w:left="426" w:hanging="284"/>
        <w:rPr>
          <w:sz w:val="22"/>
          <w:szCs w:val="22"/>
          <w:lang w:val="en-GB"/>
        </w:rPr>
      </w:pPr>
      <w:r w:rsidRPr="00420DA5">
        <w:rPr>
          <w:sz w:val="22"/>
          <w:szCs w:val="22"/>
          <w:lang w:val="en-GB"/>
        </w:rPr>
        <w:t>Types of chemical reactions</w:t>
      </w:r>
    </w:p>
    <w:p w:rsidR="00166B45" w:rsidRPr="00420DA5" w:rsidRDefault="00166B45" w:rsidP="000326DC">
      <w:pPr>
        <w:spacing w:after="0" w:line="276" w:lineRule="auto"/>
        <w:rPr>
          <w:rFonts w:ascii="Times New Roman" w:hAnsi="Times New Roman"/>
          <w:b/>
          <w:sz w:val="10"/>
          <w:szCs w:val="10"/>
        </w:rPr>
      </w:pPr>
    </w:p>
    <w:p w:rsidR="00166B45" w:rsidRPr="00420DA5" w:rsidRDefault="00166B45" w:rsidP="000326DC">
      <w:pPr>
        <w:spacing w:after="0" w:line="276" w:lineRule="auto"/>
        <w:ind w:firstLine="426"/>
        <w:rPr>
          <w:rFonts w:ascii="Times New Roman" w:hAnsi="Times New Roman"/>
          <w:b/>
        </w:rPr>
      </w:pPr>
      <w:r w:rsidRPr="00420DA5">
        <w:rPr>
          <w:rFonts w:ascii="Times New Roman" w:eastAsia="HYMyeongJo-Extra" w:hAnsi="Times New Roman"/>
          <w:b/>
        </w:rPr>
        <w:t>Session overview</w:t>
      </w:r>
    </w:p>
    <w:p w:rsidR="00166B45" w:rsidRPr="00420DA5" w:rsidRDefault="00166B45">
      <w:pPr>
        <w:pStyle w:val="ListParagraph"/>
        <w:numPr>
          <w:ilvl w:val="0"/>
          <w:numId w:val="12"/>
        </w:numPr>
        <w:spacing w:line="269" w:lineRule="auto"/>
        <w:ind w:left="426" w:hanging="284"/>
        <w:jc w:val="both"/>
        <w:rPr>
          <w:sz w:val="22"/>
          <w:szCs w:val="22"/>
          <w:lang w:val="en-GB"/>
        </w:rPr>
      </w:pPr>
      <w:r w:rsidRPr="00420DA5">
        <w:rPr>
          <w:sz w:val="22"/>
          <w:szCs w:val="22"/>
          <w:lang w:val="en-GB"/>
        </w:rPr>
        <w:t>Review and discussion of the theoretical concepts based on the control questions for the topic: „The Group IA and IIA elements”.</w:t>
      </w:r>
    </w:p>
    <w:p w:rsidR="00166B45" w:rsidRPr="00420DA5" w:rsidRDefault="00166B45">
      <w:pPr>
        <w:pStyle w:val="ListParagraph"/>
        <w:numPr>
          <w:ilvl w:val="0"/>
          <w:numId w:val="12"/>
        </w:numPr>
        <w:spacing w:line="269" w:lineRule="auto"/>
        <w:ind w:left="426" w:hanging="284"/>
        <w:jc w:val="both"/>
        <w:rPr>
          <w:sz w:val="22"/>
          <w:szCs w:val="22"/>
          <w:lang w:val="en-GB"/>
        </w:rPr>
      </w:pPr>
      <w:r w:rsidRPr="00420DA5">
        <w:rPr>
          <w:sz w:val="22"/>
          <w:szCs w:val="22"/>
          <w:lang w:val="en-GB"/>
        </w:rPr>
        <w:t>Solving practical assignments.</w:t>
      </w:r>
    </w:p>
    <w:p w:rsidR="00166B45" w:rsidRPr="00420DA5" w:rsidRDefault="00166B45">
      <w:pPr>
        <w:pStyle w:val="ListParagraph"/>
        <w:numPr>
          <w:ilvl w:val="0"/>
          <w:numId w:val="12"/>
        </w:numPr>
        <w:spacing w:line="269" w:lineRule="auto"/>
        <w:ind w:left="426" w:hanging="284"/>
        <w:jc w:val="both"/>
        <w:rPr>
          <w:sz w:val="22"/>
          <w:szCs w:val="22"/>
          <w:lang w:val="en-GB"/>
        </w:rPr>
      </w:pPr>
      <w:r w:rsidRPr="00420DA5">
        <w:rPr>
          <w:sz w:val="22"/>
          <w:szCs w:val="22"/>
          <w:lang w:val="en-GB"/>
        </w:rPr>
        <w:t>Written assessment of knowledge and understanding of the topic.</w:t>
      </w:r>
    </w:p>
    <w:p w:rsidR="00166B45" w:rsidRPr="00420DA5" w:rsidRDefault="00166B45">
      <w:pPr>
        <w:pStyle w:val="ListParagraph"/>
        <w:numPr>
          <w:ilvl w:val="0"/>
          <w:numId w:val="12"/>
        </w:numPr>
        <w:spacing w:line="269" w:lineRule="auto"/>
        <w:ind w:left="426" w:hanging="284"/>
        <w:jc w:val="both"/>
        <w:rPr>
          <w:spacing w:val="-2"/>
          <w:sz w:val="22"/>
          <w:szCs w:val="22"/>
          <w:lang w:val="en-GB"/>
        </w:rPr>
      </w:pPr>
      <w:r w:rsidRPr="00420DA5">
        <w:rPr>
          <w:spacing w:val="-2"/>
          <w:sz w:val="22"/>
          <w:szCs w:val="22"/>
          <w:lang w:val="en-GB"/>
        </w:rPr>
        <w:t>Performance of the laboratory work: „Alkali and alkaline earth metals”.</w:t>
      </w:r>
    </w:p>
    <w:p w:rsidR="00166B45" w:rsidRPr="00420DA5" w:rsidRDefault="00166B45" w:rsidP="000326DC">
      <w:pPr>
        <w:spacing w:after="0" w:line="276" w:lineRule="auto"/>
        <w:rPr>
          <w:rFonts w:ascii="Times New Roman" w:hAnsi="Times New Roman"/>
          <w:b/>
          <w:sz w:val="10"/>
          <w:szCs w:val="10"/>
        </w:rPr>
      </w:pPr>
    </w:p>
    <w:p w:rsidR="00166B45" w:rsidRPr="00420DA5" w:rsidRDefault="00166B45" w:rsidP="000326DC">
      <w:pPr>
        <w:spacing w:after="0" w:line="276" w:lineRule="auto"/>
        <w:ind w:firstLine="426"/>
        <w:rPr>
          <w:rFonts w:ascii="Times New Roman" w:hAnsi="Times New Roman"/>
          <w:b/>
        </w:rPr>
      </w:pPr>
      <w:r w:rsidRPr="00420DA5">
        <w:rPr>
          <w:rFonts w:ascii="Times New Roman" w:hAnsi="Times New Roman"/>
          <w:b/>
        </w:rPr>
        <w:t>Control questions</w:t>
      </w:r>
    </w:p>
    <w:p w:rsidR="00166B45" w:rsidRPr="00420DA5" w:rsidRDefault="00166B45">
      <w:pPr>
        <w:pStyle w:val="ListParagraph"/>
        <w:numPr>
          <w:ilvl w:val="0"/>
          <w:numId w:val="13"/>
        </w:numPr>
        <w:spacing w:line="269" w:lineRule="auto"/>
        <w:ind w:left="426" w:hanging="284"/>
        <w:jc w:val="both"/>
        <w:rPr>
          <w:spacing w:val="-2"/>
          <w:sz w:val="22"/>
          <w:szCs w:val="22"/>
          <w:lang w:val="en-GB"/>
        </w:rPr>
      </w:pPr>
      <w:r w:rsidRPr="00420DA5">
        <w:rPr>
          <w:spacing w:val="-2"/>
          <w:sz w:val="22"/>
          <w:szCs w:val="22"/>
          <w:lang w:val="en-GB"/>
        </w:rPr>
        <w:t>General characteristics of the Group the IA and IIA elements in the periodic table.</w:t>
      </w:r>
    </w:p>
    <w:p w:rsidR="00166B45" w:rsidRPr="00420DA5" w:rsidRDefault="00166B45">
      <w:pPr>
        <w:pStyle w:val="ListParagraph"/>
        <w:numPr>
          <w:ilvl w:val="0"/>
          <w:numId w:val="13"/>
        </w:numPr>
        <w:spacing w:line="269" w:lineRule="auto"/>
        <w:ind w:left="426" w:hanging="284"/>
        <w:jc w:val="both"/>
        <w:rPr>
          <w:sz w:val="22"/>
          <w:szCs w:val="22"/>
          <w:lang w:val="en-GB"/>
        </w:rPr>
      </w:pPr>
      <w:r w:rsidRPr="00420DA5">
        <w:rPr>
          <w:sz w:val="22"/>
          <w:szCs w:val="22"/>
          <w:lang w:val="en-GB"/>
        </w:rPr>
        <w:t>Chemical properties of alkali metals: formation of oxides, peroxides, and superoxides; interaction of these compounds with water.</w:t>
      </w:r>
    </w:p>
    <w:p w:rsidR="00166B45" w:rsidRPr="00420DA5" w:rsidRDefault="00166B45">
      <w:pPr>
        <w:pStyle w:val="ListParagraph"/>
        <w:numPr>
          <w:ilvl w:val="0"/>
          <w:numId w:val="13"/>
        </w:numPr>
        <w:spacing w:line="269" w:lineRule="auto"/>
        <w:ind w:left="426" w:hanging="284"/>
        <w:jc w:val="both"/>
        <w:rPr>
          <w:spacing w:val="-2"/>
          <w:sz w:val="22"/>
          <w:szCs w:val="22"/>
          <w:lang w:val="en-GB"/>
        </w:rPr>
      </w:pPr>
      <w:r w:rsidRPr="00420DA5">
        <w:rPr>
          <w:spacing w:val="-2"/>
          <w:sz w:val="22"/>
          <w:szCs w:val="22"/>
          <w:lang w:val="en-GB"/>
        </w:rPr>
        <w:t>Hydroxides of alkali and alkaline earth metals; the amphoteric character of beryllium hydroxide.</w:t>
      </w:r>
    </w:p>
    <w:p w:rsidR="00166B45" w:rsidRPr="00420DA5" w:rsidRDefault="00166B45">
      <w:pPr>
        <w:pStyle w:val="ListParagraph"/>
        <w:numPr>
          <w:ilvl w:val="0"/>
          <w:numId w:val="13"/>
        </w:numPr>
        <w:spacing w:line="269" w:lineRule="auto"/>
        <w:ind w:left="426" w:hanging="284"/>
        <w:jc w:val="both"/>
        <w:rPr>
          <w:sz w:val="22"/>
          <w:szCs w:val="22"/>
          <w:lang w:val="en-GB"/>
        </w:rPr>
      </w:pPr>
      <w:r w:rsidRPr="00420DA5">
        <w:rPr>
          <w:sz w:val="22"/>
          <w:szCs w:val="22"/>
          <w:lang w:val="en-GB"/>
        </w:rPr>
        <w:t>Interaction of alkali and alkaline earth metals with hydrogen, water, and acids; their salts: halides, sulphates, carbonates, and phosphates.</w:t>
      </w:r>
    </w:p>
    <w:p w:rsidR="00166B45" w:rsidRPr="00420DA5" w:rsidRDefault="00166B45">
      <w:pPr>
        <w:pStyle w:val="ListParagraph"/>
        <w:numPr>
          <w:ilvl w:val="0"/>
          <w:numId w:val="13"/>
        </w:numPr>
        <w:spacing w:line="269" w:lineRule="auto"/>
        <w:ind w:left="426" w:hanging="284"/>
        <w:jc w:val="both"/>
        <w:rPr>
          <w:spacing w:val="-4"/>
          <w:sz w:val="22"/>
          <w:szCs w:val="22"/>
          <w:lang w:val="en-GB"/>
        </w:rPr>
      </w:pPr>
      <w:r w:rsidRPr="00420DA5">
        <w:rPr>
          <w:spacing w:val="-4"/>
          <w:sz w:val="22"/>
          <w:szCs w:val="22"/>
          <w:lang w:val="en-GB"/>
        </w:rPr>
        <w:t>Magnesium: interaction with water and acids; properties of magnesium hydroxide in comparison with alkaline earth metal hydroxides.</w:t>
      </w:r>
    </w:p>
    <w:p w:rsidR="00166B45" w:rsidRPr="00420DA5" w:rsidRDefault="00166B45">
      <w:pPr>
        <w:pStyle w:val="ListParagraph"/>
        <w:numPr>
          <w:ilvl w:val="0"/>
          <w:numId w:val="13"/>
        </w:numPr>
        <w:spacing w:line="269" w:lineRule="auto"/>
        <w:ind w:left="426" w:hanging="284"/>
        <w:jc w:val="both"/>
        <w:rPr>
          <w:sz w:val="22"/>
          <w:szCs w:val="22"/>
          <w:lang w:val="en-GB"/>
        </w:rPr>
      </w:pPr>
      <w:r w:rsidRPr="00420DA5">
        <w:rPr>
          <w:sz w:val="22"/>
          <w:szCs w:val="22"/>
          <w:lang w:val="en-GB"/>
        </w:rPr>
        <w:t>Biological role of sodium, potassium, magnesium, and calcium.</w:t>
      </w:r>
    </w:p>
    <w:p w:rsidR="00166B45" w:rsidRPr="00420DA5" w:rsidRDefault="00166B45">
      <w:pPr>
        <w:pStyle w:val="ListParagraph"/>
        <w:numPr>
          <w:ilvl w:val="0"/>
          <w:numId w:val="13"/>
        </w:numPr>
        <w:spacing w:line="269" w:lineRule="auto"/>
        <w:ind w:left="426" w:hanging="284"/>
        <w:jc w:val="both"/>
        <w:rPr>
          <w:sz w:val="22"/>
          <w:szCs w:val="22"/>
          <w:lang w:val="en-GB"/>
        </w:rPr>
      </w:pPr>
      <w:r w:rsidRPr="00420DA5">
        <w:rPr>
          <w:sz w:val="22"/>
          <w:szCs w:val="22"/>
          <w:lang w:val="en-GB"/>
        </w:rPr>
        <w:t>Applications of compounds of the Group IA and IIA elements in medicine and pharmacy.</w:t>
      </w:r>
    </w:p>
    <w:p w:rsidR="00166B45" w:rsidRPr="00420DA5" w:rsidRDefault="00166B45" w:rsidP="000326DC">
      <w:pPr>
        <w:pStyle w:val="BodyText"/>
        <w:spacing w:line="276" w:lineRule="auto"/>
        <w:ind w:firstLine="426"/>
        <w:rPr>
          <w:b/>
          <w:sz w:val="22"/>
          <w:szCs w:val="22"/>
          <w:lang w:val="en-GB"/>
        </w:rPr>
      </w:pPr>
      <w:r w:rsidRPr="00420DA5">
        <w:rPr>
          <w:rFonts w:eastAsia="HYMyeongJo-Extra"/>
          <w:b/>
          <w:sz w:val="22"/>
          <w:szCs w:val="22"/>
          <w:lang w:val="en-GB"/>
        </w:rPr>
        <w:t>Self-assessment questions</w:t>
      </w:r>
    </w:p>
    <w:p w:rsidR="00166B45" w:rsidRPr="00420DA5" w:rsidRDefault="00166B45">
      <w:pPr>
        <w:pStyle w:val="ListParagraph"/>
        <w:numPr>
          <w:ilvl w:val="0"/>
          <w:numId w:val="14"/>
        </w:numPr>
        <w:spacing w:line="276" w:lineRule="auto"/>
        <w:ind w:left="426" w:hanging="284"/>
        <w:jc w:val="both"/>
        <w:rPr>
          <w:sz w:val="22"/>
          <w:szCs w:val="22"/>
          <w:lang w:val="en-GB"/>
        </w:rPr>
      </w:pPr>
      <w:r w:rsidRPr="00420DA5">
        <w:rPr>
          <w:sz w:val="22"/>
          <w:szCs w:val="22"/>
          <w:lang w:val="en-GB"/>
        </w:rPr>
        <w:t>Write the electron configurations of the Group IA and IIA elements. Which of them have complete electronic analogues?</w:t>
      </w:r>
    </w:p>
    <w:p w:rsidR="00166B45" w:rsidRPr="00420DA5" w:rsidRDefault="00166B45">
      <w:pPr>
        <w:pStyle w:val="ListParagraph"/>
        <w:numPr>
          <w:ilvl w:val="0"/>
          <w:numId w:val="14"/>
        </w:numPr>
        <w:spacing w:line="276" w:lineRule="auto"/>
        <w:ind w:left="426" w:hanging="284"/>
        <w:jc w:val="both"/>
        <w:rPr>
          <w:sz w:val="22"/>
          <w:szCs w:val="22"/>
          <w:lang w:val="en-GB"/>
        </w:rPr>
      </w:pPr>
      <w:r w:rsidRPr="00420DA5">
        <w:rPr>
          <w:sz w:val="22"/>
          <w:szCs w:val="22"/>
          <w:lang w:val="en-GB"/>
        </w:rPr>
        <w:t>How do atomic radii and ionization potentials change along the        Li-Cs and Be-Ra series?</w:t>
      </w:r>
    </w:p>
    <w:p w:rsidR="00166B45" w:rsidRPr="00420DA5" w:rsidRDefault="00166B45">
      <w:pPr>
        <w:pStyle w:val="ListParagraph"/>
        <w:numPr>
          <w:ilvl w:val="0"/>
          <w:numId w:val="14"/>
        </w:numPr>
        <w:spacing w:line="276" w:lineRule="auto"/>
        <w:ind w:left="426" w:hanging="284"/>
        <w:jc w:val="both"/>
        <w:rPr>
          <w:sz w:val="22"/>
          <w:szCs w:val="22"/>
          <w:lang w:val="en-GB"/>
        </w:rPr>
      </w:pPr>
      <w:r w:rsidRPr="00420DA5">
        <w:rPr>
          <w:sz w:val="22"/>
          <w:szCs w:val="22"/>
          <w:lang w:val="en-GB"/>
        </w:rPr>
        <w:t>Why are alkali metals not unsuitable for reducing less reactive metals from aqueous solutions?</w:t>
      </w:r>
    </w:p>
    <w:p w:rsidR="00166B45" w:rsidRPr="00420DA5" w:rsidRDefault="00166B45">
      <w:pPr>
        <w:pStyle w:val="ListParagraph"/>
        <w:numPr>
          <w:ilvl w:val="0"/>
          <w:numId w:val="14"/>
        </w:numPr>
        <w:spacing w:line="276" w:lineRule="auto"/>
        <w:ind w:left="426" w:hanging="284"/>
        <w:jc w:val="both"/>
        <w:rPr>
          <w:sz w:val="22"/>
          <w:szCs w:val="22"/>
          <w:lang w:val="en-GB"/>
        </w:rPr>
      </w:pPr>
      <w:r w:rsidRPr="00420DA5">
        <w:rPr>
          <w:sz w:val="22"/>
          <w:szCs w:val="22"/>
          <w:lang w:val="en-GB"/>
        </w:rPr>
        <w:t>Write the equations for the reactions of alkali metals with oxygen and ozone.</w:t>
      </w:r>
    </w:p>
    <w:p w:rsidR="00166B45" w:rsidRPr="00420DA5" w:rsidRDefault="00166B45">
      <w:pPr>
        <w:pStyle w:val="ListParagraph"/>
        <w:numPr>
          <w:ilvl w:val="0"/>
          <w:numId w:val="14"/>
        </w:numPr>
        <w:spacing w:line="276" w:lineRule="auto"/>
        <w:ind w:left="426" w:hanging="284"/>
        <w:jc w:val="both"/>
        <w:rPr>
          <w:sz w:val="22"/>
          <w:szCs w:val="22"/>
          <w:lang w:val="en-GB"/>
        </w:rPr>
      </w:pPr>
      <w:r w:rsidRPr="00420DA5">
        <w:rPr>
          <w:sz w:val="22"/>
          <w:szCs w:val="22"/>
          <w:lang w:val="en-GB"/>
        </w:rPr>
        <w:t>How can the oxides of lithium, sodium, and potassium be prepared?</w:t>
      </w:r>
    </w:p>
    <w:p w:rsidR="00166B45" w:rsidRPr="00420DA5" w:rsidRDefault="00166B45">
      <w:pPr>
        <w:pStyle w:val="ListParagraph"/>
        <w:numPr>
          <w:ilvl w:val="0"/>
          <w:numId w:val="14"/>
        </w:numPr>
        <w:spacing w:line="276" w:lineRule="auto"/>
        <w:ind w:left="426" w:hanging="284"/>
        <w:jc w:val="both"/>
        <w:rPr>
          <w:sz w:val="22"/>
          <w:szCs w:val="22"/>
          <w:lang w:val="en-GB"/>
        </w:rPr>
      </w:pPr>
      <w:r w:rsidRPr="00420DA5">
        <w:rPr>
          <w:sz w:val="22"/>
          <w:szCs w:val="22"/>
          <w:lang w:val="en-GB"/>
        </w:rPr>
        <w:t>What is the principle underlying the use of alkali metal peroxides and superoxides for oxygen regeneration in closed spaces?</w:t>
      </w:r>
    </w:p>
    <w:p w:rsidR="00166B45" w:rsidRPr="00420DA5" w:rsidRDefault="00166B45">
      <w:pPr>
        <w:pStyle w:val="ListParagraph"/>
        <w:numPr>
          <w:ilvl w:val="0"/>
          <w:numId w:val="14"/>
        </w:numPr>
        <w:spacing w:line="276" w:lineRule="auto"/>
        <w:ind w:left="426" w:hanging="284"/>
        <w:jc w:val="both"/>
        <w:rPr>
          <w:sz w:val="22"/>
          <w:szCs w:val="22"/>
          <w:lang w:val="en-GB"/>
        </w:rPr>
      </w:pPr>
      <w:r w:rsidRPr="00420DA5">
        <w:rPr>
          <w:sz w:val="22"/>
          <w:szCs w:val="22"/>
          <w:lang w:val="en-GB"/>
        </w:rPr>
        <w:t>What compounds are formed when alkali metals react with hydrogen? Are all hydrides ionic compounds?</w:t>
      </w:r>
    </w:p>
    <w:p w:rsidR="00166B45" w:rsidRPr="00420DA5" w:rsidRDefault="00166B45">
      <w:pPr>
        <w:pStyle w:val="ListParagraph"/>
        <w:numPr>
          <w:ilvl w:val="0"/>
          <w:numId w:val="14"/>
        </w:numPr>
        <w:spacing w:line="276" w:lineRule="auto"/>
        <w:ind w:left="426" w:hanging="284"/>
        <w:jc w:val="both"/>
        <w:rPr>
          <w:sz w:val="22"/>
          <w:szCs w:val="22"/>
          <w:lang w:val="en-GB"/>
        </w:rPr>
      </w:pPr>
      <w:r w:rsidRPr="00420DA5">
        <w:rPr>
          <w:sz w:val="22"/>
          <w:szCs w:val="22"/>
          <w:lang w:val="en-GB"/>
        </w:rPr>
        <w:t>Write the equations for the reactions that occur when lithium and potassium are stored in air at room temperature.</w:t>
      </w:r>
    </w:p>
    <w:p w:rsidR="00166B45" w:rsidRPr="00420DA5" w:rsidRDefault="00166B45">
      <w:pPr>
        <w:pStyle w:val="ListParagraph"/>
        <w:numPr>
          <w:ilvl w:val="0"/>
          <w:numId w:val="14"/>
        </w:numPr>
        <w:spacing w:line="276" w:lineRule="auto"/>
        <w:ind w:left="426" w:hanging="284"/>
        <w:jc w:val="both"/>
        <w:rPr>
          <w:sz w:val="22"/>
          <w:szCs w:val="22"/>
          <w:lang w:val="en-GB"/>
        </w:rPr>
      </w:pPr>
      <w:r w:rsidRPr="00420DA5">
        <w:rPr>
          <w:sz w:val="22"/>
          <w:szCs w:val="22"/>
          <w:lang w:val="en-GB"/>
        </w:rPr>
        <w:t>Complete and balance the following reaction equations:</w:t>
      </w:r>
    </w:p>
    <w:p w:rsidR="00166B45" w:rsidRPr="00420DA5" w:rsidRDefault="00166B45" w:rsidP="000326DC">
      <w:pPr>
        <w:pStyle w:val="BodyText"/>
        <w:spacing w:line="276" w:lineRule="auto"/>
        <w:ind w:left="357"/>
        <w:jc w:val="both"/>
        <w:rPr>
          <w:sz w:val="8"/>
          <w:szCs w:val="8"/>
          <w:lang w:val="en-GB"/>
        </w:rPr>
      </w:pPr>
    </w:p>
    <w:tbl>
      <w:tblPr>
        <w:tblW w:w="0" w:type="auto"/>
        <w:tblInd w:w="279" w:type="dxa"/>
        <w:tblLook w:val="00A0"/>
      </w:tblPr>
      <w:tblGrid>
        <w:gridCol w:w="2640"/>
        <w:gridCol w:w="2556"/>
      </w:tblGrid>
      <w:tr w:rsidR="00166B45" w:rsidRPr="00F46561" w:rsidTr="00F46561">
        <w:tc>
          <w:tcPr>
            <w:tcW w:w="0" w:type="auto"/>
          </w:tcPr>
          <w:p w:rsidR="00166B45" w:rsidRPr="00F46561" w:rsidRDefault="00166B45" w:rsidP="00F46561">
            <w:pPr>
              <w:pStyle w:val="BodyText"/>
              <w:spacing w:line="276" w:lineRule="auto"/>
              <w:ind w:left="38"/>
              <w:jc w:val="both"/>
              <w:rPr>
                <w:b/>
                <w:kern w:val="2"/>
                <w:sz w:val="18"/>
                <w:szCs w:val="18"/>
                <w:lang w:val="en-GB"/>
              </w:rPr>
            </w:pPr>
            <w:r w:rsidRPr="00F46561">
              <w:rPr>
                <w:b/>
                <w:kern w:val="2"/>
                <w:sz w:val="18"/>
                <w:szCs w:val="18"/>
                <w:lang w:val="en-GB"/>
              </w:rPr>
              <w:t>а) Na</w:t>
            </w:r>
            <w:r w:rsidRPr="00F46561">
              <w:rPr>
                <w:b/>
                <w:kern w:val="2"/>
                <w:sz w:val="18"/>
                <w:szCs w:val="18"/>
                <w:vertAlign w:val="subscript"/>
                <w:lang w:val="en-GB"/>
              </w:rPr>
              <w:t>2</w:t>
            </w:r>
            <w:r w:rsidRPr="00F46561">
              <w:rPr>
                <w:b/>
                <w:kern w:val="2"/>
                <w:sz w:val="18"/>
                <w:szCs w:val="18"/>
                <w:lang w:val="en-GB"/>
              </w:rPr>
              <w:t>O</w:t>
            </w:r>
            <w:r w:rsidRPr="00F46561">
              <w:rPr>
                <w:b/>
                <w:kern w:val="2"/>
                <w:sz w:val="18"/>
                <w:szCs w:val="18"/>
                <w:vertAlign w:val="subscript"/>
                <w:lang w:val="en-GB"/>
              </w:rPr>
              <w:t>2</w:t>
            </w:r>
            <w:r w:rsidRPr="00F46561">
              <w:rPr>
                <w:b/>
                <w:kern w:val="2"/>
                <w:sz w:val="18"/>
                <w:szCs w:val="18"/>
                <w:lang w:val="en-GB"/>
              </w:rPr>
              <w:t xml:space="preserve"> + KI + H</w:t>
            </w:r>
            <w:r w:rsidRPr="00F46561">
              <w:rPr>
                <w:b/>
                <w:kern w:val="2"/>
                <w:sz w:val="18"/>
                <w:szCs w:val="18"/>
                <w:vertAlign w:val="subscript"/>
                <w:lang w:val="en-GB"/>
              </w:rPr>
              <w:t>2</w:t>
            </w:r>
            <w:r w:rsidRPr="00F46561">
              <w:rPr>
                <w:b/>
                <w:kern w:val="2"/>
                <w:sz w:val="18"/>
                <w:szCs w:val="18"/>
                <w:lang w:val="en-GB"/>
              </w:rPr>
              <w:t>SO</w:t>
            </w:r>
            <w:r w:rsidRPr="00F46561">
              <w:rPr>
                <w:b/>
                <w:kern w:val="2"/>
                <w:sz w:val="18"/>
                <w:szCs w:val="18"/>
                <w:vertAlign w:val="subscript"/>
                <w:lang w:val="en-GB"/>
              </w:rPr>
              <w:t>4</w:t>
            </w:r>
            <w:r w:rsidRPr="00F46561">
              <w:rPr>
                <w:b/>
                <w:kern w:val="2"/>
                <w:sz w:val="18"/>
                <w:szCs w:val="18"/>
                <w:lang w:val="en-GB"/>
              </w:rPr>
              <w:t xml:space="preserve"> →</w:t>
            </w:r>
          </w:p>
        </w:tc>
        <w:tc>
          <w:tcPr>
            <w:tcW w:w="0" w:type="auto"/>
          </w:tcPr>
          <w:p w:rsidR="00166B45" w:rsidRPr="00F46561" w:rsidRDefault="00166B45" w:rsidP="00F46561">
            <w:pPr>
              <w:pStyle w:val="BodyText"/>
              <w:spacing w:line="276" w:lineRule="auto"/>
              <w:ind w:left="104"/>
              <w:jc w:val="both"/>
              <w:rPr>
                <w:b/>
                <w:kern w:val="2"/>
                <w:sz w:val="18"/>
                <w:szCs w:val="18"/>
                <w:lang w:val="en-GB"/>
              </w:rPr>
            </w:pPr>
            <w:r w:rsidRPr="00F46561">
              <w:rPr>
                <w:b/>
                <w:kern w:val="2"/>
                <w:sz w:val="18"/>
                <w:szCs w:val="18"/>
                <w:lang w:val="en-GB"/>
              </w:rPr>
              <w:t>d) KO</w:t>
            </w:r>
            <w:r w:rsidRPr="00F46561">
              <w:rPr>
                <w:b/>
                <w:kern w:val="2"/>
                <w:sz w:val="18"/>
                <w:szCs w:val="18"/>
                <w:vertAlign w:val="subscript"/>
                <w:lang w:val="en-GB"/>
              </w:rPr>
              <w:t>2</w:t>
            </w:r>
            <w:r w:rsidRPr="00F46561">
              <w:rPr>
                <w:b/>
                <w:kern w:val="2"/>
                <w:sz w:val="18"/>
                <w:szCs w:val="18"/>
                <w:lang w:val="en-GB"/>
              </w:rPr>
              <w:t xml:space="preserve"> + Na</w:t>
            </w:r>
            <w:r w:rsidRPr="00F46561">
              <w:rPr>
                <w:b/>
                <w:kern w:val="2"/>
                <w:sz w:val="18"/>
                <w:szCs w:val="18"/>
                <w:vertAlign w:val="subscript"/>
                <w:lang w:val="en-GB"/>
              </w:rPr>
              <w:t>2</w:t>
            </w:r>
            <w:r w:rsidRPr="00F46561">
              <w:rPr>
                <w:b/>
                <w:kern w:val="2"/>
                <w:sz w:val="18"/>
                <w:szCs w:val="18"/>
                <w:lang w:val="en-GB"/>
              </w:rPr>
              <w:t>SO</w:t>
            </w:r>
            <w:r w:rsidRPr="00F46561">
              <w:rPr>
                <w:b/>
                <w:kern w:val="2"/>
                <w:sz w:val="18"/>
                <w:szCs w:val="18"/>
                <w:vertAlign w:val="subscript"/>
                <w:lang w:val="en-GB"/>
              </w:rPr>
              <w:t>3</w:t>
            </w:r>
            <w:r w:rsidRPr="00F46561">
              <w:rPr>
                <w:b/>
                <w:kern w:val="2"/>
                <w:sz w:val="18"/>
                <w:szCs w:val="18"/>
                <w:lang w:val="en-GB"/>
              </w:rPr>
              <w:t xml:space="preserve"> + H</w:t>
            </w:r>
            <w:r w:rsidRPr="00F46561">
              <w:rPr>
                <w:b/>
                <w:kern w:val="2"/>
                <w:sz w:val="18"/>
                <w:szCs w:val="18"/>
                <w:vertAlign w:val="subscript"/>
                <w:lang w:val="en-GB"/>
              </w:rPr>
              <w:t>2</w:t>
            </w:r>
            <w:r w:rsidRPr="00F46561">
              <w:rPr>
                <w:b/>
                <w:kern w:val="2"/>
                <w:sz w:val="18"/>
                <w:szCs w:val="18"/>
                <w:lang w:val="en-GB"/>
              </w:rPr>
              <w:t>SO</w:t>
            </w:r>
            <w:r w:rsidRPr="00F46561">
              <w:rPr>
                <w:b/>
                <w:kern w:val="2"/>
                <w:sz w:val="18"/>
                <w:szCs w:val="18"/>
                <w:vertAlign w:val="subscript"/>
                <w:lang w:val="en-GB"/>
              </w:rPr>
              <w:t>4</w:t>
            </w:r>
            <w:r w:rsidRPr="00F46561">
              <w:rPr>
                <w:b/>
                <w:kern w:val="2"/>
                <w:sz w:val="18"/>
                <w:szCs w:val="18"/>
                <w:lang w:val="en-GB"/>
              </w:rPr>
              <w:t xml:space="preserve"> →</w:t>
            </w:r>
          </w:p>
        </w:tc>
      </w:tr>
      <w:tr w:rsidR="00166B45" w:rsidRPr="00F46561" w:rsidTr="00F46561">
        <w:tc>
          <w:tcPr>
            <w:tcW w:w="0" w:type="auto"/>
          </w:tcPr>
          <w:p w:rsidR="00166B45" w:rsidRPr="00F46561" w:rsidRDefault="00166B45" w:rsidP="00F46561">
            <w:pPr>
              <w:pStyle w:val="BodyText"/>
              <w:spacing w:line="276" w:lineRule="auto"/>
              <w:ind w:left="38"/>
              <w:jc w:val="both"/>
              <w:rPr>
                <w:b/>
                <w:kern w:val="2"/>
                <w:sz w:val="18"/>
                <w:szCs w:val="18"/>
                <w:lang w:val="en-GB"/>
              </w:rPr>
            </w:pPr>
            <w:r w:rsidRPr="00F46561">
              <w:rPr>
                <w:b/>
                <w:kern w:val="2"/>
                <w:sz w:val="18"/>
                <w:szCs w:val="18"/>
                <w:lang w:val="en-GB"/>
              </w:rPr>
              <w:t>b) Na</w:t>
            </w:r>
            <w:r w:rsidRPr="00F46561">
              <w:rPr>
                <w:b/>
                <w:kern w:val="2"/>
                <w:sz w:val="18"/>
                <w:szCs w:val="18"/>
                <w:vertAlign w:val="subscript"/>
                <w:lang w:val="en-GB"/>
              </w:rPr>
              <w:t>2</w:t>
            </w:r>
            <w:r w:rsidRPr="00F46561">
              <w:rPr>
                <w:b/>
                <w:kern w:val="2"/>
                <w:sz w:val="18"/>
                <w:szCs w:val="18"/>
                <w:lang w:val="en-GB"/>
              </w:rPr>
              <w:t>O</w:t>
            </w:r>
            <w:r w:rsidRPr="00F46561">
              <w:rPr>
                <w:b/>
                <w:kern w:val="2"/>
                <w:sz w:val="18"/>
                <w:szCs w:val="18"/>
                <w:vertAlign w:val="subscript"/>
                <w:lang w:val="en-GB"/>
              </w:rPr>
              <w:t>2</w:t>
            </w:r>
            <w:r w:rsidRPr="00F46561">
              <w:rPr>
                <w:b/>
                <w:kern w:val="2"/>
                <w:sz w:val="18"/>
                <w:szCs w:val="18"/>
                <w:lang w:val="en-GB"/>
              </w:rPr>
              <w:t xml:space="preserve"> + Fe(OH)</w:t>
            </w:r>
            <w:r w:rsidRPr="00F46561">
              <w:rPr>
                <w:b/>
                <w:kern w:val="2"/>
                <w:sz w:val="18"/>
                <w:szCs w:val="18"/>
                <w:vertAlign w:val="subscript"/>
                <w:lang w:val="en-GB"/>
              </w:rPr>
              <w:t>2</w:t>
            </w:r>
            <w:r w:rsidRPr="00F46561">
              <w:rPr>
                <w:b/>
                <w:kern w:val="2"/>
                <w:sz w:val="18"/>
                <w:szCs w:val="18"/>
                <w:lang w:val="en-GB"/>
              </w:rPr>
              <w:t xml:space="preserve"> + H</w:t>
            </w:r>
            <w:r w:rsidRPr="00F46561">
              <w:rPr>
                <w:b/>
                <w:kern w:val="2"/>
                <w:sz w:val="18"/>
                <w:szCs w:val="18"/>
                <w:vertAlign w:val="subscript"/>
                <w:lang w:val="en-GB"/>
              </w:rPr>
              <w:t>2</w:t>
            </w:r>
            <w:r w:rsidRPr="00F46561">
              <w:rPr>
                <w:b/>
                <w:kern w:val="2"/>
                <w:sz w:val="18"/>
                <w:szCs w:val="18"/>
                <w:lang w:val="en-GB"/>
              </w:rPr>
              <w:t>O →</w:t>
            </w:r>
          </w:p>
        </w:tc>
        <w:tc>
          <w:tcPr>
            <w:tcW w:w="0" w:type="auto"/>
          </w:tcPr>
          <w:p w:rsidR="00166B45" w:rsidRPr="00F46561" w:rsidRDefault="00166B45" w:rsidP="00F46561">
            <w:pPr>
              <w:pStyle w:val="BodyText"/>
              <w:spacing w:line="276" w:lineRule="auto"/>
              <w:ind w:left="113"/>
              <w:jc w:val="both"/>
              <w:rPr>
                <w:b/>
                <w:kern w:val="2"/>
                <w:sz w:val="18"/>
                <w:szCs w:val="18"/>
                <w:lang w:val="en-GB"/>
              </w:rPr>
            </w:pPr>
            <w:r w:rsidRPr="00F46561">
              <w:rPr>
                <w:b/>
                <w:kern w:val="2"/>
                <w:sz w:val="18"/>
                <w:szCs w:val="18"/>
                <w:lang w:val="en-GB"/>
              </w:rPr>
              <w:t>e) KO</w:t>
            </w:r>
            <w:r w:rsidRPr="00F46561">
              <w:rPr>
                <w:b/>
                <w:kern w:val="2"/>
                <w:sz w:val="18"/>
                <w:szCs w:val="18"/>
                <w:vertAlign w:val="subscript"/>
                <w:lang w:val="en-GB"/>
              </w:rPr>
              <w:t>2</w:t>
            </w:r>
            <w:r w:rsidRPr="00F46561">
              <w:rPr>
                <w:b/>
                <w:kern w:val="2"/>
                <w:sz w:val="18"/>
                <w:szCs w:val="18"/>
                <w:lang w:val="en-GB"/>
              </w:rPr>
              <w:t xml:space="preserve"> + H</w:t>
            </w:r>
            <w:r w:rsidRPr="00F46561">
              <w:rPr>
                <w:b/>
                <w:kern w:val="2"/>
                <w:sz w:val="18"/>
                <w:szCs w:val="18"/>
                <w:vertAlign w:val="subscript"/>
                <w:lang w:val="en-GB"/>
              </w:rPr>
              <w:t>2</w:t>
            </w:r>
            <w:r w:rsidRPr="00F46561">
              <w:rPr>
                <w:b/>
                <w:kern w:val="2"/>
                <w:sz w:val="18"/>
                <w:szCs w:val="18"/>
                <w:lang w:val="en-GB"/>
              </w:rPr>
              <w:t>SO</w:t>
            </w:r>
            <w:r w:rsidRPr="00F46561">
              <w:rPr>
                <w:b/>
                <w:kern w:val="2"/>
                <w:sz w:val="18"/>
                <w:szCs w:val="18"/>
                <w:vertAlign w:val="subscript"/>
                <w:lang w:val="en-GB"/>
              </w:rPr>
              <w:t>4</w:t>
            </w:r>
            <w:r w:rsidRPr="00F46561">
              <w:rPr>
                <w:b/>
                <w:kern w:val="2"/>
                <w:sz w:val="18"/>
                <w:szCs w:val="18"/>
                <w:lang w:val="en-GB"/>
              </w:rPr>
              <w:t xml:space="preserve"> →</w:t>
            </w:r>
          </w:p>
        </w:tc>
      </w:tr>
      <w:tr w:rsidR="00166B45" w:rsidRPr="00F46561" w:rsidTr="00F46561">
        <w:tc>
          <w:tcPr>
            <w:tcW w:w="0" w:type="auto"/>
          </w:tcPr>
          <w:p w:rsidR="00166B45" w:rsidRPr="00F46561" w:rsidRDefault="00166B45" w:rsidP="00F46561">
            <w:pPr>
              <w:pStyle w:val="BodyText"/>
              <w:spacing w:line="276" w:lineRule="auto"/>
              <w:ind w:left="38"/>
              <w:jc w:val="both"/>
              <w:rPr>
                <w:b/>
                <w:kern w:val="2"/>
                <w:sz w:val="18"/>
                <w:szCs w:val="18"/>
                <w:lang w:val="en-GB"/>
              </w:rPr>
            </w:pPr>
            <w:r w:rsidRPr="00F46561">
              <w:rPr>
                <w:b/>
                <w:kern w:val="2"/>
                <w:sz w:val="18"/>
                <w:szCs w:val="18"/>
                <w:lang w:val="en-GB"/>
              </w:rPr>
              <w:t>c) Na</w:t>
            </w:r>
            <w:r w:rsidRPr="00F46561">
              <w:rPr>
                <w:b/>
                <w:kern w:val="2"/>
                <w:sz w:val="18"/>
                <w:szCs w:val="18"/>
                <w:vertAlign w:val="subscript"/>
                <w:lang w:val="en-GB"/>
              </w:rPr>
              <w:t>2</w:t>
            </w:r>
            <w:r w:rsidRPr="00F46561">
              <w:rPr>
                <w:b/>
                <w:kern w:val="2"/>
                <w:sz w:val="18"/>
                <w:szCs w:val="18"/>
                <w:lang w:val="en-GB"/>
              </w:rPr>
              <w:t>O</w:t>
            </w:r>
            <w:r w:rsidRPr="00F46561">
              <w:rPr>
                <w:b/>
                <w:kern w:val="2"/>
                <w:sz w:val="18"/>
                <w:szCs w:val="18"/>
                <w:vertAlign w:val="subscript"/>
                <w:lang w:val="en-GB"/>
              </w:rPr>
              <w:t>2</w:t>
            </w:r>
            <w:r w:rsidRPr="00F46561">
              <w:rPr>
                <w:b/>
                <w:kern w:val="2"/>
                <w:sz w:val="18"/>
                <w:szCs w:val="18"/>
                <w:lang w:val="en-GB"/>
              </w:rPr>
              <w:t xml:space="preserve"> + KMnO</w:t>
            </w:r>
            <w:r w:rsidRPr="00F46561">
              <w:rPr>
                <w:b/>
                <w:kern w:val="2"/>
                <w:sz w:val="18"/>
                <w:szCs w:val="18"/>
                <w:vertAlign w:val="subscript"/>
                <w:lang w:val="en-GB"/>
              </w:rPr>
              <w:t>4</w:t>
            </w:r>
            <w:r w:rsidRPr="00F46561">
              <w:rPr>
                <w:b/>
                <w:kern w:val="2"/>
                <w:sz w:val="18"/>
                <w:szCs w:val="18"/>
                <w:lang w:val="en-GB"/>
              </w:rPr>
              <w:t xml:space="preserve"> + H</w:t>
            </w:r>
            <w:r w:rsidRPr="00F46561">
              <w:rPr>
                <w:b/>
                <w:kern w:val="2"/>
                <w:sz w:val="18"/>
                <w:szCs w:val="18"/>
                <w:vertAlign w:val="subscript"/>
                <w:lang w:val="en-GB"/>
              </w:rPr>
              <w:t>2</w:t>
            </w:r>
            <w:r w:rsidRPr="00F46561">
              <w:rPr>
                <w:b/>
                <w:kern w:val="2"/>
                <w:sz w:val="18"/>
                <w:szCs w:val="18"/>
                <w:lang w:val="en-GB"/>
              </w:rPr>
              <w:t>SO</w:t>
            </w:r>
            <w:r w:rsidRPr="00F46561">
              <w:rPr>
                <w:b/>
                <w:kern w:val="2"/>
                <w:sz w:val="18"/>
                <w:szCs w:val="18"/>
                <w:vertAlign w:val="subscript"/>
                <w:lang w:val="en-GB"/>
              </w:rPr>
              <w:t>4</w:t>
            </w:r>
            <w:r w:rsidRPr="00F46561">
              <w:rPr>
                <w:b/>
                <w:kern w:val="2"/>
                <w:sz w:val="18"/>
                <w:szCs w:val="18"/>
                <w:lang w:val="en-GB"/>
              </w:rPr>
              <w:t xml:space="preserve"> →</w:t>
            </w:r>
          </w:p>
        </w:tc>
        <w:tc>
          <w:tcPr>
            <w:tcW w:w="0" w:type="auto"/>
          </w:tcPr>
          <w:p w:rsidR="00166B45" w:rsidRPr="00F46561" w:rsidRDefault="00166B45" w:rsidP="00F46561">
            <w:pPr>
              <w:pStyle w:val="BodyText"/>
              <w:spacing w:line="276" w:lineRule="auto"/>
              <w:ind w:left="179" w:hanging="66"/>
              <w:jc w:val="both"/>
              <w:rPr>
                <w:b/>
                <w:kern w:val="2"/>
                <w:sz w:val="18"/>
                <w:szCs w:val="18"/>
                <w:lang w:val="en-GB"/>
              </w:rPr>
            </w:pPr>
            <w:r w:rsidRPr="00F46561">
              <w:rPr>
                <w:b/>
                <w:kern w:val="2"/>
                <w:sz w:val="18"/>
                <w:szCs w:val="18"/>
                <w:lang w:val="en-GB"/>
              </w:rPr>
              <w:t>f) KO</w:t>
            </w:r>
            <w:r w:rsidRPr="00F46561">
              <w:rPr>
                <w:b/>
                <w:kern w:val="2"/>
                <w:sz w:val="18"/>
                <w:szCs w:val="18"/>
                <w:vertAlign w:val="subscript"/>
                <w:lang w:val="en-GB"/>
              </w:rPr>
              <w:t>2</w:t>
            </w:r>
            <w:r w:rsidRPr="00F46561">
              <w:rPr>
                <w:b/>
                <w:kern w:val="2"/>
                <w:sz w:val="18"/>
                <w:szCs w:val="18"/>
                <w:lang w:val="en-GB"/>
              </w:rPr>
              <w:t xml:space="preserve"> + H</w:t>
            </w:r>
            <w:r w:rsidRPr="00F46561">
              <w:rPr>
                <w:b/>
                <w:kern w:val="2"/>
                <w:sz w:val="18"/>
                <w:szCs w:val="18"/>
                <w:vertAlign w:val="subscript"/>
                <w:lang w:val="en-GB"/>
              </w:rPr>
              <w:t>2</w:t>
            </w:r>
            <w:r w:rsidRPr="00F46561">
              <w:rPr>
                <w:b/>
                <w:kern w:val="2"/>
                <w:sz w:val="18"/>
                <w:szCs w:val="18"/>
                <w:lang w:val="en-GB"/>
              </w:rPr>
              <w:t>S →</w:t>
            </w:r>
          </w:p>
        </w:tc>
      </w:tr>
    </w:tbl>
    <w:p w:rsidR="00166B45" w:rsidRPr="00420DA5" w:rsidRDefault="00166B45" w:rsidP="000326DC">
      <w:pPr>
        <w:pStyle w:val="BodyText"/>
        <w:spacing w:line="276" w:lineRule="auto"/>
        <w:ind w:left="360"/>
        <w:jc w:val="both"/>
        <w:rPr>
          <w:sz w:val="8"/>
          <w:szCs w:val="8"/>
          <w:lang w:val="en-GB"/>
        </w:rPr>
      </w:pPr>
    </w:p>
    <w:p w:rsidR="00166B45" w:rsidRPr="00420DA5" w:rsidRDefault="00166B45">
      <w:pPr>
        <w:pStyle w:val="ListParagraph"/>
        <w:numPr>
          <w:ilvl w:val="0"/>
          <w:numId w:val="14"/>
        </w:numPr>
        <w:spacing w:line="276" w:lineRule="auto"/>
        <w:ind w:left="426" w:hanging="284"/>
        <w:jc w:val="both"/>
        <w:rPr>
          <w:sz w:val="22"/>
          <w:szCs w:val="22"/>
          <w:lang w:val="en-GB"/>
        </w:rPr>
      </w:pPr>
      <w:r w:rsidRPr="00420DA5">
        <w:rPr>
          <w:sz w:val="22"/>
          <w:szCs w:val="22"/>
          <w:lang w:val="en-GB"/>
        </w:rPr>
        <w:t>What are the chemical compositions of caustic soda, crystalline soda, calcined soda, and baking soda?</w:t>
      </w:r>
    </w:p>
    <w:p w:rsidR="00166B45" w:rsidRPr="00420DA5" w:rsidRDefault="00166B45">
      <w:pPr>
        <w:pStyle w:val="ListParagraph"/>
        <w:numPr>
          <w:ilvl w:val="0"/>
          <w:numId w:val="14"/>
        </w:numPr>
        <w:spacing w:line="276" w:lineRule="auto"/>
        <w:ind w:left="426" w:hanging="284"/>
        <w:jc w:val="both"/>
        <w:rPr>
          <w:sz w:val="22"/>
          <w:szCs w:val="22"/>
          <w:lang w:val="en-GB"/>
        </w:rPr>
      </w:pPr>
      <w:r w:rsidRPr="00420DA5">
        <w:rPr>
          <w:sz w:val="22"/>
          <w:szCs w:val="22"/>
          <w:lang w:val="en-GB"/>
        </w:rPr>
        <w:t>Propose a method for preparing sodium carbonate starting from sodium sulphate.</w:t>
      </w:r>
    </w:p>
    <w:p w:rsidR="00166B45" w:rsidRPr="00420DA5" w:rsidRDefault="00166B45">
      <w:pPr>
        <w:pStyle w:val="ListParagraph"/>
        <w:numPr>
          <w:ilvl w:val="0"/>
          <w:numId w:val="14"/>
        </w:numPr>
        <w:spacing w:line="276" w:lineRule="auto"/>
        <w:ind w:left="426" w:hanging="284"/>
        <w:jc w:val="both"/>
        <w:rPr>
          <w:sz w:val="22"/>
          <w:szCs w:val="22"/>
          <w:lang w:val="en-GB"/>
        </w:rPr>
      </w:pPr>
      <w:r w:rsidRPr="00420DA5">
        <w:rPr>
          <w:sz w:val="22"/>
          <w:szCs w:val="22"/>
          <w:lang w:val="en-GB"/>
        </w:rPr>
        <w:t>How do alkali metals carbonates and hydrogen carbonates behave upon heating? Write the corresponding equations.</w:t>
      </w:r>
    </w:p>
    <w:p w:rsidR="00166B45" w:rsidRPr="00420DA5" w:rsidRDefault="00166B45">
      <w:pPr>
        <w:pStyle w:val="ListParagraph"/>
        <w:numPr>
          <w:ilvl w:val="0"/>
          <w:numId w:val="14"/>
        </w:numPr>
        <w:spacing w:line="276" w:lineRule="auto"/>
        <w:ind w:left="426" w:hanging="284"/>
        <w:jc w:val="both"/>
        <w:rPr>
          <w:sz w:val="22"/>
          <w:szCs w:val="22"/>
          <w:lang w:val="en-GB"/>
        </w:rPr>
      </w:pPr>
      <w:r w:rsidRPr="00420DA5">
        <w:rPr>
          <w:sz w:val="22"/>
          <w:szCs w:val="22"/>
          <w:lang w:val="en-GB"/>
        </w:rPr>
        <w:t>How can sodium hydrogen carbonate be converted into sodium carbonate without heating? Write the reaction equation.</w:t>
      </w:r>
    </w:p>
    <w:p w:rsidR="00166B45" w:rsidRPr="00420DA5" w:rsidRDefault="00166B45">
      <w:pPr>
        <w:pStyle w:val="ListParagraph"/>
        <w:numPr>
          <w:ilvl w:val="0"/>
          <w:numId w:val="14"/>
        </w:numPr>
        <w:spacing w:line="276" w:lineRule="auto"/>
        <w:ind w:left="426" w:hanging="284"/>
        <w:jc w:val="both"/>
        <w:rPr>
          <w:sz w:val="22"/>
          <w:szCs w:val="22"/>
          <w:lang w:val="en-GB"/>
        </w:rPr>
      </w:pPr>
      <w:r w:rsidRPr="00420DA5">
        <w:rPr>
          <w:sz w:val="22"/>
          <w:szCs w:val="22"/>
          <w:lang w:val="en-GB"/>
        </w:rPr>
        <w:t>Why does magnesium not react with water at room temperature but reacts upon heating?</w:t>
      </w:r>
    </w:p>
    <w:p w:rsidR="00166B45" w:rsidRPr="00420DA5" w:rsidRDefault="00166B45">
      <w:pPr>
        <w:pStyle w:val="ListParagraph"/>
        <w:numPr>
          <w:ilvl w:val="0"/>
          <w:numId w:val="14"/>
        </w:numPr>
        <w:spacing w:line="276" w:lineRule="auto"/>
        <w:ind w:left="426" w:hanging="284"/>
        <w:jc w:val="both"/>
        <w:rPr>
          <w:sz w:val="22"/>
          <w:szCs w:val="22"/>
          <w:lang w:val="en-GB"/>
        </w:rPr>
      </w:pPr>
      <w:r w:rsidRPr="00420DA5">
        <w:rPr>
          <w:sz w:val="22"/>
          <w:szCs w:val="22"/>
          <w:lang w:val="en-GB"/>
        </w:rPr>
        <w:t>Why does magnesium dissolve in aqueous ammonium chloride solution?</w:t>
      </w:r>
    </w:p>
    <w:p w:rsidR="00166B45" w:rsidRPr="00420DA5" w:rsidRDefault="00166B45">
      <w:pPr>
        <w:pStyle w:val="ListParagraph"/>
        <w:numPr>
          <w:ilvl w:val="0"/>
          <w:numId w:val="14"/>
        </w:numPr>
        <w:spacing w:line="276" w:lineRule="auto"/>
        <w:ind w:left="426" w:hanging="284"/>
        <w:jc w:val="both"/>
        <w:rPr>
          <w:sz w:val="22"/>
          <w:szCs w:val="22"/>
          <w:lang w:val="en-GB"/>
        </w:rPr>
      </w:pPr>
      <w:r w:rsidRPr="00420DA5">
        <w:rPr>
          <w:sz w:val="22"/>
          <w:szCs w:val="22"/>
          <w:lang w:val="en-GB"/>
        </w:rPr>
        <w:t>Which Group IIA elements dissolve in alkaline solutions?</w:t>
      </w:r>
    </w:p>
    <w:p w:rsidR="00166B45" w:rsidRPr="00420DA5" w:rsidRDefault="00166B45">
      <w:pPr>
        <w:pStyle w:val="ListParagraph"/>
        <w:numPr>
          <w:ilvl w:val="0"/>
          <w:numId w:val="14"/>
        </w:numPr>
        <w:spacing w:line="276" w:lineRule="auto"/>
        <w:ind w:left="426" w:hanging="284"/>
        <w:jc w:val="both"/>
        <w:rPr>
          <w:sz w:val="22"/>
          <w:szCs w:val="22"/>
          <w:lang w:val="en-GB"/>
        </w:rPr>
      </w:pPr>
      <w:r w:rsidRPr="00420DA5">
        <w:rPr>
          <w:sz w:val="22"/>
          <w:szCs w:val="22"/>
          <w:lang w:val="en-GB"/>
        </w:rPr>
        <w:t>Why does a precipitate not always form when aqueous ammonia is added to a magnesium chloride solution in the presence of ammonium chloride?</w:t>
      </w:r>
    </w:p>
    <w:p w:rsidR="00166B45" w:rsidRPr="00420DA5" w:rsidRDefault="00166B45">
      <w:pPr>
        <w:pStyle w:val="ListParagraph"/>
        <w:numPr>
          <w:ilvl w:val="0"/>
          <w:numId w:val="14"/>
        </w:numPr>
        <w:spacing w:line="276" w:lineRule="auto"/>
        <w:ind w:left="426" w:hanging="284"/>
        <w:jc w:val="both"/>
        <w:rPr>
          <w:sz w:val="22"/>
          <w:szCs w:val="22"/>
          <w:lang w:val="en-GB"/>
        </w:rPr>
      </w:pPr>
      <w:r w:rsidRPr="00420DA5">
        <w:rPr>
          <w:sz w:val="22"/>
          <w:szCs w:val="22"/>
          <w:lang w:val="en-GB"/>
        </w:rPr>
        <w:t>In the laboratory, carbon oxide(IV) is obtained by reacting calcium carbonate with hydrochloric acid. Why is sulphuric acid not used for this purpose?</w:t>
      </w:r>
    </w:p>
    <w:p w:rsidR="00166B45" w:rsidRPr="00420DA5" w:rsidRDefault="00166B45">
      <w:pPr>
        <w:pStyle w:val="ListParagraph"/>
        <w:numPr>
          <w:ilvl w:val="0"/>
          <w:numId w:val="14"/>
        </w:numPr>
        <w:spacing w:line="276" w:lineRule="auto"/>
        <w:ind w:left="426" w:hanging="284"/>
        <w:jc w:val="both"/>
        <w:rPr>
          <w:sz w:val="22"/>
          <w:szCs w:val="22"/>
          <w:lang w:val="en-GB"/>
        </w:rPr>
      </w:pPr>
      <w:r w:rsidRPr="00420DA5">
        <w:rPr>
          <w:sz w:val="22"/>
          <w:szCs w:val="22"/>
          <w:lang w:val="en-GB"/>
        </w:rPr>
        <w:t>How does the chemistry of beryllium differ from that of the other Group IIA elements?</w:t>
      </w:r>
    </w:p>
    <w:p w:rsidR="00166B45" w:rsidRPr="00420DA5" w:rsidRDefault="00166B45">
      <w:pPr>
        <w:pStyle w:val="ListParagraph"/>
        <w:numPr>
          <w:ilvl w:val="0"/>
          <w:numId w:val="14"/>
        </w:numPr>
        <w:spacing w:line="276" w:lineRule="auto"/>
        <w:ind w:left="426" w:hanging="284"/>
        <w:jc w:val="both"/>
        <w:rPr>
          <w:sz w:val="22"/>
          <w:szCs w:val="22"/>
          <w:lang w:val="en-GB"/>
        </w:rPr>
      </w:pPr>
      <w:r w:rsidRPr="00420DA5">
        <w:rPr>
          <w:sz w:val="22"/>
          <w:szCs w:val="22"/>
          <w:lang w:val="en-GB"/>
        </w:rPr>
        <w:t>How do thermal stability and acid–base character change along the series Be(OH)</w:t>
      </w:r>
      <w:r w:rsidRPr="00420DA5">
        <w:rPr>
          <w:sz w:val="22"/>
          <w:szCs w:val="22"/>
          <w:vertAlign w:val="subscript"/>
          <w:lang w:val="en-GB"/>
        </w:rPr>
        <w:t>2</w:t>
      </w:r>
      <w:r w:rsidRPr="00420DA5">
        <w:rPr>
          <w:sz w:val="22"/>
          <w:szCs w:val="22"/>
          <w:lang w:val="en-GB"/>
        </w:rPr>
        <w:t xml:space="preserve"> – Ba(OH)</w:t>
      </w:r>
      <w:r w:rsidRPr="00420DA5">
        <w:rPr>
          <w:sz w:val="22"/>
          <w:szCs w:val="22"/>
          <w:vertAlign w:val="subscript"/>
          <w:lang w:val="en-GB"/>
        </w:rPr>
        <w:t>2</w:t>
      </w:r>
      <w:r w:rsidRPr="00420DA5">
        <w:rPr>
          <w:sz w:val="22"/>
          <w:szCs w:val="22"/>
          <w:lang w:val="en-GB"/>
        </w:rPr>
        <w:t>?</w:t>
      </w:r>
    </w:p>
    <w:p w:rsidR="00166B45" w:rsidRPr="00420DA5" w:rsidRDefault="00166B45">
      <w:pPr>
        <w:pStyle w:val="ListParagraph"/>
        <w:numPr>
          <w:ilvl w:val="0"/>
          <w:numId w:val="14"/>
        </w:numPr>
        <w:spacing w:line="276" w:lineRule="auto"/>
        <w:ind w:left="426" w:hanging="284"/>
        <w:jc w:val="both"/>
        <w:rPr>
          <w:sz w:val="22"/>
          <w:szCs w:val="22"/>
          <w:lang w:val="en-GB"/>
        </w:rPr>
      </w:pPr>
      <w:r w:rsidRPr="00420DA5">
        <w:rPr>
          <w:sz w:val="22"/>
          <w:szCs w:val="22"/>
          <w:lang w:val="en-GB"/>
        </w:rPr>
        <w:t>Salts of which Group IIA elements undergo cationic hydrolysis in aqueous solution? Write the corresponding equations.</w:t>
      </w:r>
    </w:p>
    <w:p w:rsidR="00166B45" w:rsidRPr="00420DA5" w:rsidRDefault="00166B45">
      <w:pPr>
        <w:pStyle w:val="ListParagraph"/>
        <w:numPr>
          <w:ilvl w:val="0"/>
          <w:numId w:val="14"/>
        </w:numPr>
        <w:spacing w:line="276" w:lineRule="auto"/>
        <w:ind w:left="426" w:hanging="284"/>
        <w:jc w:val="both"/>
        <w:rPr>
          <w:lang w:val="en-GB"/>
        </w:rPr>
      </w:pPr>
      <w:r w:rsidRPr="00420DA5">
        <w:rPr>
          <w:sz w:val="22"/>
          <w:szCs w:val="22"/>
          <w:lang w:val="en-GB"/>
        </w:rPr>
        <w:t>How are alkali metal amides and nitrides obtained?</w:t>
      </w:r>
    </w:p>
    <w:p w:rsidR="00166B45" w:rsidRPr="00420DA5" w:rsidRDefault="00166B45" w:rsidP="00B92E7F">
      <w:pPr>
        <w:spacing w:after="0" w:line="276" w:lineRule="auto"/>
        <w:ind w:firstLine="425"/>
        <w:jc w:val="both"/>
        <w:rPr>
          <w:rFonts w:ascii="Times New Roman" w:hAnsi="Times New Roman"/>
          <w:sz w:val="28"/>
          <w:szCs w:val="28"/>
          <w:lang w:eastAsia="ru-RU"/>
        </w:rPr>
      </w:pPr>
    </w:p>
    <w:p w:rsidR="00166B45" w:rsidRPr="00BF7E0F" w:rsidRDefault="00166B45" w:rsidP="00B92E7F">
      <w:pPr>
        <w:pStyle w:val="BodyText"/>
        <w:spacing w:line="276" w:lineRule="auto"/>
        <w:jc w:val="center"/>
        <w:rPr>
          <w:b/>
          <w:sz w:val="22"/>
          <w:szCs w:val="22"/>
          <w:lang w:val="en-GB"/>
        </w:rPr>
      </w:pPr>
      <w:r w:rsidRPr="00BF7E0F">
        <w:rPr>
          <w:b/>
          <w:sz w:val="22"/>
          <w:szCs w:val="22"/>
          <w:lang w:val="en-GB"/>
        </w:rPr>
        <w:t>Laboratory work No. 2</w:t>
      </w:r>
    </w:p>
    <w:p w:rsidR="00166B45" w:rsidRPr="00BF7E0F" w:rsidRDefault="00166B45" w:rsidP="00B92E7F">
      <w:pPr>
        <w:pStyle w:val="BodyText"/>
        <w:spacing w:line="276" w:lineRule="auto"/>
        <w:rPr>
          <w:b/>
          <w:sz w:val="22"/>
          <w:szCs w:val="22"/>
          <w:lang w:val="en-GB"/>
        </w:rPr>
      </w:pPr>
    </w:p>
    <w:p w:rsidR="00166B45" w:rsidRPr="00BF7E0F" w:rsidRDefault="00166B45" w:rsidP="00B92E7F">
      <w:pPr>
        <w:pStyle w:val="BodyText"/>
        <w:spacing w:line="276" w:lineRule="auto"/>
        <w:jc w:val="center"/>
        <w:rPr>
          <w:b/>
          <w:sz w:val="22"/>
          <w:szCs w:val="22"/>
          <w:lang w:val="en-GB"/>
        </w:rPr>
      </w:pPr>
      <w:r w:rsidRPr="00BF7E0F">
        <w:rPr>
          <w:b/>
          <w:sz w:val="22"/>
          <w:szCs w:val="22"/>
          <w:lang w:val="en-GB"/>
        </w:rPr>
        <w:t>ALKALI AND ALKALINE EARTH METALS</w:t>
      </w:r>
    </w:p>
    <w:p w:rsidR="00166B45" w:rsidRPr="00BF7E0F" w:rsidRDefault="00166B45" w:rsidP="00B92E7F">
      <w:pPr>
        <w:pStyle w:val="BodyText"/>
        <w:spacing w:line="276" w:lineRule="auto"/>
        <w:rPr>
          <w:b/>
          <w:sz w:val="18"/>
          <w:szCs w:val="18"/>
          <w:lang w:val="en-GB"/>
        </w:rPr>
      </w:pPr>
    </w:p>
    <w:p w:rsidR="00166B45" w:rsidRPr="00BF7E0F" w:rsidRDefault="00166B45" w:rsidP="00B92E7F">
      <w:pPr>
        <w:pStyle w:val="BodyText"/>
        <w:spacing w:line="276" w:lineRule="auto"/>
        <w:ind w:firstLine="426"/>
        <w:jc w:val="both"/>
        <w:rPr>
          <w:b/>
          <w:sz w:val="22"/>
          <w:szCs w:val="22"/>
          <w:lang w:val="en-GB"/>
        </w:rPr>
      </w:pPr>
      <w:r w:rsidRPr="00BF7E0F">
        <w:rPr>
          <w:b/>
          <w:sz w:val="22"/>
          <w:szCs w:val="22"/>
          <w:lang w:val="en-GB"/>
        </w:rPr>
        <w:t>Laboratory objectives</w:t>
      </w:r>
    </w:p>
    <w:p w:rsidR="00166B45" w:rsidRPr="00420DA5" w:rsidRDefault="00166B45" w:rsidP="00B92E7F">
      <w:pPr>
        <w:spacing w:after="0" w:line="276" w:lineRule="auto"/>
        <w:jc w:val="both"/>
        <w:rPr>
          <w:rFonts w:ascii="Times New Roman" w:hAnsi="Times New Roman"/>
        </w:rPr>
      </w:pPr>
      <w:r w:rsidRPr="00420DA5">
        <w:rPr>
          <w:rFonts w:ascii="Times New Roman" w:hAnsi="Times New Roman"/>
        </w:rPr>
        <w:t>To investigate the chemical properties of the Group IA and IIA metals and their compounds.</w:t>
      </w:r>
    </w:p>
    <w:p w:rsidR="00166B45" w:rsidRPr="00420DA5" w:rsidRDefault="00166B45" w:rsidP="00B92E7F">
      <w:pPr>
        <w:pStyle w:val="BodyText"/>
        <w:spacing w:line="276" w:lineRule="auto"/>
        <w:rPr>
          <w:b/>
          <w:sz w:val="12"/>
          <w:szCs w:val="12"/>
          <w:lang w:val="en-GB"/>
        </w:rPr>
      </w:pPr>
    </w:p>
    <w:p w:rsidR="00166B45" w:rsidRPr="00420DA5" w:rsidRDefault="00166B45" w:rsidP="00B92E7F">
      <w:pPr>
        <w:pStyle w:val="BodyText"/>
        <w:spacing w:line="276" w:lineRule="auto"/>
        <w:ind w:firstLine="426"/>
        <w:jc w:val="both"/>
        <w:rPr>
          <w:rStyle w:val="Strong"/>
          <w:sz w:val="22"/>
          <w:szCs w:val="22"/>
          <w:lang w:val="en-GB"/>
        </w:rPr>
      </w:pPr>
      <w:r w:rsidRPr="00420DA5">
        <w:rPr>
          <w:rStyle w:val="Strong"/>
          <w:sz w:val="22"/>
          <w:szCs w:val="22"/>
          <w:lang w:val="en-GB"/>
        </w:rPr>
        <w:t>Equipment and reagents</w:t>
      </w:r>
    </w:p>
    <w:p w:rsidR="00166B45" w:rsidRPr="00420DA5" w:rsidRDefault="00166B45" w:rsidP="00BC54CC">
      <w:pPr>
        <w:spacing w:after="0" w:line="269" w:lineRule="auto"/>
        <w:jc w:val="both"/>
        <w:rPr>
          <w:rFonts w:ascii="Times New Roman" w:hAnsi="Times New Roman"/>
        </w:rPr>
      </w:pPr>
      <w:r w:rsidRPr="00420DA5">
        <w:rPr>
          <w:rFonts w:ascii="Times New Roman" w:hAnsi="Times New Roman"/>
          <w:i/>
          <w:iCs/>
        </w:rPr>
        <w:t>Equipment:</w:t>
      </w:r>
      <w:r w:rsidRPr="00420DA5">
        <w:rPr>
          <w:rFonts w:ascii="Times New Roman" w:hAnsi="Times New Roman"/>
        </w:rPr>
        <w:t xml:space="preserve"> filter paper, crystallizing dish, test tubes, tripod, crucible, nichrome wire (or graphite rod), alcohol burner.</w:t>
      </w:r>
    </w:p>
    <w:p w:rsidR="00166B45" w:rsidRPr="00420DA5" w:rsidRDefault="00166B45" w:rsidP="00BC54CC">
      <w:pPr>
        <w:spacing w:after="0" w:line="269" w:lineRule="auto"/>
        <w:jc w:val="both"/>
        <w:rPr>
          <w:rFonts w:ascii="Times New Roman" w:hAnsi="Times New Roman"/>
        </w:rPr>
      </w:pPr>
      <w:r w:rsidRPr="00420DA5">
        <w:rPr>
          <w:rFonts w:ascii="Times New Roman" w:hAnsi="Times New Roman"/>
          <w:i/>
          <w:iCs/>
        </w:rPr>
        <w:t>Substances:</w:t>
      </w:r>
      <w:r w:rsidRPr="00420DA5">
        <w:rPr>
          <w:rFonts w:ascii="Times New Roman" w:hAnsi="Times New Roman"/>
        </w:rPr>
        <w:t xml:space="preserve"> sodium, magnesium, potassium hydroxide, manganese(IV) oxide.</w:t>
      </w:r>
    </w:p>
    <w:p w:rsidR="00166B45" w:rsidRPr="00420DA5" w:rsidRDefault="00166B45" w:rsidP="00BC54CC">
      <w:pPr>
        <w:spacing w:after="0" w:line="269" w:lineRule="auto"/>
        <w:jc w:val="both"/>
        <w:rPr>
          <w:rFonts w:ascii="Times New Roman" w:hAnsi="Times New Roman"/>
          <w:spacing w:val="-2"/>
        </w:rPr>
      </w:pPr>
      <w:r w:rsidRPr="00420DA5">
        <w:rPr>
          <w:rFonts w:ascii="Times New Roman" w:hAnsi="Times New Roman"/>
          <w:i/>
          <w:iCs/>
          <w:spacing w:val="-2"/>
        </w:rPr>
        <w:t>Solutions:</w:t>
      </w:r>
      <w:r w:rsidRPr="00420DA5">
        <w:rPr>
          <w:rFonts w:ascii="Times New Roman" w:hAnsi="Times New Roman"/>
          <w:spacing w:val="-2"/>
        </w:rPr>
        <w:t xml:space="preserve"> phenolphthalein, litmus, hydrochloric acid (2 M), sulphuric acid (2 M), nitric acid (2 M), potassium permanganate (0.1 M), ammonium chloride (0.5 M), sodium chloride (0.5 M), potassium chloride (0.5 M), magnesium chloride (0.5 M), calcium chloride (0.5 M), strontium chloride  (0.5 M), barium chloride (0.5 M), sodium hydroxide (2 M), sodium carbonate (0.5 M), ammonium hydroxide (0.5 M).</w:t>
      </w:r>
    </w:p>
    <w:p w:rsidR="00166B45" w:rsidRPr="00420DA5" w:rsidRDefault="00166B45" w:rsidP="00B92E7F">
      <w:pPr>
        <w:pStyle w:val="BodyText"/>
        <w:spacing w:line="276" w:lineRule="auto"/>
        <w:jc w:val="both"/>
        <w:rPr>
          <w:b/>
          <w:sz w:val="18"/>
          <w:szCs w:val="18"/>
          <w:lang w:val="en-GB"/>
        </w:rPr>
      </w:pPr>
    </w:p>
    <w:p w:rsidR="00166B45" w:rsidRPr="00420DA5" w:rsidRDefault="00166B45" w:rsidP="00B92E7F">
      <w:pPr>
        <w:pStyle w:val="BodyText"/>
        <w:spacing w:line="276" w:lineRule="auto"/>
        <w:ind w:firstLine="426"/>
        <w:rPr>
          <w:b/>
          <w:sz w:val="22"/>
          <w:szCs w:val="22"/>
          <w:lang w:val="en-GB"/>
        </w:rPr>
      </w:pPr>
      <w:r w:rsidRPr="00420DA5">
        <w:rPr>
          <w:b/>
          <w:sz w:val="22"/>
          <w:szCs w:val="22"/>
          <w:lang w:val="en-GB"/>
        </w:rPr>
        <w:t>Experimental procedure</w:t>
      </w:r>
    </w:p>
    <w:p w:rsidR="00166B45" w:rsidRPr="00420DA5" w:rsidRDefault="00166B45" w:rsidP="00B92E7F">
      <w:pPr>
        <w:pStyle w:val="BodyText"/>
        <w:spacing w:line="276" w:lineRule="auto"/>
        <w:ind w:firstLine="426"/>
        <w:rPr>
          <w:b/>
          <w:bCs/>
          <w:sz w:val="12"/>
          <w:szCs w:val="12"/>
          <w:lang w:val="en-GB"/>
        </w:rPr>
      </w:pPr>
    </w:p>
    <w:p w:rsidR="00166B45" w:rsidRPr="00420DA5" w:rsidRDefault="00166B45" w:rsidP="005365A6">
      <w:pPr>
        <w:pStyle w:val="BodyText"/>
        <w:spacing w:line="276" w:lineRule="auto"/>
        <w:ind w:firstLine="425"/>
        <w:jc w:val="both"/>
        <w:rPr>
          <w:bCs/>
          <w:sz w:val="22"/>
          <w:szCs w:val="22"/>
          <w:lang w:val="en-GB"/>
        </w:rPr>
      </w:pPr>
      <w:r w:rsidRPr="00420DA5">
        <w:rPr>
          <w:b/>
          <w:sz w:val="22"/>
          <w:szCs w:val="22"/>
          <w:lang w:val="en-GB"/>
        </w:rPr>
        <w:t xml:space="preserve">Experiment 1. Reaction of sodium with water </w:t>
      </w:r>
      <w:r w:rsidRPr="00420DA5">
        <w:rPr>
          <w:bCs/>
          <w:sz w:val="22"/>
          <w:szCs w:val="22"/>
          <w:lang w:val="en-GB"/>
        </w:rPr>
        <w:t>(conducted in a fume hood)</w:t>
      </w:r>
    </w:p>
    <w:p w:rsidR="00166B45" w:rsidRPr="00420DA5" w:rsidRDefault="00166B45" w:rsidP="005365A6">
      <w:pPr>
        <w:spacing w:after="0" w:line="276" w:lineRule="auto"/>
        <w:ind w:firstLine="425"/>
        <w:jc w:val="both"/>
        <w:rPr>
          <w:rFonts w:ascii="Times New Roman" w:hAnsi="Times New Roman"/>
        </w:rPr>
      </w:pPr>
      <w:r w:rsidRPr="00420DA5">
        <w:rPr>
          <w:rFonts w:ascii="Times New Roman" w:hAnsi="Times New Roman"/>
        </w:rPr>
        <w:t>Cut a small piece of sodium on filter paper and remove any residual petroleum ether. Carefully place the metal into a crystallizing dish containing water. Immediately close the fume hood and observe the reaction.</w:t>
      </w:r>
    </w:p>
    <w:p w:rsidR="00166B45" w:rsidRPr="00420DA5" w:rsidRDefault="00166B45" w:rsidP="005365A6">
      <w:pPr>
        <w:spacing w:after="0" w:line="276" w:lineRule="auto"/>
        <w:ind w:firstLine="425"/>
        <w:jc w:val="both"/>
        <w:rPr>
          <w:rFonts w:ascii="Times New Roman" w:hAnsi="Times New Roman"/>
        </w:rPr>
      </w:pPr>
      <w:r w:rsidRPr="00420DA5">
        <w:rPr>
          <w:rFonts w:ascii="Times New Roman" w:hAnsi="Times New Roman"/>
        </w:rPr>
        <w:t>Test the pH of the resulting solution by adding 2-3 drops of phenol-phthalein solution. Write the reaction equation.</w:t>
      </w:r>
    </w:p>
    <w:p w:rsidR="00166B45" w:rsidRPr="00420DA5" w:rsidRDefault="00166B45" w:rsidP="00B92E7F">
      <w:pPr>
        <w:pStyle w:val="BodyText"/>
        <w:spacing w:line="276" w:lineRule="auto"/>
        <w:ind w:firstLine="720"/>
        <w:jc w:val="both"/>
        <w:rPr>
          <w:b/>
          <w:sz w:val="12"/>
          <w:szCs w:val="12"/>
          <w:lang w:val="en-GB"/>
        </w:rPr>
      </w:pPr>
    </w:p>
    <w:p w:rsidR="00166B45" w:rsidRPr="00420DA5" w:rsidRDefault="00166B45" w:rsidP="00A913AD">
      <w:pPr>
        <w:pStyle w:val="BodyText"/>
        <w:spacing w:line="276" w:lineRule="auto"/>
        <w:ind w:firstLine="426"/>
        <w:jc w:val="both"/>
        <w:rPr>
          <w:b/>
          <w:spacing w:val="-2"/>
          <w:sz w:val="22"/>
          <w:szCs w:val="22"/>
          <w:lang w:val="en-GB"/>
        </w:rPr>
      </w:pPr>
      <w:r w:rsidRPr="00420DA5">
        <w:rPr>
          <w:b/>
          <w:spacing w:val="-2"/>
          <w:sz w:val="22"/>
          <w:szCs w:val="22"/>
          <w:lang w:val="en-GB"/>
        </w:rPr>
        <w:t xml:space="preserve">Experiment 2. Preparation and properties of sodium peroxide </w:t>
      </w:r>
    </w:p>
    <w:p w:rsidR="00166B45" w:rsidRPr="00420DA5" w:rsidRDefault="00166B45" w:rsidP="00A913AD">
      <w:pPr>
        <w:pStyle w:val="BodyText"/>
        <w:spacing w:line="276" w:lineRule="auto"/>
        <w:ind w:firstLine="426"/>
        <w:jc w:val="both"/>
        <w:rPr>
          <w:sz w:val="22"/>
          <w:szCs w:val="22"/>
          <w:lang w:val="en-GB"/>
        </w:rPr>
      </w:pPr>
      <w:r w:rsidRPr="00420DA5">
        <w:rPr>
          <w:b/>
          <w:sz w:val="22"/>
          <w:szCs w:val="22"/>
          <w:lang w:val="en-GB"/>
        </w:rPr>
        <w:t>a) Preparation of sodium peroxide</w:t>
      </w:r>
    </w:p>
    <w:p w:rsidR="00166B45" w:rsidRPr="00420DA5" w:rsidRDefault="00166B45" w:rsidP="00A913AD">
      <w:pPr>
        <w:spacing w:after="0" w:line="276" w:lineRule="auto"/>
        <w:ind w:firstLine="426"/>
        <w:jc w:val="both"/>
        <w:rPr>
          <w:rFonts w:ascii="Times New Roman" w:hAnsi="Times New Roman"/>
        </w:rPr>
      </w:pPr>
      <w:r w:rsidRPr="00420DA5">
        <w:rPr>
          <w:rFonts w:ascii="Times New Roman" w:hAnsi="Times New Roman"/>
        </w:rPr>
        <w:t>Place a small piece of sodium, previously dried on filter paper, into a ceramic crucible. Heat the crucible and observe the burning of sodium, resulting in the formation of sodium peroxide. Preserve the product for the subsequent experiments.</w:t>
      </w:r>
    </w:p>
    <w:p w:rsidR="00166B45" w:rsidRPr="00420DA5" w:rsidRDefault="00166B45" w:rsidP="00A913AD">
      <w:pPr>
        <w:pStyle w:val="BodyText"/>
        <w:spacing w:line="276" w:lineRule="auto"/>
        <w:ind w:firstLine="426"/>
        <w:jc w:val="both"/>
        <w:rPr>
          <w:sz w:val="22"/>
          <w:szCs w:val="22"/>
          <w:lang w:val="en-GB"/>
        </w:rPr>
      </w:pPr>
      <w:r w:rsidRPr="00420DA5">
        <w:rPr>
          <w:b/>
          <w:sz w:val="22"/>
          <w:szCs w:val="22"/>
          <w:lang w:val="en-GB"/>
        </w:rPr>
        <w:t>b) Reaction of sodium peroxide with water</w:t>
      </w:r>
    </w:p>
    <w:p w:rsidR="00166B45" w:rsidRPr="00420DA5" w:rsidRDefault="00166B45" w:rsidP="00877B2A">
      <w:pPr>
        <w:spacing w:after="0" w:line="276" w:lineRule="auto"/>
        <w:ind w:firstLine="426"/>
        <w:jc w:val="both"/>
        <w:rPr>
          <w:rFonts w:ascii="Times New Roman" w:hAnsi="Times New Roman"/>
        </w:rPr>
      </w:pPr>
      <w:r w:rsidRPr="00420DA5">
        <w:rPr>
          <w:rFonts w:ascii="Times New Roman" w:hAnsi="Times New Roman"/>
        </w:rPr>
        <w:t>Place a small amount of sodium peroxide into a dry test tube and add a few drops of water. Introduce a glowing splint into the test tube and observe the reaction.</w:t>
      </w:r>
    </w:p>
    <w:p w:rsidR="00166B45" w:rsidRPr="00420DA5" w:rsidRDefault="00166B45" w:rsidP="00877B2A">
      <w:pPr>
        <w:spacing w:after="0" w:line="276" w:lineRule="auto"/>
        <w:ind w:firstLine="426"/>
        <w:jc w:val="both"/>
        <w:rPr>
          <w:rFonts w:ascii="Times New Roman" w:hAnsi="Times New Roman"/>
        </w:rPr>
      </w:pPr>
      <w:r w:rsidRPr="00420DA5">
        <w:rPr>
          <w:rFonts w:ascii="Times New Roman" w:hAnsi="Times New Roman"/>
        </w:rPr>
        <w:t>After completion, add 2 drops of phenolphthalein solution and record the observations. Write the reaction equation.</w:t>
      </w:r>
    </w:p>
    <w:p w:rsidR="00166B45" w:rsidRPr="00420DA5" w:rsidRDefault="00166B45" w:rsidP="00A913AD">
      <w:pPr>
        <w:pStyle w:val="BodyText"/>
        <w:spacing w:line="276" w:lineRule="auto"/>
        <w:ind w:firstLine="426"/>
        <w:jc w:val="both"/>
        <w:rPr>
          <w:sz w:val="22"/>
          <w:szCs w:val="22"/>
          <w:lang w:val="en-GB"/>
        </w:rPr>
      </w:pPr>
      <w:r w:rsidRPr="00420DA5">
        <w:rPr>
          <w:b/>
          <w:sz w:val="22"/>
          <w:szCs w:val="22"/>
          <w:lang w:val="en-GB"/>
        </w:rPr>
        <w:t>c) Oxidising properties of sodium peroxide</w:t>
      </w:r>
      <w:r w:rsidRPr="00420DA5">
        <w:rPr>
          <w:sz w:val="22"/>
          <w:szCs w:val="22"/>
          <w:lang w:val="en-GB"/>
        </w:rPr>
        <w:t xml:space="preserve"> </w:t>
      </w:r>
    </w:p>
    <w:p w:rsidR="00166B45" w:rsidRPr="00420DA5" w:rsidRDefault="00166B45" w:rsidP="00E072ED">
      <w:pPr>
        <w:spacing w:after="0" w:line="276" w:lineRule="auto"/>
        <w:ind w:firstLine="426"/>
        <w:jc w:val="both"/>
        <w:rPr>
          <w:rFonts w:ascii="Times New Roman" w:hAnsi="Times New Roman"/>
        </w:rPr>
      </w:pPr>
      <w:r w:rsidRPr="00420DA5">
        <w:rPr>
          <w:rFonts w:ascii="Times New Roman" w:hAnsi="Times New Roman"/>
        </w:rPr>
        <w:t>Place a small amount of sodium peroxide, potassium hydroxide, and manganese (IV) oxide into a crucible. Carefully mix, heat until fusion occurs, then allow to cool.</w:t>
      </w:r>
    </w:p>
    <w:p w:rsidR="00166B45" w:rsidRPr="00420DA5" w:rsidRDefault="00166B45" w:rsidP="00E072ED">
      <w:pPr>
        <w:spacing w:after="0" w:line="276" w:lineRule="auto"/>
        <w:ind w:firstLine="426"/>
        <w:jc w:val="both"/>
        <w:rPr>
          <w:rFonts w:ascii="Times New Roman" w:hAnsi="Times New Roman"/>
        </w:rPr>
      </w:pPr>
      <w:r w:rsidRPr="00420DA5">
        <w:rPr>
          <w:rFonts w:ascii="Times New Roman" w:hAnsi="Times New Roman"/>
        </w:rPr>
        <w:t>Observe the colour of the resulting melt. Write and balance the reaction equation for the formation of potassium manganate.</w:t>
      </w:r>
    </w:p>
    <w:p w:rsidR="00166B45" w:rsidRPr="00420DA5" w:rsidRDefault="00166B45" w:rsidP="00A913AD">
      <w:pPr>
        <w:pStyle w:val="BodyText"/>
        <w:spacing w:line="276" w:lineRule="auto"/>
        <w:ind w:firstLine="426"/>
        <w:jc w:val="both"/>
        <w:rPr>
          <w:sz w:val="22"/>
          <w:szCs w:val="22"/>
          <w:lang w:val="en-GB"/>
        </w:rPr>
      </w:pPr>
      <w:r w:rsidRPr="00420DA5">
        <w:rPr>
          <w:b/>
          <w:sz w:val="22"/>
          <w:szCs w:val="22"/>
          <w:lang w:val="en-GB"/>
        </w:rPr>
        <w:t>d) Reducing properties of sodium peroxide</w:t>
      </w:r>
    </w:p>
    <w:p w:rsidR="00166B45" w:rsidRPr="00420DA5" w:rsidRDefault="00166B45" w:rsidP="00E072ED">
      <w:pPr>
        <w:spacing w:after="0" w:line="276" w:lineRule="auto"/>
        <w:ind w:firstLine="426"/>
        <w:jc w:val="both"/>
        <w:rPr>
          <w:rFonts w:ascii="Times New Roman" w:hAnsi="Times New Roman"/>
        </w:rPr>
      </w:pPr>
      <w:r w:rsidRPr="00420DA5">
        <w:rPr>
          <w:rFonts w:ascii="Times New Roman" w:hAnsi="Times New Roman"/>
        </w:rPr>
        <w:t>Add 5 drops of potassium permanganate solution and a small amount of sodium peroxide to a test tube. Shake thoroughly.</w:t>
      </w:r>
    </w:p>
    <w:p w:rsidR="00166B45" w:rsidRPr="00420DA5" w:rsidRDefault="00166B45" w:rsidP="00E072ED">
      <w:pPr>
        <w:spacing w:after="0" w:line="276" w:lineRule="auto"/>
        <w:ind w:firstLine="426"/>
        <w:jc w:val="both"/>
        <w:rPr>
          <w:rFonts w:ascii="Times New Roman" w:hAnsi="Times New Roman"/>
        </w:rPr>
      </w:pPr>
      <w:r w:rsidRPr="00420DA5">
        <w:rPr>
          <w:rFonts w:ascii="Times New Roman" w:hAnsi="Times New Roman"/>
        </w:rPr>
        <w:t>Observe gas evolution and the formation of a brown precipitate. Write the reaction equation.</w:t>
      </w:r>
    </w:p>
    <w:p w:rsidR="00166B45" w:rsidRPr="00420DA5" w:rsidRDefault="00166B45" w:rsidP="00A913AD">
      <w:pPr>
        <w:pStyle w:val="BodyText"/>
        <w:spacing w:line="276" w:lineRule="auto"/>
        <w:ind w:firstLine="426"/>
        <w:jc w:val="both"/>
        <w:rPr>
          <w:b/>
          <w:sz w:val="12"/>
          <w:szCs w:val="12"/>
          <w:lang w:val="en-GB"/>
        </w:rPr>
      </w:pPr>
    </w:p>
    <w:p w:rsidR="00166B45" w:rsidRPr="00420DA5" w:rsidRDefault="00166B45" w:rsidP="00A913AD">
      <w:pPr>
        <w:pStyle w:val="BodyText"/>
        <w:spacing w:line="276" w:lineRule="auto"/>
        <w:ind w:firstLine="426"/>
        <w:jc w:val="both"/>
        <w:rPr>
          <w:b/>
          <w:sz w:val="22"/>
          <w:szCs w:val="22"/>
          <w:lang w:val="en-GB"/>
        </w:rPr>
      </w:pPr>
      <w:r w:rsidRPr="00420DA5">
        <w:rPr>
          <w:b/>
          <w:sz w:val="22"/>
          <w:szCs w:val="22"/>
          <w:lang w:val="en-GB"/>
        </w:rPr>
        <w:t>Experiment 3. Reaction of magnesium with acids</w:t>
      </w:r>
    </w:p>
    <w:p w:rsidR="00166B45" w:rsidRPr="00420DA5" w:rsidRDefault="00166B45" w:rsidP="00A913AD">
      <w:pPr>
        <w:spacing w:after="0" w:line="276" w:lineRule="auto"/>
        <w:ind w:firstLine="426"/>
        <w:jc w:val="both"/>
        <w:rPr>
          <w:rFonts w:ascii="Times New Roman" w:hAnsi="Times New Roman"/>
        </w:rPr>
      </w:pPr>
      <w:r w:rsidRPr="00420DA5">
        <w:rPr>
          <w:rFonts w:ascii="Times New Roman" w:hAnsi="Times New Roman"/>
          <w:spacing w:val="-2"/>
        </w:rPr>
        <w:t>Place small pieces of magnesium into three test tubes. Add 3-4 drops of hydrochloric acid, sulphuric acid, and nitric acid to the respective test tube. Identify the evolved gases and write the corresponding reaction equations</w:t>
      </w:r>
      <w:r w:rsidRPr="00420DA5">
        <w:rPr>
          <w:rFonts w:ascii="Times New Roman" w:hAnsi="Times New Roman"/>
        </w:rPr>
        <w:t>.</w:t>
      </w:r>
    </w:p>
    <w:p w:rsidR="00166B45" w:rsidRPr="00420DA5" w:rsidRDefault="00166B45" w:rsidP="00A913AD">
      <w:pPr>
        <w:pStyle w:val="BodyText"/>
        <w:spacing w:line="276" w:lineRule="auto"/>
        <w:ind w:firstLine="426"/>
        <w:jc w:val="both"/>
        <w:rPr>
          <w:b/>
          <w:sz w:val="14"/>
          <w:szCs w:val="14"/>
          <w:lang w:val="en-GB"/>
        </w:rPr>
      </w:pPr>
    </w:p>
    <w:p w:rsidR="00166B45" w:rsidRPr="00420DA5" w:rsidRDefault="00166B45" w:rsidP="00A913AD">
      <w:pPr>
        <w:pStyle w:val="BodyText"/>
        <w:spacing w:line="276" w:lineRule="auto"/>
        <w:ind w:firstLine="426"/>
        <w:jc w:val="both"/>
        <w:rPr>
          <w:b/>
          <w:sz w:val="22"/>
          <w:szCs w:val="22"/>
          <w:lang w:val="en-GB"/>
        </w:rPr>
      </w:pPr>
      <w:r w:rsidRPr="00420DA5">
        <w:rPr>
          <w:b/>
          <w:sz w:val="22"/>
          <w:szCs w:val="22"/>
          <w:lang w:val="en-GB"/>
        </w:rPr>
        <w:t>Experiment 4. Reaction of magnesium with an ammonium salt</w:t>
      </w:r>
    </w:p>
    <w:p w:rsidR="00166B45" w:rsidRPr="00420DA5" w:rsidRDefault="00166B45" w:rsidP="00A913AD">
      <w:pPr>
        <w:spacing w:after="0" w:line="276" w:lineRule="auto"/>
        <w:ind w:firstLine="426"/>
        <w:jc w:val="both"/>
        <w:rPr>
          <w:rFonts w:ascii="Times New Roman" w:hAnsi="Times New Roman"/>
        </w:rPr>
      </w:pPr>
      <w:r w:rsidRPr="00420DA5">
        <w:rPr>
          <w:rFonts w:ascii="Times New Roman" w:hAnsi="Times New Roman"/>
        </w:rPr>
        <w:t>Place a small amount of magnesium powder into a test tube and add 2 mL of ammonium chloride solution. Heat gently. Record the observations and write the reaction equation.</w:t>
      </w:r>
    </w:p>
    <w:p w:rsidR="00166B45" w:rsidRPr="00420DA5" w:rsidRDefault="00166B45" w:rsidP="00A913AD">
      <w:pPr>
        <w:pStyle w:val="BodyText"/>
        <w:spacing w:line="276" w:lineRule="auto"/>
        <w:ind w:firstLine="426"/>
        <w:jc w:val="both"/>
        <w:rPr>
          <w:b/>
          <w:sz w:val="14"/>
          <w:szCs w:val="14"/>
          <w:lang w:val="en-GB"/>
        </w:rPr>
      </w:pPr>
    </w:p>
    <w:p w:rsidR="00166B45" w:rsidRPr="00420DA5" w:rsidRDefault="00166B45" w:rsidP="00A913AD">
      <w:pPr>
        <w:pStyle w:val="BodyText"/>
        <w:spacing w:line="276" w:lineRule="auto"/>
        <w:ind w:firstLine="426"/>
        <w:jc w:val="both"/>
        <w:rPr>
          <w:b/>
          <w:spacing w:val="-6"/>
          <w:sz w:val="22"/>
          <w:szCs w:val="22"/>
          <w:lang w:val="en-GB"/>
        </w:rPr>
      </w:pPr>
      <w:r w:rsidRPr="00420DA5">
        <w:rPr>
          <w:b/>
          <w:spacing w:val="-6"/>
          <w:sz w:val="22"/>
          <w:szCs w:val="22"/>
          <w:lang w:val="en-GB"/>
        </w:rPr>
        <w:t>Experiment 5. Preparation and properties of magnesium hydroxide</w:t>
      </w:r>
    </w:p>
    <w:p w:rsidR="00166B45" w:rsidRPr="00420DA5" w:rsidRDefault="00166B45" w:rsidP="00E072ED">
      <w:pPr>
        <w:spacing w:after="0" w:line="276" w:lineRule="auto"/>
        <w:ind w:firstLine="426"/>
        <w:jc w:val="both"/>
        <w:rPr>
          <w:rFonts w:ascii="Times New Roman" w:hAnsi="Times New Roman"/>
        </w:rPr>
      </w:pPr>
      <w:r w:rsidRPr="00420DA5">
        <w:rPr>
          <w:rFonts w:ascii="Times New Roman" w:hAnsi="Times New Roman"/>
        </w:rPr>
        <w:t>Place 3 mL of magnesium chloride solution into a test tube, then carefully add 2 mL of sodium hydroxide solution. Mix and divide the resulting precipitate into three test tubes. Add 5 drops of hydrochloric acid, sodium hydroxide, and ammonium chloride solutions, respectively.</w:t>
      </w:r>
    </w:p>
    <w:p w:rsidR="00166B45" w:rsidRPr="00420DA5" w:rsidRDefault="00166B45" w:rsidP="00E072ED">
      <w:pPr>
        <w:spacing w:after="0" w:line="276" w:lineRule="auto"/>
        <w:ind w:firstLine="426"/>
        <w:jc w:val="both"/>
        <w:rPr>
          <w:rFonts w:ascii="Times New Roman" w:hAnsi="Times New Roman"/>
        </w:rPr>
      </w:pPr>
      <w:r w:rsidRPr="00420DA5">
        <w:rPr>
          <w:rFonts w:ascii="Times New Roman" w:hAnsi="Times New Roman"/>
        </w:rPr>
        <w:t>Draw conclusions regarding the acid-base character of magnesium hydroxide. Write the equations for magnesium hydroxide formation and its reactions with hydrochloric acid and ammonium chloride solutions.</w:t>
      </w:r>
    </w:p>
    <w:p w:rsidR="00166B45" w:rsidRPr="00420DA5" w:rsidRDefault="00166B45" w:rsidP="00A913AD">
      <w:pPr>
        <w:pStyle w:val="BodyText"/>
        <w:spacing w:line="276" w:lineRule="auto"/>
        <w:ind w:firstLine="426"/>
        <w:jc w:val="both"/>
        <w:rPr>
          <w:b/>
          <w:sz w:val="14"/>
          <w:szCs w:val="14"/>
          <w:lang w:val="en-GB"/>
        </w:rPr>
      </w:pPr>
    </w:p>
    <w:p w:rsidR="00166B45" w:rsidRPr="00420DA5" w:rsidRDefault="00166B45" w:rsidP="00A913AD">
      <w:pPr>
        <w:pStyle w:val="BodyText"/>
        <w:spacing w:line="276" w:lineRule="auto"/>
        <w:ind w:firstLine="426"/>
        <w:jc w:val="both"/>
        <w:rPr>
          <w:b/>
          <w:sz w:val="22"/>
          <w:szCs w:val="22"/>
          <w:lang w:val="en-GB"/>
        </w:rPr>
      </w:pPr>
      <w:r w:rsidRPr="00420DA5">
        <w:rPr>
          <w:b/>
          <w:sz w:val="22"/>
          <w:szCs w:val="22"/>
          <w:lang w:val="en-GB"/>
        </w:rPr>
        <w:t>Experiment 6. Hydrolysis of salts of Group IA and IIA metals</w:t>
      </w:r>
    </w:p>
    <w:p w:rsidR="00166B45" w:rsidRPr="00420DA5" w:rsidRDefault="00166B45" w:rsidP="00A913AD">
      <w:pPr>
        <w:spacing w:after="0" w:line="276" w:lineRule="auto"/>
        <w:ind w:firstLine="426"/>
        <w:jc w:val="both"/>
        <w:rPr>
          <w:rFonts w:ascii="Times New Roman" w:hAnsi="Times New Roman"/>
        </w:rPr>
      </w:pPr>
      <w:r w:rsidRPr="00420DA5">
        <w:rPr>
          <w:rFonts w:ascii="Times New Roman" w:hAnsi="Times New Roman"/>
        </w:rPr>
        <w:t>Place 5 drops of sodium carbonate, calcium chloride and magnesium chloride solutions into separate test tubes. Add 2 drops of litmus solution to each test tube. Record the observations, identify which salts undergo hydrolysis, and write the corresponding equations.</w:t>
      </w:r>
    </w:p>
    <w:p w:rsidR="00166B45" w:rsidRPr="00420DA5" w:rsidRDefault="00166B45" w:rsidP="00A913AD">
      <w:pPr>
        <w:pStyle w:val="BodyText"/>
        <w:spacing w:line="276" w:lineRule="auto"/>
        <w:ind w:firstLine="426"/>
        <w:jc w:val="both"/>
        <w:rPr>
          <w:b/>
          <w:sz w:val="14"/>
          <w:szCs w:val="14"/>
          <w:lang w:val="en-GB"/>
        </w:rPr>
      </w:pPr>
    </w:p>
    <w:p w:rsidR="00166B45" w:rsidRPr="00420DA5" w:rsidRDefault="00166B45" w:rsidP="00A913AD">
      <w:pPr>
        <w:pStyle w:val="BodyText"/>
        <w:spacing w:line="276" w:lineRule="auto"/>
        <w:ind w:firstLine="426"/>
        <w:jc w:val="both"/>
        <w:rPr>
          <w:b/>
          <w:sz w:val="22"/>
          <w:szCs w:val="22"/>
          <w:lang w:val="en-GB"/>
        </w:rPr>
      </w:pPr>
      <w:r w:rsidRPr="00420DA5">
        <w:rPr>
          <w:b/>
          <w:sz w:val="22"/>
          <w:szCs w:val="22"/>
          <w:lang w:val="en-GB"/>
        </w:rPr>
        <w:t>Experiment 7. Preparation of alkaline earth metal hydroxides</w:t>
      </w:r>
    </w:p>
    <w:p w:rsidR="00166B45" w:rsidRPr="00420DA5" w:rsidRDefault="00166B45" w:rsidP="00A913AD">
      <w:pPr>
        <w:spacing w:after="0" w:line="276" w:lineRule="auto"/>
        <w:ind w:firstLine="426"/>
        <w:jc w:val="both"/>
        <w:rPr>
          <w:rFonts w:ascii="Times New Roman" w:hAnsi="Times New Roman"/>
        </w:rPr>
      </w:pPr>
      <w:r w:rsidRPr="00420DA5">
        <w:rPr>
          <w:rFonts w:ascii="Times New Roman" w:hAnsi="Times New Roman"/>
        </w:rPr>
        <w:t>Place 5 drops of calcium chloride, strontium chloride, and barium chloride solutions into separate test tubes. Add 5 drops of sodium hydroxide solution to each. Compare the formed precipitates and draw conclusions regarding the solubility of the hydroxides.</w:t>
      </w:r>
    </w:p>
    <w:p w:rsidR="00166B45" w:rsidRPr="00420DA5" w:rsidRDefault="00166B45" w:rsidP="00A913AD">
      <w:pPr>
        <w:spacing w:after="0" w:line="276" w:lineRule="auto"/>
        <w:ind w:firstLine="426"/>
        <w:jc w:val="both"/>
        <w:rPr>
          <w:rFonts w:ascii="Times New Roman" w:hAnsi="Times New Roman"/>
        </w:rPr>
      </w:pPr>
      <w:r w:rsidRPr="00420DA5">
        <w:rPr>
          <w:rFonts w:ascii="Times New Roman" w:hAnsi="Times New Roman"/>
        </w:rPr>
        <w:t>Repeat the experiment using ammonium hydroxide solution of the same concentration instead of sodium hydroxide. Compare the results and formulate the conclusions. Write the reaction equations.</w:t>
      </w:r>
    </w:p>
    <w:p w:rsidR="00166B45" w:rsidRPr="00420DA5" w:rsidRDefault="00166B45" w:rsidP="00A913AD">
      <w:pPr>
        <w:pStyle w:val="BodyText"/>
        <w:spacing w:line="276" w:lineRule="auto"/>
        <w:ind w:firstLine="426"/>
        <w:jc w:val="both"/>
        <w:rPr>
          <w:b/>
          <w:sz w:val="16"/>
          <w:szCs w:val="16"/>
          <w:lang w:val="en-GB"/>
        </w:rPr>
      </w:pPr>
    </w:p>
    <w:p w:rsidR="00166B45" w:rsidRPr="00420DA5" w:rsidRDefault="00166B45" w:rsidP="00A913AD">
      <w:pPr>
        <w:pStyle w:val="BodyText"/>
        <w:spacing w:line="276" w:lineRule="auto"/>
        <w:ind w:firstLine="426"/>
        <w:jc w:val="both"/>
        <w:rPr>
          <w:b/>
          <w:sz w:val="22"/>
          <w:szCs w:val="22"/>
          <w:lang w:val="en-GB"/>
        </w:rPr>
      </w:pPr>
      <w:r w:rsidRPr="00420DA5">
        <w:rPr>
          <w:b/>
          <w:sz w:val="22"/>
          <w:szCs w:val="22"/>
          <w:lang w:val="en-GB"/>
        </w:rPr>
        <w:t>Experiment 8. Flame test for the Group IA and IIA ions</w:t>
      </w:r>
    </w:p>
    <w:p w:rsidR="00166B45" w:rsidRPr="00420DA5" w:rsidRDefault="00166B45" w:rsidP="00E072ED">
      <w:pPr>
        <w:spacing w:after="0" w:line="276" w:lineRule="auto"/>
        <w:ind w:firstLine="426"/>
        <w:jc w:val="both"/>
        <w:rPr>
          <w:rFonts w:ascii="Times New Roman" w:hAnsi="Times New Roman"/>
        </w:rPr>
      </w:pPr>
      <w:r w:rsidRPr="00420DA5">
        <w:rPr>
          <w:rFonts w:ascii="Times New Roman" w:hAnsi="Times New Roman"/>
        </w:rPr>
        <w:t>Calcine a nichrome wire (or graphite rod) by heating, then briefly immerse it in a sodium chloride solution. Place the wire in the colourless flame of an alcohol burner and observe the characteristic flame colour.</w:t>
      </w:r>
    </w:p>
    <w:p w:rsidR="00166B45" w:rsidRPr="00420DA5" w:rsidRDefault="00166B45" w:rsidP="00E072ED">
      <w:pPr>
        <w:spacing w:after="0" w:line="276" w:lineRule="auto"/>
        <w:ind w:firstLine="426"/>
        <w:jc w:val="both"/>
        <w:rPr>
          <w:rFonts w:ascii="Times New Roman" w:hAnsi="Times New Roman"/>
        </w:rPr>
      </w:pPr>
      <w:r w:rsidRPr="00420DA5">
        <w:rPr>
          <w:rFonts w:ascii="Times New Roman" w:hAnsi="Times New Roman"/>
        </w:rPr>
        <w:t>Repeat the experiment, replacing the sodium chloride solution with solutions of potassium, calcium, strontium, and barium chlorides.</w:t>
      </w:r>
    </w:p>
    <w:p w:rsidR="00166B45" w:rsidRPr="00420DA5" w:rsidRDefault="00166B45" w:rsidP="00B92E7F">
      <w:pPr>
        <w:spacing w:after="0" w:line="276" w:lineRule="auto"/>
        <w:jc w:val="both"/>
        <w:rPr>
          <w:rFonts w:ascii="Times New Roman" w:hAnsi="Times New Roman"/>
          <w:sz w:val="12"/>
          <w:szCs w:val="12"/>
        </w:rPr>
      </w:pPr>
    </w:p>
    <w:p w:rsidR="00166B45" w:rsidRPr="00420DA5" w:rsidRDefault="00166B45" w:rsidP="00A913AD">
      <w:pPr>
        <w:pStyle w:val="BodyText"/>
        <w:spacing w:line="276" w:lineRule="auto"/>
        <w:ind w:firstLine="426"/>
        <w:rPr>
          <w:b/>
          <w:bCs/>
          <w:sz w:val="22"/>
          <w:szCs w:val="22"/>
          <w:lang w:val="en-GB"/>
        </w:rPr>
      </w:pPr>
      <w:r w:rsidRPr="00420DA5">
        <w:rPr>
          <w:b/>
          <w:sz w:val="22"/>
          <w:szCs w:val="22"/>
          <w:lang w:val="en-GB"/>
        </w:rPr>
        <w:t>Independent s</w:t>
      </w:r>
      <w:r w:rsidRPr="00420DA5">
        <w:rPr>
          <w:b/>
          <w:bCs/>
          <w:sz w:val="22"/>
          <w:szCs w:val="22"/>
          <w:lang w:val="en-GB"/>
        </w:rPr>
        <w:t>tudy</w:t>
      </w:r>
    </w:p>
    <w:p w:rsidR="00166B45" w:rsidRPr="00420DA5" w:rsidRDefault="00166B45">
      <w:pPr>
        <w:pStyle w:val="ListParagraph"/>
        <w:numPr>
          <w:ilvl w:val="0"/>
          <w:numId w:val="6"/>
        </w:numPr>
        <w:tabs>
          <w:tab w:val="clear" w:pos="720"/>
        </w:tabs>
        <w:spacing w:line="276" w:lineRule="auto"/>
        <w:ind w:left="426" w:hanging="284"/>
        <w:jc w:val="both"/>
        <w:rPr>
          <w:sz w:val="22"/>
          <w:szCs w:val="22"/>
          <w:lang w:val="en-GB"/>
        </w:rPr>
      </w:pPr>
      <w:r w:rsidRPr="00420DA5">
        <w:rPr>
          <w:sz w:val="22"/>
          <w:szCs w:val="22"/>
          <w:lang w:val="en-GB"/>
        </w:rPr>
        <w:t>Study of the theoretical material based on the control questions for the topic: „The Group IA and IIA elements”.</w:t>
      </w:r>
    </w:p>
    <w:p w:rsidR="00166B45" w:rsidRPr="00420DA5" w:rsidRDefault="00166B45">
      <w:pPr>
        <w:pStyle w:val="ListParagraph"/>
        <w:numPr>
          <w:ilvl w:val="0"/>
          <w:numId w:val="6"/>
        </w:numPr>
        <w:tabs>
          <w:tab w:val="clear" w:pos="720"/>
        </w:tabs>
        <w:spacing w:line="276" w:lineRule="auto"/>
        <w:ind w:left="426" w:hanging="284"/>
        <w:jc w:val="both"/>
        <w:rPr>
          <w:sz w:val="22"/>
          <w:szCs w:val="22"/>
          <w:lang w:val="en-GB"/>
        </w:rPr>
      </w:pPr>
      <w:r w:rsidRPr="00420DA5">
        <w:rPr>
          <w:sz w:val="22"/>
          <w:szCs w:val="22"/>
          <w:lang w:val="en-GB"/>
        </w:rPr>
        <w:t>Review of the relevant theory and completion of the assigned exercises.</w:t>
      </w:r>
    </w:p>
    <w:p w:rsidR="00166B45" w:rsidRPr="00420DA5" w:rsidRDefault="00166B45">
      <w:pPr>
        <w:pStyle w:val="ListParagraph"/>
        <w:numPr>
          <w:ilvl w:val="0"/>
          <w:numId w:val="6"/>
        </w:numPr>
        <w:tabs>
          <w:tab w:val="clear" w:pos="720"/>
        </w:tabs>
        <w:spacing w:line="276" w:lineRule="auto"/>
        <w:ind w:left="426" w:hanging="284"/>
        <w:jc w:val="both"/>
        <w:rPr>
          <w:sz w:val="22"/>
          <w:szCs w:val="22"/>
          <w:lang w:val="en-GB"/>
        </w:rPr>
      </w:pPr>
      <w:r w:rsidRPr="00420DA5">
        <w:rPr>
          <w:sz w:val="22"/>
          <w:szCs w:val="22"/>
          <w:lang w:val="en-GB"/>
        </w:rPr>
        <w:t>Systematization of experimental observations, writing of reaction equations, and formulation of conclusions.</w:t>
      </w:r>
    </w:p>
    <w:p w:rsidR="00166B45" w:rsidRPr="00420DA5" w:rsidRDefault="00166B45">
      <w:pPr>
        <w:numPr>
          <w:ilvl w:val="0"/>
          <w:numId w:val="6"/>
        </w:numPr>
        <w:tabs>
          <w:tab w:val="clear" w:pos="720"/>
        </w:tabs>
        <w:spacing w:after="0" w:line="276" w:lineRule="auto"/>
        <w:ind w:left="426" w:hanging="284"/>
        <w:jc w:val="both"/>
        <w:rPr>
          <w:rFonts w:ascii="Times New Roman" w:hAnsi="Times New Roman"/>
          <w:lang w:eastAsia="ru-RU"/>
        </w:rPr>
      </w:pPr>
      <w:r w:rsidRPr="00420DA5">
        <w:rPr>
          <w:rFonts w:ascii="Times New Roman" w:hAnsi="Times New Roman"/>
        </w:rPr>
        <w:t>Preparation of the laboratory report: „Alkali and alkaline earth metals”</w:t>
      </w:r>
      <w:r w:rsidRPr="00420DA5">
        <w:rPr>
          <w:rFonts w:ascii="Times New Roman" w:hAnsi="Times New Roman"/>
          <w:lang w:eastAsia="ru-RU"/>
        </w:rPr>
        <w:t>.</w:t>
      </w:r>
    </w:p>
    <w:p w:rsidR="00166B45" w:rsidRPr="00420DA5" w:rsidRDefault="00166B45">
      <w:pPr>
        <w:rPr>
          <w:rFonts w:ascii="Times New Roman" w:hAnsi="Times New Roman"/>
          <w:lang w:eastAsia="ru-RU"/>
        </w:rPr>
      </w:pPr>
      <w:r w:rsidRPr="00420DA5">
        <w:rPr>
          <w:rFonts w:ascii="Times New Roman" w:hAnsi="Times New Roman"/>
          <w:lang w:eastAsia="ru-RU"/>
        </w:rPr>
        <w:br w:type="page"/>
      </w:r>
    </w:p>
    <w:p w:rsidR="00166B45" w:rsidRPr="00420DA5" w:rsidRDefault="00166B45" w:rsidP="00A135BD">
      <w:pPr>
        <w:spacing w:after="0" w:line="276" w:lineRule="auto"/>
        <w:jc w:val="center"/>
        <w:rPr>
          <w:rFonts w:ascii="Times New Roman" w:hAnsi="Times New Roman"/>
          <w:b/>
          <w:bCs/>
        </w:rPr>
      </w:pPr>
      <w:r w:rsidRPr="00420DA5">
        <w:rPr>
          <w:rFonts w:ascii="Times New Roman" w:hAnsi="Times New Roman"/>
          <w:b/>
        </w:rPr>
        <w:t>TOPIC</w:t>
      </w:r>
      <w:r w:rsidRPr="00420DA5">
        <w:rPr>
          <w:rFonts w:ascii="Times New Roman" w:hAnsi="Times New Roman"/>
          <w:b/>
          <w:bCs/>
        </w:rPr>
        <w:t xml:space="preserve"> 3. </w:t>
      </w:r>
      <w:r w:rsidRPr="00420DA5">
        <w:rPr>
          <w:rFonts w:ascii="Times New Roman" w:hAnsi="Times New Roman"/>
          <w:b/>
        </w:rPr>
        <w:t xml:space="preserve">THE </w:t>
      </w:r>
      <w:r w:rsidRPr="00420DA5">
        <w:rPr>
          <w:rFonts w:ascii="Times New Roman" w:hAnsi="Times New Roman"/>
          <w:b/>
          <w:i/>
          <w:iCs/>
        </w:rPr>
        <w:t>d</w:t>
      </w:r>
      <w:r w:rsidRPr="00420DA5">
        <w:rPr>
          <w:rFonts w:ascii="Times New Roman" w:hAnsi="Times New Roman"/>
          <w:b/>
        </w:rPr>
        <w:t>-BLOK ELEMENTS</w:t>
      </w:r>
    </w:p>
    <w:p w:rsidR="00166B45" w:rsidRPr="00420DA5" w:rsidRDefault="00166B45" w:rsidP="00A135BD">
      <w:pPr>
        <w:spacing w:after="0" w:line="276" w:lineRule="auto"/>
        <w:jc w:val="center"/>
        <w:rPr>
          <w:rFonts w:ascii="Times New Roman" w:hAnsi="Times New Roman"/>
          <w:b/>
          <w:bCs/>
        </w:rPr>
      </w:pPr>
      <w:r w:rsidRPr="00420DA5">
        <w:rPr>
          <w:rFonts w:ascii="Times New Roman" w:hAnsi="Times New Roman"/>
          <w:b/>
          <w:bCs/>
        </w:rPr>
        <w:t xml:space="preserve">THE </w:t>
      </w:r>
      <w:r w:rsidRPr="00420DA5">
        <w:rPr>
          <w:rFonts w:ascii="Times New Roman" w:hAnsi="Times New Roman"/>
          <w:b/>
        </w:rPr>
        <w:t>GROUP VIB ELEMENTS</w:t>
      </w:r>
    </w:p>
    <w:p w:rsidR="00166B45" w:rsidRPr="00420DA5" w:rsidRDefault="00166B45" w:rsidP="00A135BD">
      <w:pPr>
        <w:spacing w:after="0" w:line="276" w:lineRule="auto"/>
        <w:rPr>
          <w:rFonts w:ascii="Times New Roman" w:hAnsi="Times New Roman"/>
          <w:sz w:val="20"/>
          <w:szCs w:val="20"/>
        </w:rPr>
      </w:pPr>
    </w:p>
    <w:p w:rsidR="00166B45" w:rsidRPr="00420DA5" w:rsidRDefault="00166B45" w:rsidP="00A135BD">
      <w:pPr>
        <w:spacing w:after="0" w:line="276" w:lineRule="auto"/>
        <w:jc w:val="center"/>
        <w:rPr>
          <w:rFonts w:ascii="Times New Roman" w:hAnsi="Times New Roman"/>
          <w:b/>
          <w:bCs/>
        </w:rPr>
      </w:pPr>
      <w:r w:rsidRPr="00420DA5">
        <w:rPr>
          <w:rFonts w:ascii="Times New Roman" w:hAnsi="Times New Roman"/>
          <w:b/>
        </w:rPr>
        <w:t>Biological role of chromium and molybdenum</w:t>
      </w:r>
    </w:p>
    <w:p w:rsidR="00166B45" w:rsidRPr="00420DA5" w:rsidRDefault="00166B45" w:rsidP="00393AED">
      <w:pPr>
        <w:spacing w:after="0" w:line="276" w:lineRule="auto"/>
        <w:ind w:firstLine="426"/>
        <w:jc w:val="both"/>
        <w:rPr>
          <w:rFonts w:ascii="Times New Roman" w:hAnsi="Times New Roman"/>
        </w:rPr>
      </w:pPr>
      <w:r w:rsidRPr="00420DA5">
        <w:rPr>
          <w:rFonts w:ascii="Times New Roman" w:hAnsi="Times New Roman"/>
        </w:rPr>
        <w:t>Although there is no single consensus regarding the biological role of chromium, it is known that this element participates in vital processes of the organism. The chromium content in most studied tissues ranges from 0.02 to 0.04 mg/kg (dry weight). The total amount of chromium in the human body is estimated not to exceed 6 mg. With age, the chromium content in tissues decreases, except in the lungs, where an increase is observed.</w:t>
      </w:r>
    </w:p>
    <w:p w:rsidR="00166B45" w:rsidRPr="00420DA5" w:rsidRDefault="00166B45" w:rsidP="00401211">
      <w:pPr>
        <w:spacing w:after="0" w:line="276" w:lineRule="auto"/>
        <w:ind w:firstLine="425"/>
        <w:jc w:val="both"/>
        <w:rPr>
          <w:rFonts w:ascii="Times New Roman" w:hAnsi="Times New Roman"/>
        </w:rPr>
      </w:pPr>
      <w:r w:rsidRPr="00420DA5">
        <w:rPr>
          <w:rFonts w:ascii="Times New Roman" w:hAnsi="Times New Roman"/>
        </w:rPr>
        <w:t>Chromium deficiency is associated with slowed growth, reduced lifespan, and disturbances in carbohydrate, lipid, and protein metabolism. Chromium(VI) compounds are more toxic than those of chromium(III). Exposure to dust containing chromates increases the risk of lung cancer. Excess chromates can inhibit growth and cause liver and kidney disorders in experimental animals.</w:t>
      </w:r>
    </w:p>
    <w:p w:rsidR="00166B45" w:rsidRPr="00420DA5" w:rsidRDefault="00166B45" w:rsidP="00393AED">
      <w:pPr>
        <w:spacing w:after="0" w:line="276" w:lineRule="auto"/>
        <w:ind w:firstLine="426"/>
        <w:jc w:val="both"/>
        <w:rPr>
          <w:rFonts w:ascii="Times New Roman" w:hAnsi="Times New Roman"/>
        </w:rPr>
      </w:pPr>
      <w:r w:rsidRPr="00420DA5">
        <w:rPr>
          <w:rFonts w:ascii="Times New Roman" w:hAnsi="Times New Roman"/>
        </w:rPr>
        <w:t xml:space="preserve">Molybdenum is essential for normal organism development. It is a component of several enzymes, including xanthine oxidase, aldehyde oxidase, and sulphite oxidase. No diseases caused by molybdenum deficiency have been clearly described. However, excess intake may lead </w:t>
      </w:r>
      <w:r w:rsidRPr="00420DA5">
        <w:rPr>
          <w:rFonts w:ascii="Times New Roman" w:hAnsi="Times New Roman"/>
          <w:spacing w:val="-2"/>
        </w:rPr>
        <w:t>to gout. This effect is likely due to increased synthesis of xanthine oxidase</w:t>
      </w:r>
      <w:r w:rsidRPr="00420DA5">
        <w:rPr>
          <w:rFonts w:ascii="Times New Roman" w:hAnsi="Times New Roman"/>
        </w:rPr>
        <w:t xml:space="preserve"> and enhanced purine metabolism, causing excessive formation of uric acid. Since the kidneys cannot completely excrete molybdenum, uric acid and its salts (urates) accumulate in joints, tendons, and other tissues.</w:t>
      </w:r>
    </w:p>
    <w:p w:rsidR="00166B45" w:rsidRPr="00420DA5" w:rsidRDefault="00166B45" w:rsidP="00393AED">
      <w:pPr>
        <w:spacing w:after="0" w:line="276" w:lineRule="auto"/>
        <w:ind w:firstLine="426"/>
        <w:jc w:val="both"/>
        <w:rPr>
          <w:rFonts w:ascii="Times New Roman" w:hAnsi="Times New Roman"/>
          <w:spacing w:val="-2"/>
        </w:rPr>
      </w:pPr>
      <w:r w:rsidRPr="00420DA5">
        <w:rPr>
          <w:rFonts w:ascii="Times New Roman" w:hAnsi="Times New Roman"/>
          <w:spacing w:val="-2"/>
        </w:rPr>
        <w:t xml:space="preserve">In animals, molybdenum excess causes a condition known as molybdenosis, </w:t>
      </w:r>
      <w:r w:rsidRPr="00420DA5">
        <w:rPr>
          <w:rFonts w:ascii="Times New Roman" w:hAnsi="Times New Roman"/>
          <w:spacing w:val="-4"/>
        </w:rPr>
        <w:t>characterized by diarrhoea, anaemia, and fur depigmentation.</w:t>
      </w:r>
      <w:r w:rsidRPr="00420DA5">
        <w:rPr>
          <w:rFonts w:ascii="Times New Roman" w:hAnsi="Times New Roman"/>
          <w:spacing w:val="-2"/>
        </w:rPr>
        <w:t xml:space="preserve"> The toxic effects of molybdenum can be reduced by Cu</w:t>
      </w:r>
      <w:r w:rsidRPr="00420DA5">
        <w:rPr>
          <w:rFonts w:ascii="Times New Roman" w:hAnsi="Times New Roman"/>
          <w:spacing w:val="-2"/>
          <w:vertAlign w:val="superscript"/>
        </w:rPr>
        <w:t>2+</w:t>
      </w:r>
      <w:r w:rsidRPr="00420DA5">
        <w:rPr>
          <w:rFonts w:ascii="Times New Roman" w:hAnsi="Times New Roman"/>
          <w:spacing w:val="-2"/>
        </w:rPr>
        <w:t xml:space="preserve"> and SO</w:t>
      </w:r>
      <w:r w:rsidRPr="00420DA5">
        <w:rPr>
          <w:rFonts w:ascii="Times New Roman" w:hAnsi="Times New Roman"/>
          <w:spacing w:val="-2"/>
          <w:vertAlign w:val="subscript"/>
        </w:rPr>
        <w:t>4</w:t>
      </w:r>
      <w:r w:rsidRPr="00420DA5">
        <w:rPr>
          <w:rFonts w:ascii="Times New Roman" w:hAnsi="Times New Roman"/>
          <w:spacing w:val="-2"/>
          <w:vertAlign w:val="superscript"/>
        </w:rPr>
        <w:t>2-</w:t>
      </w:r>
      <w:r w:rsidRPr="00420DA5">
        <w:rPr>
          <w:rFonts w:ascii="Times New Roman" w:hAnsi="Times New Roman"/>
          <w:spacing w:val="-2"/>
        </w:rPr>
        <w:t xml:space="preserve"> ions.</w:t>
      </w:r>
    </w:p>
    <w:p w:rsidR="00166B45" w:rsidRPr="00420DA5" w:rsidRDefault="00166B45" w:rsidP="00393AED">
      <w:pPr>
        <w:spacing w:after="0" w:line="276" w:lineRule="auto"/>
        <w:ind w:firstLine="426"/>
        <w:jc w:val="both"/>
        <w:rPr>
          <w:rFonts w:ascii="Times New Roman" w:hAnsi="Times New Roman"/>
        </w:rPr>
      </w:pPr>
      <w:r w:rsidRPr="00420DA5">
        <w:rPr>
          <w:rFonts w:ascii="Times New Roman" w:hAnsi="Times New Roman"/>
        </w:rPr>
        <w:t>Molybdenum compounds are used in clinical and biochemical practice. For example, blood glucose determination is based on the reduction of ammonium arsenomolybdate, (NH</w:t>
      </w:r>
      <w:r w:rsidRPr="00420DA5">
        <w:rPr>
          <w:rFonts w:ascii="Times New Roman" w:hAnsi="Times New Roman"/>
          <w:vertAlign w:val="subscript"/>
        </w:rPr>
        <w:t>4</w:t>
      </w:r>
      <w:r w:rsidRPr="00420DA5">
        <w:rPr>
          <w:rFonts w:ascii="Times New Roman" w:hAnsi="Times New Roman"/>
        </w:rPr>
        <w:t>)</w:t>
      </w:r>
      <w:r w:rsidRPr="00420DA5">
        <w:rPr>
          <w:rFonts w:ascii="Times New Roman" w:hAnsi="Times New Roman"/>
          <w:vertAlign w:val="subscript"/>
        </w:rPr>
        <w:t>2</w:t>
      </w:r>
      <w:r w:rsidRPr="00420DA5">
        <w:rPr>
          <w:rFonts w:ascii="Times New Roman" w:hAnsi="Times New Roman"/>
        </w:rPr>
        <w:t>[As(Mo</w:t>
      </w:r>
      <w:r w:rsidRPr="00420DA5">
        <w:rPr>
          <w:rFonts w:ascii="Times New Roman" w:hAnsi="Times New Roman"/>
          <w:vertAlign w:val="subscript"/>
        </w:rPr>
        <w:t>2</w:t>
      </w:r>
      <w:r w:rsidRPr="00420DA5">
        <w:rPr>
          <w:rFonts w:ascii="Times New Roman" w:hAnsi="Times New Roman"/>
        </w:rPr>
        <w:t>O</w:t>
      </w:r>
      <w:r w:rsidRPr="00420DA5">
        <w:rPr>
          <w:rFonts w:ascii="Times New Roman" w:hAnsi="Times New Roman"/>
          <w:vertAlign w:val="subscript"/>
        </w:rPr>
        <w:t>7</w:t>
      </w:r>
      <w:r w:rsidRPr="00420DA5">
        <w:rPr>
          <w:rFonts w:ascii="Times New Roman" w:hAnsi="Times New Roman"/>
        </w:rPr>
        <w:t>)</w:t>
      </w:r>
      <w:r w:rsidRPr="00420DA5">
        <w:rPr>
          <w:rFonts w:ascii="Times New Roman" w:hAnsi="Times New Roman"/>
          <w:vertAlign w:val="subscript"/>
        </w:rPr>
        <w:t>6</w:t>
      </w:r>
      <w:r w:rsidRPr="00420DA5">
        <w:rPr>
          <w:rFonts w:ascii="Times New Roman" w:hAnsi="Times New Roman"/>
        </w:rPr>
        <w:t>], forming „molybdenum blue”, MoO</w:t>
      </w:r>
      <w:r w:rsidRPr="00420DA5">
        <w:rPr>
          <w:rFonts w:ascii="Times New Roman" w:hAnsi="Times New Roman"/>
          <w:vertAlign w:val="subscript"/>
        </w:rPr>
        <w:t>3</w:t>
      </w:r>
      <w:r w:rsidRPr="00420DA5">
        <w:rPr>
          <w:rFonts w:ascii="Times New Roman" w:hAnsi="Times New Roman"/>
        </w:rPr>
        <w:t>×Mo</w:t>
      </w:r>
      <w:r w:rsidRPr="00420DA5">
        <w:rPr>
          <w:rFonts w:ascii="Times New Roman" w:hAnsi="Times New Roman"/>
          <w:vertAlign w:val="subscript"/>
        </w:rPr>
        <w:t>2</w:t>
      </w:r>
      <w:r w:rsidRPr="00420DA5">
        <w:rPr>
          <w:rFonts w:ascii="Times New Roman" w:hAnsi="Times New Roman"/>
        </w:rPr>
        <w:t>O</w:t>
      </w:r>
      <w:r w:rsidRPr="00420DA5">
        <w:rPr>
          <w:rFonts w:ascii="Times New Roman" w:hAnsi="Times New Roman"/>
          <w:vertAlign w:val="subscript"/>
        </w:rPr>
        <w:t>5</w:t>
      </w:r>
      <w:r w:rsidRPr="00420DA5">
        <w:rPr>
          <w:rFonts w:ascii="Times New Roman" w:hAnsi="Times New Roman"/>
        </w:rPr>
        <w:t>×H</w:t>
      </w:r>
      <w:r w:rsidRPr="00420DA5">
        <w:rPr>
          <w:rFonts w:ascii="Times New Roman" w:hAnsi="Times New Roman"/>
          <w:vertAlign w:val="subscript"/>
        </w:rPr>
        <w:t>2</w:t>
      </w:r>
      <w:r w:rsidRPr="00420DA5">
        <w:rPr>
          <w:rFonts w:ascii="Times New Roman" w:hAnsi="Times New Roman"/>
        </w:rPr>
        <w:t>O, which is measured by a colorimetric method.</w:t>
      </w:r>
    </w:p>
    <w:p w:rsidR="00166B45" w:rsidRPr="00420DA5" w:rsidRDefault="00166B45" w:rsidP="00393AED">
      <w:pPr>
        <w:spacing w:after="0" w:line="276" w:lineRule="auto"/>
        <w:ind w:firstLine="426"/>
        <w:jc w:val="both"/>
        <w:rPr>
          <w:rFonts w:ascii="Times New Roman" w:hAnsi="Times New Roman"/>
          <w:b/>
        </w:rPr>
      </w:pPr>
      <w:r w:rsidRPr="00420DA5">
        <w:rPr>
          <w:rFonts w:ascii="Times New Roman" w:hAnsi="Times New Roman"/>
          <w:b/>
        </w:rPr>
        <w:t>Learning objectives</w:t>
      </w:r>
    </w:p>
    <w:p w:rsidR="00166B45" w:rsidRPr="00420DA5" w:rsidRDefault="00166B45" w:rsidP="00456744">
      <w:pPr>
        <w:spacing w:after="0" w:line="276" w:lineRule="auto"/>
        <w:jc w:val="both"/>
        <w:rPr>
          <w:rFonts w:ascii="Times New Roman" w:hAnsi="Times New Roman"/>
        </w:rPr>
      </w:pPr>
      <w:r w:rsidRPr="00420DA5">
        <w:rPr>
          <w:rFonts w:ascii="Times New Roman" w:hAnsi="Times New Roman"/>
        </w:rPr>
        <w:t xml:space="preserve">To study the properties of the Group VIB elements and their compounds. </w:t>
      </w:r>
    </w:p>
    <w:p w:rsidR="00166B45" w:rsidRPr="00420DA5" w:rsidRDefault="00166B45" w:rsidP="00456744">
      <w:pPr>
        <w:spacing w:after="0" w:line="276" w:lineRule="auto"/>
        <w:jc w:val="both"/>
        <w:rPr>
          <w:rFonts w:ascii="Times New Roman" w:hAnsi="Times New Roman"/>
        </w:rPr>
      </w:pPr>
      <w:r w:rsidRPr="00420DA5">
        <w:rPr>
          <w:rFonts w:ascii="Times New Roman" w:hAnsi="Times New Roman"/>
        </w:rPr>
        <w:t>To establish the relationship between electronic structure, oxidation state and chemical behaviour.</w:t>
      </w:r>
    </w:p>
    <w:p w:rsidR="00166B45" w:rsidRPr="00420DA5" w:rsidRDefault="00166B45" w:rsidP="00456744">
      <w:pPr>
        <w:spacing w:after="0" w:line="276" w:lineRule="auto"/>
        <w:jc w:val="both"/>
        <w:rPr>
          <w:rFonts w:ascii="Times New Roman" w:hAnsi="Times New Roman"/>
        </w:rPr>
      </w:pPr>
      <w:r w:rsidRPr="00420DA5">
        <w:rPr>
          <w:rFonts w:ascii="Times New Roman" w:hAnsi="Times New Roman"/>
        </w:rPr>
        <w:t>To determine their significance in pharmacy and medicine.</w:t>
      </w:r>
    </w:p>
    <w:p w:rsidR="00166B45" w:rsidRPr="00420DA5" w:rsidRDefault="00166B45" w:rsidP="00A135BD">
      <w:pPr>
        <w:spacing w:after="0" w:line="276" w:lineRule="auto"/>
        <w:jc w:val="both"/>
        <w:rPr>
          <w:rFonts w:ascii="Times New Roman" w:hAnsi="Times New Roman"/>
          <w:sz w:val="12"/>
          <w:szCs w:val="12"/>
        </w:rPr>
      </w:pPr>
    </w:p>
    <w:p w:rsidR="00166B45" w:rsidRPr="00420DA5" w:rsidRDefault="00166B45" w:rsidP="00393AED">
      <w:pPr>
        <w:spacing w:after="0" w:line="276" w:lineRule="auto"/>
        <w:ind w:firstLine="426"/>
        <w:rPr>
          <w:rFonts w:ascii="Times New Roman" w:hAnsi="Times New Roman"/>
          <w:b/>
        </w:rPr>
      </w:pPr>
      <w:r w:rsidRPr="00420DA5">
        <w:rPr>
          <w:rFonts w:ascii="Times New Roman" w:eastAsia="HYMyeongJo-Extra" w:hAnsi="Times New Roman"/>
          <w:b/>
        </w:rPr>
        <w:t>Prerequisite</w:t>
      </w:r>
      <w:r w:rsidRPr="00420DA5">
        <w:rPr>
          <w:rFonts w:ascii="Times New Roman" w:hAnsi="Times New Roman"/>
          <w:b/>
          <w:bCs/>
        </w:rPr>
        <w:t xml:space="preserve"> knowledge</w:t>
      </w:r>
    </w:p>
    <w:p w:rsidR="00166B45" w:rsidRPr="00420DA5" w:rsidRDefault="00166B45">
      <w:pPr>
        <w:pStyle w:val="ListParagraph"/>
        <w:numPr>
          <w:ilvl w:val="0"/>
          <w:numId w:val="15"/>
        </w:numPr>
        <w:spacing w:line="276" w:lineRule="auto"/>
        <w:ind w:left="426" w:hanging="284"/>
        <w:rPr>
          <w:sz w:val="22"/>
          <w:szCs w:val="22"/>
          <w:lang w:val="en-GB"/>
        </w:rPr>
      </w:pPr>
      <w:r w:rsidRPr="00420DA5">
        <w:rPr>
          <w:sz w:val="22"/>
          <w:szCs w:val="22"/>
          <w:lang w:val="en-GB"/>
        </w:rPr>
        <w:t>Atomic structure</w:t>
      </w:r>
    </w:p>
    <w:p w:rsidR="00166B45" w:rsidRPr="00420DA5" w:rsidRDefault="00166B45">
      <w:pPr>
        <w:pStyle w:val="ListParagraph"/>
        <w:numPr>
          <w:ilvl w:val="0"/>
          <w:numId w:val="15"/>
        </w:numPr>
        <w:spacing w:line="276" w:lineRule="auto"/>
        <w:ind w:left="426" w:hanging="284"/>
        <w:rPr>
          <w:sz w:val="22"/>
          <w:szCs w:val="22"/>
          <w:lang w:val="en-GB"/>
        </w:rPr>
      </w:pPr>
      <w:r w:rsidRPr="00420DA5">
        <w:rPr>
          <w:sz w:val="22"/>
          <w:szCs w:val="22"/>
          <w:lang w:val="en-GB"/>
        </w:rPr>
        <w:t>Chemical bonding</w:t>
      </w:r>
    </w:p>
    <w:p w:rsidR="00166B45" w:rsidRPr="00420DA5" w:rsidRDefault="00166B45">
      <w:pPr>
        <w:pStyle w:val="ListParagraph"/>
        <w:numPr>
          <w:ilvl w:val="0"/>
          <w:numId w:val="15"/>
        </w:numPr>
        <w:spacing w:line="276" w:lineRule="auto"/>
        <w:ind w:left="426" w:hanging="284"/>
        <w:rPr>
          <w:sz w:val="22"/>
          <w:szCs w:val="22"/>
          <w:lang w:val="en-GB"/>
        </w:rPr>
      </w:pPr>
      <w:r w:rsidRPr="00420DA5">
        <w:rPr>
          <w:sz w:val="22"/>
          <w:szCs w:val="22"/>
          <w:lang w:val="en-GB"/>
        </w:rPr>
        <w:t>The periodic table</w:t>
      </w:r>
    </w:p>
    <w:p w:rsidR="00166B45" w:rsidRPr="00420DA5" w:rsidRDefault="00166B45">
      <w:pPr>
        <w:pStyle w:val="ListParagraph"/>
        <w:numPr>
          <w:ilvl w:val="0"/>
          <w:numId w:val="15"/>
        </w:numPr>
        <w:spacing w:line="276" w:lineRule="auto"/>
        <w:ind w:left="426" w:hanging="284"/>
        <w:rPr>
          <w:sz w:val="22"/>
          <w:szCs w:val="22"/>
          <w:lang w:val="en-GB"/>
        </w:rPr>
      </w:pPr>
      <w:r w:rsidRPr="00420DA5">
        <w:rPr>
          <w:sz w:val="22"/>
          <w:szCs w:val="22"/>
          <w:lang w:val="en-GB"/>
        </w:rPr>
        <w:t>Main classes of inorganic compounds</w:t>
      </w:r>
    </w:p>
    <w:p w:rsidR="00166B45" w:rsidRPr="00420DA5" w:rsidRDefault="00166B45">
      <w:pPr>
        <w:pStyle w:val="ListParagraph"/>
        <w:numPr>
          <w:ilvl w:val="0"/>
          <w:numId w:val="15"/>
        </w:numPr>
        <w:spacing w:line="276" w:lineRule="auto"/>
        <w:ind w:left="426" w:hanging="284"/>
        <w:rPr>
          <w:sz w:val="22"/>
          <w:szCs w:val="22"/>
          <w:lang w:val="en-GB"/>
        </w:rPr>
      </w:pPr>
      <w:r w:rsidRPr="00420DA5">
        <w:rPr>
          <w:sz w:val="22"/>
          <w:szCs w:val="22"/>
          <w:lang w:val="en-GB"/>
        </w:rPr>
        <w:t>Types of chemical reactions</w:t>
      </w:r>
    </w:p>
    <w:p w:rsidR="00166B45" w:rsidRPr="00420DA5" w:rsidRDefault="00166B45" w:rsidP="00A135BD">
      <w:pPr>
        <w:spacing w:after="0" w:line="276" w:lineRule="auto"/>
        <w:rPr>
          <w:rFonts w:ascii="Times New Roman" w:hAnsi="Times New Roman"/>
          <w:b/>
          <w:sz w:val="12"/>
          <w:szCs w:val="12"/>
        </w:rPr>
      </w:pPr>
    </w:p>
    <w:p w:rsidR="00166B45" w:rsidRPr="00420DA5" w:rsidRDefault="00166B45" w:rsidP="00380907">
      <w:pPr>
        <w:spacing w:after="0" w:line="276" w:lineRule="auto"/>
        <w:ind w:firstLine="426"/>
        <w:rPr>
          <w:rFonts w:ascii="Times New Roman" w:hAnsi="Times New Roman"/>
          <w:b/>
        </w:rPr>
      </w:pPr>
      <w:r w:rsidRPr="00420DA5">
        <w:rPr>
          <w:rFonts w:ascii="Times New Roman" w:eastAsia="HYMyeongJo-Extra" w:hAnsi="Times New Roman"/>
          <w:b/>
        </w:rPr>
        <w:t>Session overview</w:t>
      </w:r>
    </w:p>
    <w:p w:rsidR="00166B45" w:rsidRPr="00420DA5" w:rsidRDefault="00166B45">
      <w:pPr>
        <w:pStyle w:val="ListParagraph"/>
        <w:numPr>
          <w:ilvl w:val="0"/>
          <w:numId w:val="16"/>
        </w:numPr>
        <w:spacing w:line="276" w:lineRule="auto"/>
        <w:ind w:left="426" w:hanging="284"/>
        <w:jc w:val="both"/>
        <w:rPr>
          <w:sz w:val="22"/>
          <w:szCs w:val="22"/>
          <w:lang w:val="en-GB"/>
        </w:rPr>
      </w:pPr>
      <w:r w:rsidRPr="00420DA5">
        <w:rPr>
          <w:sz w:val="22"/>
          <w:szCs w:val="22"/>
          <w:lang w:val="en-GB"/>
        </w:rPr>
        <w:t xml:space="preserve">Review and discussion of the theoretical concepts based on the control questions for the topic: „The </w:t>
      </w:r>
      <w:r w:rsidRPr="00420DA5">
        <w:rPr>
          <w:i/>
          <w:iCs/>
          <w:sz w:val="22"/>
          <w:szCs w:val="22"/>
          <w:lang w:val="en-GB"/>
        </w:rPr>
        <w:t>d</w:t>
      </w:r>
      <w:r w:rsidRPr="00420DA5">
        <w:rPr>
          <w:sz w:val="22"/>
          <w:szCs w:val="22"/>
          <w:lang w:val="en-GB"/>
        </w:rPr>
        <w:t>-block elements. The Group VIB elements”.</w:t>
      </w:r>
    </w:p>
    <w:p w:rsidR="00166B45" w:rsidRPr="00420DA5" w:rsidRDefault="00166B45">
      <w:pPr>
        <w:pStyle w:val="ListParagraph"/>
        <w:numPr>
          <w:ilvl w:val="0"/>
          <w:numId w:val="16"/>
        </w:numPr>
        <w:spacing w:line="276" w:lineRule="auto"/>
        <w:ind w:left="426" w:hanging="284"/>
        <w:jc w:val="both"/>
        <w:rPr>
          <w:sz w:val="22"/>
          <w:szCs w:val="22"/>
          <w:lang w:val="en-GB"/>
        </w:rPr>
      </w:pPr>
      <w:r w:rsidRPr="00420DA5">
        <w:rPr>
          <w:sz w:val="22"/>
          <w:szCs w:val="22"/>
          <w:lang w:val="en-GB"/>
        </w:rPr>
        <w:t>Solving practical assignments.</w:t>
      </w:r>
    </w:p>
    <w:p w:rsidR="00166B45" w:rsidRPr="00420DA5" w:rsidRDefault="00166B45">
      <w:pPr>
        <w:pStyle w:val="ListParagraph"/>
        <w:numPr>
          <w:ilvl w:val="0"/>
          <w:numId w:val="16"/>
        </w:numPr>
        <w:spacing w:line="276" w:lineRule="auto"/>
        <w:ind w:left="426" w:hanging="284"/>
        <w:jc w:val="both"/>
        <w:rPr>
          <w:sz w:val="22"/>
          <w:szCs w:val="22"/>
          <w:lang w:val="en-GB"/>
        </w:rPr>
      </w:pPr>
      <w:r w:rsidRPr="00420DA5">
        <w:rPr>
          <w:sz w:val="22"/>
          <w:szCs w:val="22"/>
          <w:lang w:val="en-GB"/>
        </w:rPr>
        <w:t>Written assessment of knowledge and understanding of the topic.</w:t>
      </w:r>
    </w:p>
    <w:p w:rsidR="00166B45" w:rsidRPr="00420DA5" w:rsidRDefault="00166B45">
      <w:pPr>
        <w:pStyle w:val="ListParagraph"/>
        <w:numPr>
          <w:ilvl w:val="0"/>
          <w:numId w:val="16"/>
        </w:numPr>
        <w:spacing w:line="276" w:lineRule="auto"/>
        <w:ind w:left="426" w:hanging="284"/>
        <w:jc w:val="both"/>
        <w:rPr>
          <w:sz w:val="22"/>
          <w:szCs w:val="22"/>
          <w:lang w:val="en-GB"/>
        </w:rPr>
      </w:pPr>
      <w:r w:rsidRPr="00420DA5">
        <w:rPr>
          <w:sz w:val="22"/>
          <w:szCs w:val="22"/>
          <w:lang w:val="en-GB"/>
        </w:rPr>
        <w:t>Performance of the laboratory work: „Chromium compounds and their chemical properties”.</w:t>
      </w:r>
    </w:p>
    <w:p w:rsidR="00166B45" w:rsidRPr="00420DA5" w:rsidRDefault="00166B45" w:rsidP="00A135BD">
      <w:pPr>
        <w:spacing w:after="0" w:line="276" w:lineRule="auto"/>
        <w:rPr>
          <w:rFonts w:ascii="Times New Roman" w:hAnsi="Times New Roman"/>
          <w:b/>
          <w:sz w:val="12"/>
          <w:szCs w:val="12"/>
        </w:rPr>
      </w:pPr>
    </w:p>
    <w:p w:rsidR="00166B45" w:rsidRPr="00420DA5" w:rsidRDefault="00166B45" w:rsidP="00380907">
      <w:pPr>
        <w:spacing w:after="0" w:line="276" w:lineRule="auto"/>
        <w:ind w:firstLine="426"/>
        <w:rPr>
          <w:rFonts w:ascii="Times New Roman" w:hAnsi="Times New Roman"/>
          <w:b/>
        </w:rPr>
      </w:pPr>
      <w:r w:rsidRPr="00420DA5">
        <w:rPr>
          <w:rFonts w:ascii="Times New Roman" w:hAnsi="Times New Roman"/>
          <w:b/>
        </w:rPr>
        <w:t>Control questions</w:t>
      </w:r>
    </w:p>
    <w:p w:rsidR="00166B45" w:rsidRPr="00420DA5" w:rsidRDefault="00166B45">
      <w:pPr>
        <w:pStyle w:val="ListParagraph"/>
        <w:numPr>
          <w:ilvl w:val="0"/>
          <w:numId w:val="17"/>
        </w:numPr>
        <w:spacing w:line="276" w:lineRule="auto"/>
        <w:ind w:left="426" w:hanging="284"/>
        <w:jc w:val="both"/>
        <w:rPr>
          <w:sz w:val="22"/>
          <w:szCs w:val="22"/>
          <w:lang w:val="en-GB"/>
        </w:rPr>
      </w:pPr>
      <w:r w:rsidRPr="00420DA5">
        <w:rPr>
          <w:sz w:val="22"/>
          <w:szCs w:val="22"/>
          <w:lang w:val="en-GB"/>
        </w:rPr>
        <w:t xml:space="preserve">General characteristics of the </w:t>
      </w:r>
      <w:r w:rsidRPr="00420DA5">
        <w:rPr>
          <w:i/>
          <w:iCs/>
          <w:sz w:val="22"/>
          <w:szCs w:val="22"/>
          <w:lang w:val="en-GB"/>
        </w:rPr>
        <w:t>d</w:t>
      </w:r>
      <w:r w:rsidRPr="00420DA5">
        <w:rPr>
          <w:sz w:val="22"/>
          <w:szCs w:val="22"/>
          <w:lang w:val="en-GB"/>
        </w:rPr>
        <w:t>-block elements in the periodic table.</w:t>
      </w:r>
    </w:p>
    <w:p w:rsidR="00166B45" w:rsidRPr="00420DA5" w:rsidRDefault="00166B45">
      <w:pPr>
        <w:pStyle w:val="ListParagraph"/>
        <w:numPr>
          <w:ilvl w:val="0"/>
          <w:numId w:val="17"/>
        </w:numPr>
        <w:spacing w:line="276" w:lineRule="auto"/>
        <w:ind w:left="426" w:hanging="284"/>
        <w:jc w:val="both"/>
        <w:rPr>
          <w:sz w:val="22"/>
          <w:szCs w:val="22"/>
          <w:lang w:val="en-GB"/>
        </w:rPr>
      </w:pPr>
      <w:r w:rsidRPr="00420DA5">
        <w:rPr>
          <w:sz w:val="22"/>
          <w:szCs w:val="22"/>
          <w:lang w:val="en-GB"/>
        </w:rPr>
        <w:t>General characteristics of the Group VIB elements.</w:t>
      </w:r>
    </w:p>
    <w:p w:rsidR="00166B45" w:rsidRPr="00420DA5" w:rsidRDefault="00166B45">
      <w:pPr>
        <w:pStyle w:val="ListParagraph"/>
        <w:numPr>
          <w:ilvl w:val="0"/>
          <w:numId w:val="17"/>
        </w:numPr>
        <w:spacing w:line="276" w:lineRule="auto"/>
        <w:ind w:left="426" w:hanging="284"/>
        <w:jc w:val="both"/>
        <w:rPr>
          <w:sz w:val="22"/>
          <w:szCs w:val="22"/>
          <w:lang w:val="en-GB"/>
        </w:rPr>
      </w:pPr>
      <w:r w:rsidRPr="00420DA5">
        <w:rPr>
          <w:sz w:val="22"/>
          <w:szCs w:val="22"/>
          <w:lang w:val="en-GB"/>
        </w:rPr>
        <w:t>Chromium. Reactions with nonmetals and acids.</w:t>
      </w:r>
    </w:p>
    <w:p w:rsidR="00166B45" w:rsidRPr="00420DA5" w:rsidRDefault="00166B45">
      <w:pPr>
        <w:pStyle w:val="ListParagraph"/>
        <w:numPr>
          <w:ilvl w:val="0"/>
          <w:numId w:val="17"/>
        </w:numPr>
        <w:spacing w:line="276" w:lineRule="auto"/>
        <w:ind w:left="426" w:hanging="284"/>
        <w:jc w:val="both"/>
        <w:rPr>
          <w:sz w:val="22"/>
          <w:szCs w:val="22"/>
          <w:lang w:val="en-GB"/>
        </w:rPr>
      </w:pPr>
      <w:r w:rsidRPr="00420DA5">
        <w:rPr>
          <w:sz w:val="22"/>
          <w:szCs w:val="22"/>
          <w:lang w:val="en-GB"/>
        </w:rPr>
        <w:t>Chromium(II) compounds. Acid-base and redox properties.</w:t>
      </w:r>
    </w:p>
    <w:p w:rsidR="00166B45" w:rsidRPr="00420DA5" w:rsidRDefault="00166B45">
      <w:pPr>
        <w:pStyle w:val="ListParagraph"/>
        <w:numPr>
          <w:ilvl w:val="0"/>
          <w:numId w:val="17"/>
        </w:numPr>
        <w:spacing w:line="276" w:lineRule="auto"/>
        <w:ind w:left="426" w:hanging="284"/>
        <w:jc w:val="both"/>
        <w:rPr>
          <w:sz w:val="22"/>
          <w:szCs w:val="22"/>
          <w:lang w:val="en-GB"/>
        </w:rPr>
      </w:pPr>
      <w:r w:rsidRPr="00420DA5">
        <w:rPr>
          <w:sz w:val="22"/>
          <w:szCs w:val="22"/>
          <w:lang w:val="en-GB"/>
        </w:rPr>
        <w:t>Chromium(III) compounds. Acid-base and redox properties. Chromium complexes.</w:t>
      </w:r>
    </w:p>
    <w:p w:rsidR="00166B45" w:rsidRPr="00420DA5" w:rsidRDefault="00166B45">
      <w:pPr>
        <w:pStyle w:val="ListParagraph"/>
        <w:numPr>
          <w:ilvl w:val="0"/>
          <w:numId w:val="17"/>
        </w:numPr>
        <w:spacing w:line="276" w:lineRule="auto"/>
        <w:ind w:left="426" w:hanging="284"/>
        <w:jc w:val="both"/>
        <w:rPr>
          <w:sz w:val="22"/>
          <w:szCs w:val="22"/>
          <w:lang w:val="en-GB"/>
        </w:rPr>
      </w:pPr>
      <w:r w:rsidRPr="00420DA5">
        <w:rPr>
          <w:sz w:val="22"/>
          <w:szCs w:val="22"/>
          <w:lang w:val="en-GB"/>
        </w:rPr>
        <w:t>Amphoteric properties of chromium(III) oxide and hydroxide. Formation of metachromites and orthochromites.</w:t>
      </w:r>
    </w:p>
    <w:p w:rsidR="00166B45" w:rsidRPr="00420DA5" w:rsidRDefault="00166B45">
      <w:pPr>
        <w:pStyle w:val="ListParagraph"/>
        <w:numPr>
          <w:ilvl w:val="0"/>
          <w:numId w:val="17"/>
        </w:numPr>
        <w:spacing w:line="276" w:lineRule="auto"/>
        <w:ind w:left="426" w:hanging="284"/>
        <w:jc w:val="both"/>
        <w:rPr>
          <w:sz w:val="22"/>
          <w:szCs w:val="22"/>
          <w:lang w:val="en-GB"/>
        </w:rPr>
      </w:pPr>
      <w:r w:rsidRPr="00420DA5">
        <w:rPr>
          <w:sz w:val="22"/>
          <w:szCs w:val="22"/>
          <w:lang w:val="en-GB"/>
        </w:rPr>
        <w:t>Hydrolysis of chromium(III) salts.</w:t>
      </w:r>
    </w:p>
    <w:p w:rsidR="00166B45" w:rsidRPr="00420DA5" w:rsidRDefault="00166B45">
      <w:pPr>
        <w:pStyle w:val="ListParagraph"/>
        <w:numPr>
          <w:ilvl w:val="0"/>
          <w:numId w:val="17"/>
        </w:numPr>
        <w:spacing w:line="276" w:lineRule="auto"/>
        <w:ind w:left="426" w:hanging="284"/>
        <w:jc w:val="both"/>
        <w:rPr>
          <w:sz w:val="22"/>
          <w:szCs w:val="22"/>
          <w:lang w:val="en-GB"/>
        </w:rPr>
      </w:pPr>
      <w:r w:rsidRPr="00420DA5">
        <w:rPr>
          <w:sz w:val="22"/>
          <w:szCs w:val="22"/>
          <w:lang w:val="en-GB"/>
        </w:rPr>
        <w:t>Chromium(VI) compounds. Acid-base and redox properties. Chromic and dichromic acids. Oxidising properties of chromates and dichromates depending on the pH of the medium.</w:t>
      </w:r>
    </w:p>
    <w:p w:rsidR="00166B45" w:rsidRPr="00420DA5" w:rsidRDefault="00166B45">
      <w:pPr>
        <w:pStyle w:val="ListParagraph"/>
        <w:numPr>
          <w:ilvl w:val="0"/>
          <w:numId w:val="17"/>
        </w:numPr>
        <w:spacing w:line="276" w:lineRule="auto"/>
        <w:ind w:left="426" w:hanging="284"/>
        <w:jc w:val="both"/>
        <w:rPr>
          <w:sz w:val="22"/>
          <w:szCs w:val="22"/>
          <w:lang w:val="en-GB"/>
        </w:rPr>
      </w:pPr>
      <w:r w:rsidRPr="00420DA5">
        <w:rPr>
          <w:sz w:val="22"/>
          <w:szCs w:val="22"/>
          <w:lang w:val="en-GB"/>
        </w:rPr>
        <w:t>Chromic isopolyacids. Polychromates and their preparation. Peroxo compounds of chromium(VI).</w:t>
      </w:r>
    </w:p>
    <w:p w:rsidR="00166B45" w:rsidRPr="00420DA5" w:rsidRDefault="00166B45">
      <w:pPr>
        <w:pStyle w:val="ListParagraph"/>
        <w:numPr>
          <w:ilvl w:val="0"/>
          <w:numId w:val="17"/>
        </w:numPr>
        <w:spacing w:line="276" w:lineRule="auto"/>
        <w:ind w:left="426" w:hanging="284"/>
        <w:jc w:val="both"/>
        <w:rPr>
          <w:sz w:val="22"/>
          <w:szCs w:val="22"/>
          <w:lang w:val="en-GB"/>
        </w:rPr>
      </w:pPr>
      <w:r w:rsidRPr="00420DA5">
        <w:rPr>
          <w:sz w:val="22"/>
          <w:szCs w:val="22"/>
          <w:lang w:val="en-GB"/>
        </w:rPr>
        <w:t>Biological role of chromium and molybdenum.</w:t>
      </w:r>
    </w:p>
    <w:p w:rsidR="00166B45" w:rsidRPr="00420DA5" w:rsidRDefault="00166B45" w:rsidP="00A135BD">
      <w:pPr>
        <w:pStyle w:val="BodyTextIndent2"/>
        <w:spacing w:after="0" w:line="276" w:lineRule="auto"/>
        <w:ind w:left="0"/>
        <w:rPr>
          <w:sz w:val="16"/>
          <w:szCs w:val="16"/>
          <w:lang w:val="en-GB"/>
        </w:rPr>
      </w:pPr>
    </w:p>
    <w:p w:rsidR="00166B45" w:rsidRPr="00420DA5" w:rsidRDefault="00166B45" w:rsidP="00380907">
      <w:pPr>
        <w:pStyle w:val="BodyTextIndent2"/>
        <w:spacing w:after="0" w:line="276" w:lineRule="auto"/>
        <w:ind w:left="0" w:firstLine="426"/>
        <w:rPr>
          <w:b/>
          <w:sz w:val="22"/>
          <w:szCs w:val="22"/>
          <w:lang w:val="en-GB"/>
        </w:rPr>
      </w:pPr>
      <w:r w:rsidRPr="00420DA5">
        <w:rPr>
          <w:b/>
          <w:sz w:val="22"/>
          <w:szCs w:val="22"/>
          <w:lang w:val="en-GB"/>
        </w:rPr>
        <w:t>Self-assessment questions</w:t>
      </w:r>
    </w:p>
    <w:p w:rsidR="00166B45" w:rsidRPr="00420DA5" w:rsidRDefault="00166B45">
      <w:pPr>
        <w:pStyle w:val="ListParagraph"/>
        <w:numPr>
          <w:ilvl w:val="0"/>
          <w:numId w:val="18"/>
        </w:numPr>
        <w:spacing w:line="276" w:lineRule="auto"/>
        <w:ind w:left="426" w:hanging="284"/>
        <w:jc w:val="both"/>
        <w:rPr>
          <w:sz w:val="22"/>
          <w:szCs w:val="22"/>
          <w:lang w:val="en-GB"/>
        </w:rPr>
      </w:pPr>
      <w:r w:rsidRPr="00420DA5">
        <w:rPr>
          <w:sz w:val="22"/>
          <w:szCs w:val="22"/>
          <w:lang w:val="en-GB"/>
        </w:rPr>
        <w:t>Write the electron configurations of Cr, Mo, and W atoms. What oxidation states are characteristic of these elements in their compounds?</w:t>
      </w:r>
    </w:p>
    <w:p w:rsidR="00166B45" w:rsidRPr="00420DA5" w:rsidRDefault="00166B45">
      <w:pPr>
        <w:pStyle w:val="ListParagraph"/>
        <w:numPr>
          <w:ilvl w:val="0"/>
          <w:numId w:val="18"/>
        </w:numPr>
        <w:spacing w:line="276" w:lineRule="auto"/>
        <w:ind w:left="426" w:hanging="284"/>
        <w:jc w:val="both"/>
        <w:rPr>
          <w:sz w:val="22"/>
          <w:szCs w:val="22"/>
          <w:lang w:val="en-GB"/>
        </w:rPr>
      </w:pPr>
      <w:r w:rsidRPr="00420DA5">
        <w:rPr>
          <w:spacing w:val="-2"/>
          <w:sz w:val="22"/>
          <w:szCs w:val="22"/>
          <w:lang w:val="en-GB"/>
        </w:rPr>
        <w:t>How do atomic radius and ionization energy change across the Cr-W</w:t>
      </w:r>
      <w:r w:rsidRPr="00420DA5">
        <w:rPr>
          <w:sz w:val="22"/>
          <w:szCs w:val="22"/>
          <w:lang w:val="en-GB"/>
        </w:rPr>
        <w:t xml:space="preserve"> series?</w:t>
      </w:r>
    </w:p>
    <w:p w:rsidR="00166B45" w:rsidRPr="00420DA5" w:rsidRDefault="00166B45">
      <w:pPr>
        <w:pStyle w:val="ListParagraph"/>
        <w:numPr>
          <w:ilvl w:val="0"/>
          <w:numId w:val="18"/>
        </w:numPr>
        <w:spacing w:line="276" w:lineRule="auto"/>
        <w:ind w:left="426" w:hanging="284"/>
        <w:jc w:val="both"/>
        <w:rPr>
          <w:sz w:val="22"/>
          <w:szCs w:val="22"/>
          <w:lang w:val="en-GB"/>
        </w:rPr>
      </w:pPr>
      <w:r w:rsidRPr="00420DA5">
        <w:rPr>
          <w:sz w:val="22"/>
          <w:szCs w:val="22"/>
          <w:lang w:val="en-GB"/>
        </w:rPr>
        <w:t>How do Cr, Mo, and W interact with acids?</w:t>
      </w:r>
    </w:p>
    <w:p w:rsidR="00166B45" w:rsidRPr="00420DA5" w:rsidRDefault="00166B45">
      <w:pPr>
        <w:pStyle w:val="ListParagraph"/>
        <w:numPr>
          <w:ilvl w:val="0"/>
          <w:numId w:val="18"/>
        </w:numPr>
        <w:spacing w:line="276" w:lineRule="auto"/>
        <w:ind w:left="426" w:hanging="284"/>
        <w:jc w:val="both"/>
        <w:rPr>
          <w:sz w:val="22"/>
          <w:szCs w:val="22"/>
          <w:lang w:val="en-GB"/>
        </w:rPr>
      </w:pPr>
      <w:r w:rsidRPr="00420DA5">
        <w:rPr>
          <w:sz w:val="22"/>
          <w:szCs w:val="22"/>
          <w:lang w:val="en-GB"/>
        </w:rPr>
        <w:t>How can the similarity of atomic and ionic radii of molybdenum and tungsten be explained? How does this similarity influence the trends across the chromium-tungsten series?</w:t>
      </w:r>
    </w:p>
    <w:p w:rsidR="00166B45" w:rsidRPr="00420DA5" w:rsidRDefault="00166B45">
      <w:pPr>
        <w:pStyle w:val="ListParagraph"/>
        <w:numPr>
          <w:ilvl w:val="0"/>
          <w:numId w:val="18"/>
        </w:numPr>
        <w:spacing w:line="276" w:lineRule="auto"/>
        <w:ind w:left="426" w:hanging="284"/>
        <w:jc w:val="both"/>
        <w:rPr>
          <w:sz w:val="22"/>
          <w:szCs w:val="22"/>
          <w:lang w:val="en-GB"/>
        </w:rPr>
      </w:pPr>
      <w:r w:rsidRPr="00420DA5">
        <w:rPr>
          <w:sz w:val="22"/>
          <w:szCs w:val="22"/>
          <w:lang w:val="en-GB"/>
        </w:rPr>
        <w:t>Indicate methods for obtaining chromium(III) oxide and hydroxide. What acid-base and redox properties do these compounds exhibit?</w:t>
      </w:r>
    </w:p>
    <w:p w:rsidR="00166B45" w:rsidRPr="00420DA5" w:rsidRDefault="00166B45">
      <w:pPr>
        <w:pStyle w:val="ListParagraph"/>
        <w:numPr>
          <w:ilvl w:val="0"/>
          <w:numId w:val="18"/>
        </w:numPr>
        <w:spacing w:line="276" w:lineRule="auto"/>
        <w:ind w:left="426" w:hanging="284"/>
        <w:jc w:val="both"/>
        <w:rPr>
          <w:sz w:val="22"/>
          <w:szCs w:val="22"/>
          <w:lang w:val="en-GB"/>
        </w:rPr>
      </w:pPr>
      <w:r w:rsidRPr="00420DA5">
        <w:rPr>
          <w:sz w:val="22"/>
          <w:szCs w:val="22"/>
          <w:lang w:val="en-GB"/>
        </w:rPr>
        <w:t>Explain the bonding in the complex ion [Cr(CN)</w:t>
      </w:r>
      <w:r w:rsidRPr="00420DA5">
        <w:rPr>
          <w:sz w:val="22"/>
          <w:szCs w:val="22"/>
          <w:vertAlign w:val="subscript"/>
          <w:lang w:val="en-GB"/>
        </w:rPr>
        <w:t>6</w:t>
      </w:r>
      <w:r w:rsidRPr="00420DA5">
        <w:rPr>
          <w:sz w:val="22"/>
          <w:szCs w:val="22"/>
          <w:lang w:val="en-GB"/>
        </w:rPr>
        <w:t>]</w:t>
      </w:r>
      <w:r w:rsidRPr="00420DA5">
        <w:rPr>
          <w:sz w:val="22"/>
          <w:szCs w:val="22"/>
          <w:vertAlign w:val="superscript"/>
          <w:lang w:val="en-GB"/>
        </w:rPr>
        <w:t>3-</w:t>
      </w:r>
      <w:r w:rsidRPr="00420DA5">
        <w:rPr>
          <w:sz w:val="22"/>
          <w:szCs w:val="22"/>
          <w:lang w:val="en-GB"/>
        </w:rPr>
        <w:t xml:space="preserve"> using the valence-bond method.</w:t>
      </w:r>
    </w:p>
    <w:p w:rsidR="00166B45" w:rsidRPr="00420DA5" w:rsidRDefault="00166B45">
      <w:pPr>
        <w:pStyle w:val="ListParagraph"/>
        <w:numPr>
          <w:ilvl w:val="0"/>
          <w:numId w:val="18"/>
        </w:numPr>
        <w:spacing w:line="276" w:lineRule="auto"/>
        <w:ind w:left="426" w:hanging="284"/>
        <w:jc w:val="both"/>
        <w:rPr>
          <w:sz w:val="22"/>
          <w:szCs w:val="22"/>
          <w:lang w:val="en-GB"/>
        </w:rPr>
      </w:pPr>
      <w:r w:rsidRPr="00420DA5">
        <w:rPr>
          <w:sz w:val="22"/>
          <w:szCs w:val="22"/>
          <w:lang w:val="en-GB"/>
        </w:rPr>
        <w:t>What isomers are possible for the salt CrCl</w:t>
      </w:r>
      <w:r w:rsidRPr="00420DA5">
        <w:rPr>
          <w:sz w:val="22"/>
          <w:szCs w:val="22"/>
          <w:vertAlign w:val="subscript"/>
          <w:lang w:val="en-GB"/>
        </w:rPr>
        <w:t>3</w:t>
      </w:r>
      <w:r w:rsidRPr="00420DA5">
        <w:rPr>
          <w:sz w:val="22"/>
          <w:szCs w:val="22"/>
          <w:lang w:val="en-GB"/>
        </w:rPr>
        <w:t>×6H</w:t>
      </w:r>
      <w:r w:rsidRPr="00420DA5">
        <w:rPr>
          <w:sz w:val="22"/>
          <w:szCs w:val="22"/>
          <w:vertAlign w:val="subscript"/>
          <w:lang w:val="en-GB"/>
        </w:rPr>
        <w:t>2</w:t>
      </w:r>
      <w:r w:rsidRPr="00420DA5">
        <w:rPr>
          <w:sz w:val="22"/>
          <w:szCs w:val="22"/>
          <w:lang w:val="en-GB"/>
        </w:rPr>
        <w:t>O?</w:t>
      </w:r>
    </w:p>
    <w:p w:rsidR="00166B45" w:rsidRPr="00420DA5" w:rsidRDefault="00166B45">
      <w:pPr>
        <w:pStyle w:val="ListParagraph"/>
        <w:numPr>
          <w:ilvl w:val="0"/>
          <w:numId w:val="18"/>
        </w:numPr>
        <w:spacing w:line="276" w:lineRule="auto"/>
        <w:ind w:left="426" w:hanging="284"/>
        <w:jc w:val="both"/>
        <w:rPr>
          <w:sz w:val="22"/>
          <w:szCs w:val="22"/>
          <w:lang w:val="en-GB"/>
        </w:rPr>
      </w:pPr>
      <w:r w:rsidRPr="00420DA5">
        <w:rPr>
          <w:sz w:val="22"/>
          <w:szCs w:val="22"/>
          <w:lang w:val="en-GB"/>
        </w:rPr>
        <w:t>What reactions occur when chromium is fused with basic oxidising mixtures (KNO</w:t>
      </w:r>
      <w:r w:rsidRPr="00420DA5">
        <w:rPr>
          <w:sz w:val="22"/>
          <w:szCs w:val="22"/>
          <w:vertAlign w:val="subscript"/>
          <w:lang w:val="en-GB"/>
        </w:rPr>
        <w:t>3</w:t>
      </w:r>
      <w:r w:rsidRPr="00420DA5">
        <w:rPr>
          <w:sz w:val="22"/>
          <w:szCs w:val="22"/>
          <w:lang w:val="en-GB"/>
        </w:rPr>
        <w:t xml:space="preserve"> + KOH; NaNO</w:t>
      </w:r>
      <w:r w:rsidRPr="00420DA5">
        <w:rPr>
          <w:sz w:val="22"/>
          <w:szCs w:val="22"/>
          <w:vertAlign w:val="subscript"/>
          <w:lang w:val="en-GB"/>
        </w:rPr>
        <w:t>3</w:t>
      </w:r>
      <w:r w:rsidRPr="00420DA5">
        <w:rPr>
          <w:sz w:val="22"/>
          <w:szCs w:val="22"/>
          <w:lang w:val="en-GB"/>
        </w:rPr>
        <w:t xml:space="preserve"> + Na</w:t>
      </w:r>
      <w:r w:rsidRPr="00420DA5">
        <w:rPr>
          <w:sz w:val="22"/>
          <w:szCs w:val="22"/>
          <w:vertAlign w:val="subscript"/>
          <w:lang w:val="en-GB"/>
        </w:rPr>
        <w:t>2</w:t>
      </w:r>
      <w:r w:rsidRPr="00420DA5">
        <w:rPr>
          <w:sz w:val="22"/>
          <w:szCs w:val="22"/>
          <w:lang w:val="en-GB"/>
        </w:rPr>
        <w:t>CO</w:t>
      </w:r>
      <w:r w:rsidRPr="00420DA5">
        <w:rPr>
          <w:sz w:val="22"/>
          <w:szCs w:val="22"/>
          <w:vertAlign w:val="subscript"/>
          <w:lang w:val="en-GB"/>
        </w:rPr>
        <w:t>3</w:t>
      </w:r>
      <w:r w:rsidRPr="00420DA5">
        <w:rPr>
          <w:sz w:val="22"/>
          <w:szCs w:val="22"/>
          <w:lang w:val="en-GB"/>
        </w:rPr>
        <w:t>)? Write the correspond-ing equations.</w:t>
      </w:r>
    </w:p>
    <w:p w:rsidR="00166B45" w:rsidRPr="00420DA5" w:rsidRDefault="00166B45">
      <w:pPr>
        <w:pStyle w:val="ListParagraph"/>
        <w:numPr>
          <w:ilvl w:val="0"/>
          <w:numId w:val="18"/>
        </w:numPr>
        <w:spacing w:line="276" w:lineRule="auto"/>
        <w:ind w:left="426" w:hanging="284"/>
        <w:jc w:val="both"/>
        <w:rPr>
          <w:sz w:val="22"/>
          <w:szCs w:val="22"/>
          <w:lang w:val="en-GB"/>
        </w:rPr>
      </w:pPr>
      <w:r w:rsidRPr="00420DA5">
        <w:rPr>
          <w:sz w:val="22"/>
          <w:szCs w:val="22"/>
          <w:lang w:val="en-GB"/>
        </w:rPr>
        <w:t>Name the oxides characteristic of chromium: EO, E</w:t>
      </w:r>
      <w:r w:rsidRPr="00420DA5">
        <w:rPr>
          <w:sz w:val="22"/>
          <w:szCs w:val="22"/>
          <w:vertAlign w:val="subscript"/>
          <w:lang w:val="en-GB"/>
        </w:rPr>
        <w:t>2</w:t>
      </w:r>
      <w:r w:rsidRPr="00420DA5">
        <w:rPr>
          <w:sz w:val="22"/>
          <w:szCs w:val="22"/>
          <w:lang w:val="en-GB"/>
        </w:rPr>
        <w:t>O</w:t>
      </w:r>
      <w:r w:rsidRPr="00420DA5">
        <w:rPr>
          <w:sz w:val="22"/>
          <w:szCs w:val="22"/>
          <w:vertAlign w:val="subscript"/>
          <w:lang w:val="en-GB"/>
        </w:rPr>
        <w:t>3</w:t>
      </w:r>
      <w:r w:rsidRPr="00420DA5">
        <w:rPr>
          <w:sz w:val="22"/>
          <w:szCs w:val="22"/>
          <w:lang w:val="en-GB"/>
        </w:rPr>
        <w:t>, E</w:t>
      </w:r>
      <w:r w:rsidRPr="00420DA5">
        <w:rPr>
          <w:sz w:val="22"/>
          <w:szCs w:val="22"/>
          <w:vertAlign w:val="subscript"/>
          <w:lang w:val="en-GB"/>
        </w:rPr>
        <w:t>2</w:t>
      </w:r>
      <w:r w:rsidRPr="00420DA5">
        <w:rPr>
          <w:sz w:val="22"/>
          <w:szCs w:val="22"/>
          <w:lang w:val="en-GB"/>
        </w:rPr>
        <w:t>O</w:t>
      </w:r>
      <w:r w:rsidRPr="00420DA5">
        <w:rPr>
          <w:sz w:val="22"/>
          <w:szCs w:val="22"/>
          <w:vertAlign w:val="subscript"/>
          <w:lang w:val="en-GB"/>
        </w:rPr>
        <w:t>5</w:t>
      </w:r>
      <w:r w:rsidRPr="00420DA5">
        <w:rPr>
          <w:sz w:val="22"/>
          <w:szCs w:val="22"/>
          <w:lang w:val="en-GB"/>
        </w:rPr>
        <w:t>, EO</w:t>
      </w:r>
      <w:r w:rsidRPr="00420DA5">
        <w:rPr>
          <w:sz w:val="22"/>
          <w:szCs w:val="22"/>
          <w:vertAlign w:val="subscript"/>
          <w:lang w:val="en-GB"/>
        </w:rPr>
        <w:t>2</w:t>
      </w:r>
      <w:r w:rsidRPr="00420DA5">
        <w:rPr>
          <w:sz w:val="22"/>
          <w:szCs w:val="22"/>
          <w:lang w:val="en-GB"/>
        </w:rPr>
        <w:t>, EO</w:t>
      </w:r>
      <w:r w:rsidRPr="00420DA5">
        <w:rPr>
          <w:sz w:val="22"/>
          <w:szCs w:val="22"/>
          <w:vertAlign w:val="subscript"/>
          <w:lang w:val="en-GB"/>
        </w:rPr>
        <w:t>3</w:t>
      </w:r>
      <w:r w:rsidRPr="00420DA5">
        <w:rPr>
          <w:sz w:val="22"/>
          <w:szCs w:val="22"/>
          <w:lang w:val="en-GB"/>
        </w:rPr>
        <w:t>, EO</w:t>
      </w:r>
      <w:r w:rsidRPr="00420DA5">
        <w:rPr>
          <w:sz w:val="22"/>
          <w:szCs w:val="22"/>
          <w:vertAlign w:val="subscript"/>
          <w:lang w:val="en-GB"/>
        </w:rPr>
        <w:t>5</w:t>
      </w:r>
      <w:r w:rsidRPr="00420DA5">
        <w:rPr>
          <w:sz w:val="22"/>
          <w:szCs w:val="22"/>
          <w:lang w:val="en-GB"/>
        </w:rPr>
        <w:t>.</w:t>
      </w:r>
    </w:p>
    <w:p w:rsidR="00166B45" w:rsidRPr="00420DA5" w:rsidRDefault="00166B45">
      <w:pPr>
        <w:pStyle w:val="ListParagraph"/>
        <w:numPr>
          <w:ilvl w:val="0"/>
          <w:numId w:val="18"/>
        </w:numPr>
        <w:spacing w:line="276" w:lineRule="auto"/>
        <w:ind w:left="426" w:hanging="284"/>
        <w:jc w:val="both"/>
        <w:rPr>
          <w:sz w:val="22"/>
          <w:szCs w:val="22"/>
          <w:lang w:val="en-GB"/>
        </w:rPr>
      </w:pPr>
      <w:r w:rsidRPr="00420DA5">
        <w:rPr>
          <w:sz w:val="22"/>
          <w:szCs w:val="22"/>
          <w:lang w:val="en-GB"/>
        </w:rPr>
        <w:t>Which of the following reactions can be used to obtain Cr</w:t>
      </w:r>
      <w:r w:rsidRPr="00420DA5">
        <w:rPr>
          <w:sz w:val="22"/>
          <w:szCs w:val="22"/>
          <w:vertAlign w:val="subscript"/>
          <w:lang w:val="en-GB"/>
        </w:rPr>
        <w:t>2</w:t>
      </w:r>
      <w:r w:rsidRPr="00420DA5">
        <w:rPr>
          <w:sz w:val="22"/>
          <w:szCs w:val="22"/>
          <w:lang w:val="en-GB"/>
        </w:rPr>
        <w:t>O</w:t>
      </w:r>
      <w:r w:rsidRPr="00420DA5">
        <w:rPr>
          <w:sz w:val="22"/>
          <w:szCs w:val="22"/>
          <w:vertAlign w:val="subscript"/>
          <w:lang w:val="en-GB"/>
        </w:rPr>
        <w:t>3</w:t>
      </w:r>
      <w:r w:rsidRPr="00420DA5">
        <w:rPr>
          <w:sz w:val="22"/>
          <w:szCs w:val="22"/>
          <w:lang w:val="en-GB"/>
        </w:rPr>
        <w:t>:</w:t>
      </w:r>
    </w:p>
    <w:p w:rsidR="00166B45" w:rsidRPr="00420DA5" w:rsidRDefault="00166B45" w:rsidP="00114FA9">
      <w:pPr>
        <w:pStyle w:val="ListParagraph"/>
        <w:spacing w:line="276" w:lineRule="auto"/>
        <w:ind w:left="426"/>
        <w:jc w:val="both"/>
        <w:rPr>
          <w:sz w:val="8"/>
          <w:szCs w:val="8"/>
          <w:lang w:val="en-GB"/>
        </w:rPr>
      </w:pPr>
    </w:p>
    <w:tbl>
      <w:tblPr>
        <w:tblW w:w="0" w:type="auto"/>
        <w:jc w:val="center"/>
        <w:tblLook w:val="00A0"/>
      </w:tblPr>
      <w:tblGrid>
        <w:gridCol w:w="2153"/>
        <w:gridCol w:w="1753"/>
        <w:gridCol w:w="1823"/>
      </w:tblGrid>
      <w:tr w:rsidR="00166B45" w:rsidRPr="00F46561" w:rsidTr="00F46561">
        <w:trPr>
          <w:jc w:val="center"/>
        </w:trPr>
        <w:tc>
          <w:tcPr>
            <w:tcW w:w="0" w:type="auto"/>
          </w:tcPr>
          <w:p w:rsidR="00166B45" w:rsidRPr="00F46561" w:rsidRDefault="00166B45" w:rsidP="00F46561">
            <w:pPr>
              <w:pStyle w:val="ListParagraph"/>
              <w:spacing w:line="276" w:lineRule="auto"/>
              <w:ind w:left="0"/>
              <w:jc w:val="both"/>
              <w:rPr>
                <w:kern w:val="2"/>
                <w:sz w:val="22"/>
                <w:szCs w:val="22"/>
                <w:lang w:val="en-GB"/>
              </w:rPr>
            </w:pPr>
            <w:r w:rsidRPr="00F46561">
              <w:rPr>
                <w:b/>
                <w:bCs/>
                <w:kern w:val="2"/>
                <w:sz w:val="18"/>
                <w:szCs w:val="18"/>
                <w:lang w:val="en-GB"/>
              </w:rPr>
              <w:t>a) Cr(NO</w:t>
            </w:r>
            <w:r w:rsidRPr="00F46561">
              <w:rPr>
                <w:b/>
                <w:bCs/>
                <w:kern w:val="2"/>
                <w:sz w:val="18"/>
                <w:szCs w:val="18"/>
                <w:vertAlign w:val="subscript"/>
                <w:lang w:val="en-GB"/>
              </w:rPr>
              <w:t>3</w:t>
            </w:r>
            <w:r w:rsidRPr="00F46561">
              <w:rPr>
                <w:b/>
                <w:bCs/>
                <w:kern w:val="2"/>
                <w:sz w:val="18"/>
                <w:szCs w:val="18"/>
                <w:lang w:val="en-GB"/>
              </w:rPr>
              <w:t>)</w:t>
            </w:r>
            <w:r w:rsidRPr="00F46561">
              <w:rPr>
                <w:b/>
                <w:bCs/>
                <w:kern w:val="2"/>
                <w:sz w:val="18"/>
                <w:szCs w:val="18"/>
                <w:vertAlign w:val="subscript"/>
                <w:lang w:val="en-GB"/>
              </w:rPr>
              <w:t>3</w:t>
            </w:r>
            <w:r w:rsidRPr="00F46561">
              <w:rPr>
                <w:b/>
                <w:bCs/>
                <w:kern w:val="2"/>
                <w:sz w:val="18"/>
                <w:szCs w:val="18"/>
                <w:lang w:val="en-GB"/>
              </w:rPr>
              <w:t xml:space="preserve"> </w:t>
            </w:r>
            <w:r w:rsidRPr="00F46561">
              <w:rPr>
                <w:b/>
                <w:bCs/>
                <w:position w:val="-6"/>
                <w:sz w:val="18"/>
                <w:szCs w:val="18"/>
                <w:lang w:val="en-GB"/>
              </w:rPr>
              <w:object w:dxaOrig="700" w:dyaOrig="3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5.25pt;height:15pt" o:ole="" fillcolor="window">
                  <v:imagedata r:id="rId7" o:title=""/>
                </v:shape>
                <o:OLEObject Type="Embed" ProgID="Equation.3" ShapeID="_x0000_i1025" DrawAspect="Content" ObjectID="_1853402732" r:id="rId8"/>
              </w:object>
            </w:r>
          </w:p>
        </w:tc>
        <w:tc>
          <w:tcPr>
            <w:tcW w:w="0" w:type="auto"/>
          </w:tcPr>
          <w:p w:rsidR="00166B45" w:rsidRPr="00F46561" w:rsidRDefault="00166B45" w:rsidP="00F46561">
            <w:pPr>
              <w:pStyle w:val="ListParagraph"/>
              <w:spacing w:line="276" w:lineRule="auto"/>
              <w:ind w:left="0"/>
              <w:jc w:val="both"/>
              <w:rPr>
                <w:kern w:val="2"/>
                <w:sz w:val="22"/>
                <w:szCs w:val="22"/>
                <w:lang w:val="en-GB"/>
              </w:rPr>
            </w:pPr>
            <w:r w:rsidRPr="00F46561">
              <w:rPr>
                <w:b/>
                <w:bCs/>
                <w:kern w:val="2"/>
                <w:sz w:val="18"/>
                <w:szCs w:val="18"/>
                <w:lang w:val="en-GB"/>
              </w:rPr>
              <w:t>b) CrO</w:t>
            </w:r>
            <w:r w:rsidRPr="00F46561">
              <w:rPr>
                <w:b/>
                <w:bCs/>
                <w:kern w:val="2"/>
                <w:sz w:val="18"/>
                <w:szCs w:val="18"/>
                <w:vertAlign w:val="subscript"/>
                <w:lang w:val="en-GB"/>
              </w:rPr>
              <w:t>3</w:t>
            </w:r>
            <w:r w:rsidRPr="00F46561">
              <w:rPr>
                <w:b/>
                <w:bCs/>
                <w:kern w:val="2"/>
                <w:sz w:val="18"/>
                <w:szCs w:val="18"/>
                <w:lang w:val="en-GB"/>
              </w:rPr>
              <w:t xml:space="preserve"> </w:t>
            </w:r>
            <w:r w:rsidRPr="00F46561">
              <w:rPr>
                <w:b/>
                <w:bCs/>
                <w:position w:val="-6"/>
                <w:sz w:val="18"/>
                <w:szCs w:val="18"/>
                <w:lang w:val="en-GB"/>
              </w:rPr>
              <w:object w:dxaOrig="700" w:dyaOrig="340">
                <v:shape id="_x0000_i1026" type="#_x0000_t75" style="width:35.25pt;height:15pt" o:ole="" fillcolor="window">
                  <v:imagedata r:id="rId7" o:title=""/>
                </v:shape>
                <o:OLEObject Type="Embed" ProgID="Equation.3" ShapeID="_x0000_i1026" DrawAspect="Content" ObjectID="_1853402733" r:id="rId9"/>
              </w:object>
            </w:r>
          </w:p>
        </w:tc>
        <w:tc>
          <w:tcPr>
            <w:tcW w:w="0" w:type="auto"/>
          </w:tcPr>
          <w:p w:rsidR="00166B45" w:rsidRPr="00F46561" w:rsidRDefault="00166B45" w:rsidP="00F46561">
            <w:pPr>
              <w:pStyle w:val="ListParagraph"/>
              <w:spacing w:line="276" w:lineRule="auto"/>
              <w:ind w:left="0"/>
              <w:jc w:val="both"/>
              <w:rPr>
                <w:kern w:val="2"/>
                <w:sz w:val="22"/>
                <w:szCs w:val="22"/>
                <w:lang w:val="en-GB"/>
              </w:rPr>
            </w:pPr>
            <w:r w:rsidRPr="00F46561">
              <w:rPr>
                <w:b/>
                <w:bCs/>
                <w:kern w:val="2"/>
                <w:sz w:val="18"/>
                <w:szCs w:val="18"/>
                <w:lang w:val="en-GB"/>
              </w:rPr>
              <w:t>c) K</w:t>
            </w:r>
            <w:r w:rsidRPr="00F46561">
              <w:rPr>
                <w:b/>
                <w:bCs/>
                <w:kern w:val="2"/>
                <w:sz w:val="18"/>
                <w:szCs w:val="18"/>
                <w:vertAlign w:val="subscript"/>
                <w:lang w:val="en-GB"/>
              </w:rPr>
              <w:t>2</w:t>
            </w:r>
            <w:r w:rsidRPr="00F46561">
              <w:rPr>
                <w:b/>
                <w:bCs/>
                <w:kern w:val="2"/>
                <w:sz w:val="18"/>
                <w:szCs w:val="18"/>
                <w:lang w:val="en-GB"/>
              </w:rPr>
              <w:t>Cr</w:t>
            </w:r>
            <w:r w:rsidRPr="00F46561">
              <w:rPr>
                <w:b/>
                <w:bCs/>
                <w:kern w:val="2"/>
                <w:sz w:val="18"/>
                <w:szCs w:val="18"/>
                <w:vertAlign w:val="subscript"/>
                <w:lang w:val="en-GB"/>
              </w:rPr>
              <w:t>2</w:t>
            </w:r>
            <w:r w:rsidRPr="00F46561">
              <w:rPr>
                <w:b/>
                <w:bCs/>
                <w:kern w:val="2"/>
                <w:sz w:val="18"/>
                <w:szCs w:val="18"/>
                <w:lang w:val="en-GB"/>
              </w:rPr>
              <w:t>O</w:t>
            </w:r>
            <w:r w:rsidRPr="00F46561">
              <w:rPr>
                <w:b/>
                <w:bCs/>
                <w:kern w:val="2"/>
                <w:sz w:val="18"/>
                <w:szCs w:val="18"/>
                <w:vertAlign w:val="subscript"/>
                <w:lang w:val="en-GB"/>
              </w:rPr>
              <w:t>7</w:t>
            </w:r>
            <w:r w:rsidRPr="00F46561">
              <w:rPr>
                <w:b/>
                <w:bCs/>
                <w:kern w:val="2"/>
                <w:sz w:val="18"/>
                <w:szCs w:val="18"/>
                <w:lang w:val="en-GB"/>
              </w:rPr>
              <w:t xml:space="preserve"> </w:t>
            </w:r>
            <w:r w:rsidRPr="00F46561">
              <w:rPr>
                <w:b/>
                <w:bCs/>
                <w:position w:val="-6"/>
                <w:sz w:val="18"/>
                <w:szCs w:val="18"/>
                <w:lang w:val="en-GB"/>
              </w:rPr>
              <w:object w:dxaOrig="700" w:dyaOrig="340">
                <v:shape id="_x0000_i1027" type="#_x0000_t75" style="width:35.25pt;height:15pt" o:ole="" fillcolor="window">
                  <v:imagedata r:id="rId7" o:title=""/>
                </v:shape>
                <o:OLEObject Type="Embed" ProgID="Equation.3" ShapeID="_x0000_i1027" DrawAspect="Content" ObjectID="_1853402734" r:id="rId10"/>
              </w:object>
            </w:r>
          </w:p>
        </w:tc>
      </w:tr>
      <w:tr w:rsidR="00166B45" w:rsidRPr="00F46561" w:rsidTr="00F46561">
        <w:trPr>
          <w:jc w:val="center"/>
        </w:trPr>
        <w:tc>
          <w:tcPr>
            <w:tcW w:w="0" w:type="auto"/>
          </w:tcPr>
          <w:p w:rsidR="00166B45" w:rsidRPr="00F46561" w:rsidRDefault="00166B45" w:rsidP="00F46561">
            <w:pPr>
              <w:pStyle w:val="ListParagraph"/>
              <w:spacing w:line="276" w:lineRule="auto"/>
              <w:ind w:left="0"/>
              <w:jc w:val="both"/>
              <w:rPr>
                <w:kern w:val="2"/>
                <w:sz w:val="16"/>
                <w:szCs w:val="16"/>
                <w:lang w:val="en-GB"/>
              </w:rPr>
            </w:pPr>
            <w:r w:rsidRPr="00F46561">
              <w:rPr>
                <w:b/>
                <w:bCs/>
                <w:kern w:val="2"/>
                <w:sz w:val="18"/>
                <w:szCs w:val="18"/>
                <w:lang w:val="en-GB"/>
              </w:rPr>
              <w:t>d) (NH</w:t>
            </w:r>
            <w:r w:rsidRPr="00F46561">
              <w:rPr>
                <w:b/>
                <w:bCs/>
                <w:kern w:val="2"/>
                <w:sz w:val="18"/>
                <w:szCs w:val="18"/>
                <w:vertAlign w:val="subscript"/>
                <w:lang w:val="en-GB"/>
              </w:rPr>
              <w:t>4</w:t>
            </w:r>
            <w:r w:rsidRPr="00F46561">
              <w:rPr>
                <w:b/>
                <w:bCs/>
                <w:kern w:val="2"/>
                <w:sz w:val="18"/>
                <w:szCs w:val="18"/>
                <w:lang w:val="en-GB"/>
              </w:rPr>
              <w:t>)</w:t>
            </w:r>
            <w:r w:rsidRPr="00F46561">
              <w:rPr>
                <w:b/>
                <w:bCs/>
                <w:kern w:val="2"/>
                <w:sz w:val="18"/>
                <w:szCs w:val="18"/>
                <w:vertAlign w:val="subscript"/>
                <w:lang w:val="en-GB"/>
              </w:rPr>
              <w:t>2</w:t>
            </w:r>
            <w:r w:rsidRPr="00F46561">
              <w:rPr>
                <w:b/>
                <w:bCs/>
                <w:kern w:val="2"/>
                <w:sz w:val="18"/>
                <w:szCs w:val="18"/>
                <w:lang w:val="en-GB"/>
              </w:rPr>
              <w:t>Cr</w:t>
            </w:r>
            <w:r w:rsidRPr="00F46561">
              <w:rPr>
                <w:b/>
                <w:bCs/>
                <w:kern w:val="2"/>
                <w:sz w:val="18"/>
                <w:szCs w:val="18"/>
                <w:vertAlign w:val="subscript"/>
                <w:lang w:val="en-GB"/>
              </w:rPr>
              <w:t>2</w:t>
            </w:r>
            <w:r w:rsidRPr="00F46561">
              <w:rPr>
                <w:b/>
                <w:bCs/>
                <w:kern w:val="2"/>
                <w:sz w:val="18"/>
                <w:szCs w:val="18"/>
                <w:lang w:val="en-GB"/>
              </w:rPr>
              <w:t>O</w:t>
            </w:r>
            <w:r w:rsidRPr="00F46561">
              <w:rPr>
                <w:b/>
                <w:bCs/>
                <w:kern w:val="2"/>
                <w:sz w:val="18"/>
                <w:szCs w:val="18"/>
                <w:vertAlign w:val="subscript"/>
                <w:lang w:val="en-GB"/>
              </w:rPr>
              <w:t>7</w:t>
            </w:r>
            <w:r w:rsidRPr="00F46561">
              <w:rPr>
                <w:b/>
                <w:bCs/>
                <w:kern w:val="2"/>
                <w:sz w:val="18"/>
                <w:szCs w:val="18"/>
                <w:lang w:val="en-GB"/>
              </w:rPr>
              <w:t xml:space="preserve"> </w:t>
            </w:r>
            <w:r w:rsidRPr="00F46561">
              <w:rPr>
                <w:b/>
                <w:bCs/>
                <w:position w:val="-6"/>
                <w:sz w:val="18"/>
                <w:szCs w:val="18"/>
                <w:lang w:val="en-GB"/>
              </w:rPr>
              <w:object w:dxaOrig="700" w:dyaOrig="340">
                <v:shape id="_x0000_i1028" type="#_x0000_t75" style="width:35.25pt;height:15pt" o:ole="" fillcolor="window">
                  <v:imagedata r:id="rId7" o:title=""/>
                </v:shape>
                <o:OLEObject Type="Embed" ProgID="Equation.3" ShapeID="_x0000_i1028" DrawAspect="Content" ObjectID="_1853402735" r:id="rId11"/>
              </w:object>
            </w:r>
          </w:p>
        </w:tc>
        <w:tc>
          <w:tcPr>
            <w:tcW w:w="0" w:type="auto"/>
          </w:tcPr>
          <w:p w:rsidR="00166B45" w:rsidRPr="00F46561" w:rsidRDefault="00166B45" w:rsidP="00F46561">
            <w:pPr>
              <w:pStyle w:val="ListParagraph"/>
              <w:spacing w:line="276" w:lineRule="auto"/>
              <w:ind w:left="0"/>
              <w:jc w:val="both"/>
              <w:rPr>
                <w:kern w:val="2"/>
                <w:sz w:val="22"/>
                <w:szCs w:val="22"/>
                <w:lang w:val="en-GB"/>
              </w:rPr>
            </w:pPr>
            <w:r w:rsidRPr="00F46561">
              <w:rPr>
                <w:b/>
                <w:bCs/>
                <w:kern w:val="2"/>
                <w:sz w:val="18"/>
                <w:szCs w:val="18"/>
                <w:lang w:val="en-GB"/>
              </w:rPr>
              <w:t>e) Cr + O</w:t>
            </w:r>
            <w:r w:rsidRPr="00F46561">
              <w:rPr>
                <w:b/>
                <w:bCs/>
                <w:kern w:val="2"/>
                <w:sz w:val="18"/>
                <w:szCs w:val="18"/>
                <w:vertAlign w:val="subscript"/>
                <w:lang w:val="en-GB"/>
              </w:rPr>
              <w:t>2</w:t>
            </w:r>
            <w:r w:rsidRPr="00F46561">
              <w:rPr>
                <w:b/>
                <w:bCs/>
                <w:kern w:val="2"/>
                <w:sz w:val="18"/>
                <w:szCs w:val="18"/>
                <w:lang w:val="en-GB"/>
              </w:rPr>
              <w:t xml:space="preserve"> </w:t>
            </w:r>
            <w:r w:rsidRPr="00F46561">
              <w:rPr>
                <w:b/>
                <w:bCs/>
                <w:position w:val="-6"/>
                <w:sz w:val="18"/>
                <w:szCs w:val="18"/>
                <w:lang w:val="en-GB"/>
              </w:rPr>
              <w:object w:dxaOrig="700" w:dyaOrig="340">
                <v:shape id="_x0000_i1029" type="#_x0000_t75" style="width:35.25pt;height:15pt" o:ole="" fillcolor="window">
                  <v:imagedata r:id="rId7" o:title=""/>
                </v:shape>
                <o:OLEObject Type="Embed" ProgID="Equation.3" ShapeID="_x0000_i1029" DrawAspect="Content" ObjectID="_1853402736" r:id="rId12"/>
              </w:object>
            </w:r>
          </w:p>
        </w:tc>
        <w:tc>
          <w:tcPr>
            <w:tcW w:w="0" w:type="auto"/>
          </w:tcPr>
          <w:p w:rsidR="00166B45" w:rsidRPr="00F46561" w:rsidRDefault="00166B45" w:rsidP="00F46561">
            <w:pPr>
              <w:pStyle w:val="ListParagraph"/>
              <w:spacing w:line="276" w:lineRule="auto"/>
              <w:ind w:left="0"/>
              <w:jc w:val="both"/>
              <w:rPr>
                <w:kern w:val="2"/>
                <w:sz w:val="22"/>
                <w:szCs w:val="22"/>
                <w:lang w:val="en-GB"/>
              </w:rPr>
            </w:pPr>
            <w:r w:rsidRPr="00F46561">
              <w:rPr>
                <w:b/>
                <w:bCs/>
                <w:kern w:val="2"/>
                <w:sz w:val="18"/>
                <w:szCs w:val="18"/>
                <w:lang w:val="en-GB"/>
              </w:rPr>
              <w:t>f) Cr(OH)</w:t>
            </w:r>
            <w:r w:rsidRPr="00F46561">
              <w:rPr>
                <w:b/>
                <w:bCs/>
                <w:kern w:val="2"/>
                <w:sz w:val="18"/>
                <w:szCs w:val="18"/>
                <w:vertAlign w:val="subscript"/>
                <w:lang w:val="en-GB"/>
              </w:rPr>
              <w:t>3</w:t>
            </w:r>
            <w:r w:rsidRPr="00F46561">
              <w:rPr>
                <w:b/>
                <w:bCs/>
                <w:kern w:val="2"/>
                <w:sz w:val="18"/>
                <w:szCs w:val="18"/>
                <w:lang w:val="en-GB"/>
              </w:rPr>
              <w:t xml:space="preserve"> </w:t>
            </w:r>
            <w:r w:rsidRPr="00F46561">
              <w:rPr>
                <w:b/>
                <w:bCs/>
                <w:position w:val="-6"/>
                <w:sz w:val="18"/>
                <w:szCs w:val="18"/>
                <w:lang w:val="en-GB"/>
              </w:rPr>
              <w:object w:dxaOrig="700" w:dyaOrig="340">
                <v:shape id="_x0000_i1030" type="#_x0000_t75" style="width:35.25pt;height:15pt" o:ole="" fillcolor="window">
                  <v:imagedata r:id="rId7" o:title=""/>
                </v:shape>
                <o:OLEObject Type="Embed" ProgID="Equation.3" ShapeID="_x0000_i1030" DrawAspect="Content" ObjectID="_1853402737" r:id="rId13"/>
              </w:object>
            </w:r>
          </w:p>
        </w:tc>
      </w:tr>
    </w:tbl>
    <w:p w:rsidR="00166B45" w:rsidRPr="00420DA5" w:rsidRDefault="00166B45" w:rsidP="00A135BD">
      <w:pPr>
        <w:pStyle w:val="BodyTextIndent2"/>
        <w:tabs>
          <w:tab w:val="left" w:pos="1134"/>
        </w:tabs>
        <w:spacing w:after="0" w:line="276" w:lineRule="auto"/>
        <w:ind w:left="709"/>
        <w:jc w:val="both"/>
        <w:rPr>
          <w:sz w:val="8"/>
          <w:szCs w:val="8"/>
          <w:lang w:val="en-GB"/>
        </w:rPr>
      </w:pPr>
    </w:p>
    <w:p w:rsidR="00166B45" w:rsidRPr="00420DA5" w:rsidRDefault="00166B45">
      <w:pPr>
        <w:pStyle w:val="BodyTextIndent2"/>
        <w:numPr>
          <w:ilvl w:val="0"/>
          <w:numId w:val="18"/>
        </w:numPr>
        <w:spacing w:after="0" w:line="276" w:lineRule="auto"/>
        <w:ind w:left="426" w:hanging="284"/>
        <w:jc w:val="both"/>
        <w:rPr>
          <w:sz w:val="22"/>
          <w:szCs w:val="22"/>
          <w:lang w:val="en-GB"/>
        </w:rPr>
      </w:pPr>
      <w:r w:rsidRPr="00420DA5">
        <w:rPr>
          <w:sz w:val="22"/>
          <w:szCs w:val="22"/>
          <w:lang w:val="en-GB"/>
        </w:rPr>
        <w:t>How do stability, acid-base properties, and redox behaviour change in the series of chromium oxides and hydroxides: CrO – Cr</w:t>
      </w:r>
      <w:r w:rsidRPr="00420DA5">
        <w:rPr>
          <w:sz w:val="22"/>
          <w:szCs w:val="22"/>
          <w:vertAlign w:val="subscript"/>
          <w:lang w:val="en-GB"/>
        </w:rPr>
        <w:t>2</w:t>
      </w:r>
      <w:r w:rsidRPr="00420DA5">
        <w:rPr>
          <w:sz w:val="22"/>
          <w:szCs w:val="22"/>
          <w:lang w:val="en-GB"/>
        </w:rPr>
        <w:t>O</w:t>
      </w:r>
      <w:r w:rsidRPr="00420DA5">
        <w:rPr>
          <w:sz w:val="22"/>
          <w:szCs w:val="22"/>
          <w:vertAlign w:val="subscript"/>
          <w:lang w:val="en-GB"/>
        </w:rPr>
        <w:t>3</w:t>
      </w:r>
      <w:r w:rsidRPr="00420DA5">
        <w:rPr>
          <w:sz w:val="22"/>
          <w:szCs w:val="22"/>
          <w:lang w:val="en-GB"/>
        </w:rPr>
        <w:t xml:space="preserve"> – CrO</w:t>
      </w:r>
      <w:r w:rsidRPr="00420DA5">
        <w:rPr>
          <w:sz w:val="22"/>
          <w:szCs w:val="22"/>
          <w:vertAlign w:val="subscript"/>
          <w:lang w:val="en-GB"/>
        </w:rPr>
        <w:t>3</w:t>
      </w:r>
      <w:r w:rsidRPr="00420DA5">
        <w:rPr>
          <w:sz w:val="22"/>
          <w:szCs w:val="22"/>
          <w:lang w:val="en-GB"/>
        </w:rPr>
        <w:t>; Cr(OH)</w:t>
      </w:r>
      <w:r w:rsidRPr="00420DA5">
        <w:rPr>
          <w:sz w:val="22"/>
          <w:szCs w:val="22"/>
          <w:vertAlign w:val="subscript"/>
          <w:lang w:val="en-GB"/>
        </w:rPr>
        <w:t xml:space="preserve">2 </w:t>
      </w:r>
      <w:r w:rsidRPr="00420DA5">
        <w:rPr>
          <w:sz w:val="22"/>
          <w:szCs w:val="22"/>
          <w:lang w:val="en-GB"/>
        </w:rPr>
        <w:t>– Cr(OH)</w:t>
      </w:r>
      <w:r w:rsidRPr="00420DA5">
        <w:rPr>
          <w:sz w:val="22"/>
          <w:szCs w:val="22"/>
          <w:vertAlign w:val="subscript"/>
          <w:lang w:val="en-GB"/>
        </w:rPr>
        <w:t xml:space="preserve">3 </w:t>
      </w:r>
      <w:r w:rsidRPr="00420DA5">
        <w:rPr>
          <w:sz w:val="22"/>
          <w:szCs w:val="22"/>
          <w:lang w:val="en-GB"/>
        </w:rPr>
        <w:t>– H</w:t>
      </w:r>
      <w:r w:rsidRPr="00420DA5">
        <w:rPr>
          <w:sz w:val="22"/>
          <w:szCs w:val="22"/>
          <w:vertAlign w:val="subscript"/>
          <w:lang w:val="en-GB"/>
        </w:rPr>
        <w:t>2</w:t>
      </w:r>
      <w:r w:rsidRPr="00420DA5">
        <w:rPr>
          <w:sz w:val="22"/>
          <w:szCs w:val="22"/>
          <w:lang w:val="en-GB"/>
        </w:rPr>
        <w:t>CrO</w:t>
      </w:r>
      <w:r w:rsidRPr="00420DA5">
        <w:rPr>
          <w:sz w:val="22"/>
          <w:szCs w:val="22"/>
          <w:vertAlign w:val="subscript"/>
          <w:lang w:val="en-GB"/>
        </w:rPr>
        <w:t>4</w:t>
      </w:r>
      <w:r w:rsidRPr="00420DA5">
        <w:rPr>
          <w:sz w:val="22"/>
          <w:szCs w:val="22"/>
          <w:lang w:val="en-GB"/>
        </w:rPr>
        <w:t>?</w:t>
      </w:r>
    </w:p>
    <w:p w:rsidR="00166B45" w:rsidRPr="00420DA5" w:rsidRDefault="00166B45">
      <w:pPr>
        <w:pStyle w:val="BodyTextIndent2"/>
        <w:numPr>
          <w:ilvl w:val="0"/>
          <w:numId w:val="18"/>
        </w:numPr>
        <w:spacing w:after="0" w:line="276" w:lineRule="auto"/>
        <w:ind w:left="426" w:hanging="284"/>
        <w:jc w:val="both"/>
        <w:rPr>
          <w:sz w:val="22"/>
          <w:szCs w:val="22"/>
          <w:lang w:val="en-GB"/>
        </w:rPr>
      </w:pPr>
      <w:r w:rsidRPr="00420DA5">
        <w:rPr>
          <w:sz w:val="22"/>
          <w:szCs w:val="22"/>
          <w:lang w:val="en-GB"/>
        </w:rPr>
        <w:t>How does solution pH influence chromate ions composition? Illustrate the reversible transformation between Cr</w:t>
      </w:r>
      <w:r w:rsidRPr="00420DA5">
        <w:rPr>
          <w:sz w:val="22"/>
          <w:szCs w:val="22"/>
          <w:vertAlign w:val="subscript"/>
          <w:lang w:val="en-GB"/>
        </w:rPr>
        <w:t>2</w:t>
      </w:r>
      <w:r w:rsidRPr="00420DA5">
        <w:rPr>
          <w:sz w:val="22"/>
          <w:szCs w:val="22"/>
          <w:lang w:val="en-GB"/>
        </w:rPr>
        <w:t>O</w:t>
      </w:r>
      <w:r w:rsidRPr="00420DA5">
        <w:rPr>
          <w:sz w:val="22"/>
          <w:szCs w:val="22"/>
          <w:vertAlign w:val="subscript"/>
          <w:lang w:val="en-GB"/>
        </w:rPr>
        <w:t>7</w:t>
      </w:r>
      <w:r w:rsidRPr="00420DA5">
        <w:rPr>
          <w:sz w:val="22"/>
          <w:szCs w:val="22"/>
          <w:vertAlign w:val="superscript"/>
          <w:lang w:val="en-GB"/>
        </w:rPr>
        <w:t>2-</w:t>
      </w:r>
      <w:r w:rsidRPr="00420DA5">
        <w:rPr>
          <w:sz w:val="22"/>
          <w:szCs w:val="22"/>
          <w:lang w:val="en-GB"/>
        </w:rPr>
        <w:t xml:space="preserve"> and CrO</w:t>
      </w:r>
      <w:r w:rsidRPr="00420DA5">
        <w:rPr>
          <w:sz w:val="22"/>
          <w:szCs w:val="22"/>
          <w:vertAlign w:val="subscript"/>
          <w:lang w:val="en-GB"/>
        </w:rPr>
        <w:t>4</w:t>
      </w:r>
      <w:r w:rsidRPr="00420DA5">
        <w:rPr>
          <w:sz w:val="22"/>
          <w:szCs w:val="22"/>
          <w:vertAlign w:val="superscript"/>
          <w:lang w:val="en-GB"/>
        </w:rPr>
        <w:t>2-</w:t>
      </w:r>
      <w:r w:rsidRPr="00420DA5">
        <w:rPr>
          <w:sz w:val="22"/>
          <w:szCs w:val="22"/>
          <w:lang w:val="en-GB"/>
        </w:rPr>
        <w:t>.</w:t>
      </w:r>
    </w:p>
    <w:p w:rsidR="00166B45" w:rsidRPr="00420DA5" w:rsidRDefault="00166B45">
      <w:pPr>
        <w:pStyle w:val="BodyTextIndent2"/>
        <w:numPr>
          <w:ilvl w:val="0"/>
          <w:numId w:val="18"/>
        </w:numPr>
        <w:spacing w:after="0" w:line="276" w:lineRule="auto"/>
        <w:ind w:left="426" w:hanging="284"/>
        <w:jc w:val="both"/>
        <w:rPr>
          <w:sz w:val="22"/>
          <w:szCs w:val="22"/>
          <w:lang w:val="en-GB"/>
        </w:rPr>
      </w:pPr>
      <w:r w:rsidRPr="00420DA5">
        <w:rPr>
          <w:sz w:val="22"/>
          <w:szCs w:val="22"/>
          <w:lang w:val="en-GB"/>
        </w:rPr>
        <w:t>What oxidising or reducing properties are exhibited by the ions [Cr(H</w:t>
      </w:r>
      <w:r w:rsidRPr="00420DA5">
        <w:rPr>
          <w:sz w:val="22"/>
          <w:szCs w:val="22"/>
          <w:vertAlign w:val="subscript"/>
          <w:lang w:val="en-GB"/>
        </w:rPr>
        <w:t>2</w:t>
      </w:r>
      <w:r w:rsidRPr="00420DA5">
        <w:rPr>
          <w:sz w:val="22"/>
          <w:szCs w:val="22"/>
          <w:lang w:val="en-GB"/>
        </w:rPr>
        <w:t>O)</w:t>
      </w:r>
      <w:r w:rsidRPr="00420DA5">
        <w:rPr>
          <w:sz w:val="22"/>
          <w:szCs w:val="22"/>
          <w:vertAlign w:val="subscript"/>
          <w:lang w:val="en-GB"/>
        </w:rPr>
        <w:t>6</w:t>
      </w:r>
      <w:r w:rsidRPr="00420DA5">
        <w:rPr>
          <w:sz w:val="22"/>
          <w:szCs w:val="22"/>
          <w:lang w:val="en-GB"/>
        </w:rPr>
        <w:t>]</w:t>
      </w:r>
      <w:r w:rsidRPr="00420DA5">
        <w:rPr>
          <w:sz w:val="22"/>
          <w:szCs w:val="22"/>
          <w:vertAlign w:val="superscript"/>
          <w:lang w:val="en-GB"/>
        </w:rPr>
        <w:t>2+</w:t>
      </w:r>
      <w:r w:rsidRPr="00420DA5">
        <w:rPr>
          <w:sz w:val="22"/>
          <w:szCs w:val="22"/>
          <w:lang w:val="en-GB"/>
        </w:rPr>
        <w:t>, [Cr(H</w:t>
      </w:r>
      <w:r w:rsidRPr="00420DA5">
        <w:rPr>
          <w:sz w:val="22"/>
          <w:szCs w:val="22"/>
          <w:vertAlign w:val="subscript"/>
          <w:lang w:val="en-GB"/>
        </w:rPr>
        <w:t>2</w:t>
      </w:r>
      <w:r w:rsidRPr="00420DA5">
        <w:rPr>
          <w:sz w:val="22"/>
          <w:szCs w:val="22"/>
          <w:lang w:val="en-GB"/>
        </w:rPr>
        <w:t>O)</w:t>
      </w:r>
      <w:r w:rsidRPr="00420DA5">
        <w:rPr>
          <w:sz w:val="22"/>
          <w:szCs w:val="22"/>
          <w:vertAlign w:val="subscript"/>
          <w:lang w:val="en-GB"/>
        </w:rPr>
        <w:t>6</w:t>
      </w:r>
      <w:r w:rsidRPr="00420DA5">
        <w:rPr>
          <w:sz w:val="22"/>
          <w:szCs w:val="22"/>
          <w:lang w:val="en-GB"/>
        </w:rPr>
        <w:t>]</w:t>
      </w:r>
      <w:r w:rsidRPr="00420DA5">
        <w:rPr>
          <w:sz w:val="22"/>
          <w:szCs w:val="22"/>
          <w:vertAlign w:val="superscript"/>
          <w:lang w:val="en-GB"/>
        </w:rPr>
        <w:t>3+</w:t>
      </w:r>
      <w:r w:rsidRPr="00420DA5">
        <w:rPr>
          <w:sz w:val="22"/>
          <w:szCs w:val="22"/>
          <w:lang w:val="en-GB"/>
        </w:rPr>
        <w:t>, CrO</w:t>
      </w:r>
      <w:r w:rsidRPr="00420DA5">
        <w:rPr>
          <w:sz w:val="22"/>
          <w:szCs w:val="22"/>
          <w:vertAlign w:val="subscript"/>
          <w:lang w:val="en-GB"/>
        </w:rPr>
        <w:t>4</w:t>
      </w:r>
      <w:r w:rsidRPr="00420DA5">
        <w:rPr>
          <w:sz w:val="22"/>
          <w:szCs w:val="22"/>
          <w:vertAlign w:val="superscript"/>
          <w:lang w:val="en-GB"/>
        </w:rPr>
        <w:t>2-</w:t>
      </w:r>
      <w:r w:rsidRPr="00420DA5">
        <w:rPr>
          <w:sz w:val="22"/>
          <w:szCs w:val="22"/>
          <w:lang w:val="en-GB"/>
        </w:rPr>
        <w:t>, and Cr</w:t>
      </w:r>
      <w:r w:rsidRPr="00420DA5">
        <w:rPr>
          <w:sz w:val="22"/>
          <w:szCs w:val="22"/>
          <w:vertAlign w:val="subscript"/>
          <w:lang w:val="en-GB"/>
        </w:rPr>
        <w:t>2</w:t>
      </w:r>
      <w:r w:rsidRPr="00420DA5">
        <w:rPr>
          <w:sz w:val="22"/>
          <w:szCs w:val="22"/>
          <w:lang w:val="en-GB"/>
        </w:rPr>
        <w:t>O</w:t>
      </w:r>
      <w:r w:rsidRPr="00420DA5">
        <w:rPr>
          <w:sz w:val="22"/>
          <w:szCs w:val="22"/>
          <w:vertAlign w:val="subscript"/>
          <w:lang w:val="en-GB"/>
        </w:rPr>
        <w:t>7</w:t>
      </w:r>
      <w:r w:rsidRPr="00420DA5">
        <w:rPr>
          <w:sz w:val="22"/>
          <w:szCs w:val="22"/>
          <w:vertAlign w:val="superscript"/>
          <w:lang w:val="en-GB"/>
        </w:rPr>
        <w:t>2-</w:t>
      </w:r>
      <w:r w:rsidRPr="00420DA5">
        <w:rPr>
          <w:sz w:val="22"/>
          <w:szCs w:val="22"/>
          <w:lang w:val="en-GB"/>
        </w:rPr>
        <w:t xml:space="preserve"> in solution?</w:t>
      </w:r>
    </w:p>
    <w:p w:rsidR="00166B45" w:rsidRPr="00420DA5" w:rsidRDefault="00166B45">
      <w:pPr>
        <w:pStyle w:val="BodyTextIndent2"/>
        <w:numPr>
          <w:ilvl w:val="0"/>
          <w:numId w:val="18"/>
        </w:numPr>
        <w:spacing w:after="0" w:line="276" w:lineRule="auto"/>
        <w:ind w:left="426" w:hanging="284"/>
        <w:jc w:val="both"/>
        <w:rPr>
          <w:sz w:val="22"/>
          <w:szCs w:val="22"/>
          <w:lang w:val="en-GB"/>
        </w:rPr>
      </w:pPr>
      <w:r w:rsidRPr="00420DA5">
        <w:rPr>
          <w:sz w:val="22"/>
          <w:szCs w:val="22"/>
          <w:lang w:val="en-GB"/>
        </w:rPr>
        <w:t>Is it possible to obtain chromium(III) sulphide through exchange reactions in aqueous solution? Justify your answer.</w:t>
      </w:r>
    </w:p>
    <w:p w:rsidR="00166B45" w:rsidRPr="00420DA5" w:rsidRDefault="00166B45">
      <w:pPr>
        <w:pStyle w:val="BodyTextIndent2"/>
        <w:numPr>
          <w:ilvl w:val="0"/>
          <w:numId w:val="18"/>
        </w:numPr>
        <w:spacing w:after="0" w:line="276" w:lineRule="auto"/>
        <w:ind w:left="426" w:hanging="284"/>
        <w:jc w:val="both"/>
        <w:rPr>
          <w:sz w:val="22"/>
          <w:szCs w:val="22"/>
          <w:lang w:val="en-GB"/>
        </w:rPr>
      </w:pPr>
      <w:r w:rsidRPr="00420DA5">
        <w:rPr>
          <w:sz w:val="22"/>
          <w:szCs w:val="22"/>
          <w:lang w:val="en-GB"/>
        </w:rPr>
        <w:t>Write the formulas of the complexes and the expressions for the instability constants of CrCl</w:t>
      </w:r>
      <w:r w:rsidRPr="00420DA5">
        <w:rPr>
          <w:sz w:val="22"/>
          <w:szCs w:val="22"/>
          <w:vertAlign w:val="subscript"/>
          <w:lang w:val="en-GB"/>
        </w:rPr>
        <w:t>3</w:t>
      </w:r>
      <w:r w:rsidRPr="00420DA5">
        <w:rPr>
          <w:sz w:val="22"/>
          <w:szCs w:val="22"/>
          <w:lang w:val="en-GB"/>
        </w:rPr>
        <w:t>×5NH</w:t>
      </w:r>
      <w:r w:rsidRPr="00420DA5">
        <w:rPr>
          <w:sz w:val="22"/>
          <w:szCs w:val="22"/>
          <w:vertAlign w:val="subscript"/>
          <w:lang w:val="en-GB"/>
        </w:rPr>
        <w:t>3</w:t>
      </w:r>
      <w:r w:rsidRPr="00420DA5">
        <w:rPr>
          <w:sz w:val="22"/>
          <w:szCs w:val="22"/>
          <w:lang w:val="en-GB"/>
        </w:rPr>
        <w:t xml:space="preserve"> and CrCl</w:t>
      </w:r>
      <w:r w:rsidRPr="00420DA5">
        <w:rPr>
          <w:sz w:val="22"/>
          <w:szCs w:val="22"/>
          <w:vertAlign w:val="subscript"/>
          <w:lang w:val="en-GB"/>
        </w:rPr>
        <w:t>3</w:t>
      </w:r>
      <w:r w:rsidRPr="00420DA5">
        <w:rPr>
          <w:sz w:val="22"/>
          <w:szCs w:val="22"/>
          <w:lang w:val="en-GB"/>
        </w:rPr>
        <w:t>×4NH</w:t>
      </w:r>
      <w:r w:rsidRPr="00420DA5">
        <w:rPr>
          <w:sz w:val="22"/>
          <w:szCs w:val="22"/>
          <w:vertAlign w:val="subscript"/>
          <w:lang w:val="en-GB"/>
        </w:rPr>
        <w:t>3</w:t>
      </w:r>
      <w:r w:rsidRPr="00420DA5">
        <w:rPr>
          <w:sz w:val="22"/>
          <w:szCs w:val="22"/>
          <w:lang w:val="en-GB"/>
        </w:rPr>
        <w:t>×H</w:t>
      </w:r>
      <w:r w:rsidRPr="00420DA5">
        <w:rPr>
          <w:sz w:val="22"/>
          <w:szCs w:val="22"/>
          <w:vertAlign w:val="subscript"/>
          <w:lang w:val="en-GB"/>
        </w:rPr>
        <w:t>2</w:t>
      </w:r>
      <w:r w:rsidRPr="00420DA5">
        <w:rPr>
          <w:sz w:val="22"/>
          <w:szCs w:val="22"/>
          <w:lang w:val="en-GB"/>
        </w:rPr>
        <w:t>O.</w:t>
      </w:r>
    </w:p>
    <w:p w:rsidR="00166B45" w:rsidRPr="00420DA5" w:rsidRDefault="00166B45">
      <w:pPr>
        <w:pStyle w:val="BodyTextIndent2"/>
        <w:numPr>
          <w:ilvl w:val="0"/>
          <w:numId w:val="18"/>
        </w:numPr>
        <w:spacing w:after="0" w:line="276" w:lineRule="auto"/>
        <w:ind w:left="426" w:hanging="284"/>
        <w:jc w:val="both"/>
        <w:rPr>
          <w:sz w:val="22"/>
          <w:szCs w:val="22"/>
          <w:lang w:val="en-GB"/>
        </w:rPr>
      </w:pPr>
      <w:r w:rsidRPr="00420DA5">
        <w:rPr>
          <w:sz w:val="22"/>
          <w:szCs w:val="22"/>
          <w:lang w:val="en-GB"/>
        </w:rPr>
        <w:t>Why is the ion [Cr(NH</w:t>
      </w:r>
      <w:r w:rsidRPr="00420DA5">
        <w:rPr>
          <w:sz w:val="22"/>
          <w:szCs w:val="22"/>
          <w:vertAlign w:val="subscript"/>
          <w:lang w:val="en-GB"/>
        </w:rPr>
        <w:t>3</w:t>
      </w:r>
      <w:r w:rsidRPr="00420DA5">
        <w:rPr>
          <w:sz w:val="22"/>
          <w:szCs w:val="22"/>
          <w:lang w:val="en-GB"/>
        </w:rPr>
        <w:t>)</w:t>
      </w:r>
      <w:r w:rsidRPr="00420DA5">
        <w:rPr>
          <w:sz w:val="22"/>
          <w:szCs w:val="22"/>
          <w:vertAlign w:val="subscript"/>
          <w:lang w:val="en-GB"/>
        </w:rPr>
        <w:t>6</w:t>
      </w:r>
      <w:r w:rsidRPr="00420DA5">
        <w:rPr>
          <w:sz w:val="22"/>
          <w:szCs w:val="22"/>
          <w:lang w:val="en-GB"/>
        </w:rPr>
        <w:t>]</w:t>
      </w:r>
      <w:r w:rsidRPr="00420DA5">
        <w:rPr>
          <w:sz w:val="22"/>
          <w:szCs w:val="22"/>
          <w:vertAlign w:val="superscript"/>
          <w:lang w:val="en-GB"/>
        </w:rPr>
        <w:t>3+</w:t>
      </w:r>
      <w:r w:rsidRPr="00420DA5">
        <w:rPr>
          <w:sz w:val="22"/>
          <w:szCs w:val="22"/>
          <w:lang w:val="en-GB"/>
        </w:rPr>
        <w:t xml:space="preserve"> stable in aqueous solution only in the presence of excess ammonia and ammonium salt? What reaction occurs in their absence? Write the corresponding equations.</w:t>
      </w:r>
    </w:p>
    <w:p w:rsidR="00166B45" w:rsidRPr="00420DA5" w:rsidRDefault="00166B45">
      <w:pPr>
        <w:pStyle w:val="BodyTextIndent2"/>
        <w:numPr>
          <w:ilvl w:val="0"/>
          <w:numId w:val="18"/>
        </w:numPr>
        <w:spacing w:after="0" w:line="276" w:lineRule="auto"/>
        <w:ind w:left="426" w:hanging="284"/>
        <w:jc w:val="both"/>
        <w:rPr>
          <w:sz w:val="22"/>
          <w:szCs w:val="22"/>
          <w:lang w:val="en-GB"/>
        </w:rPr>
      </w:pPr>
      <w:r w:rsidRPr="00420DA5">
        <w:rPr>
          <w:sz w:val="22"/>
          <w:szCs w:val="22"/>
          <w:lang w:val="en-GB"/>
        </w:rPr>
        <w:t>What precipitate forms when potassium dichromate and silver nitrate solutions are mixed?</w:t>
      </w:r>
    </w:p>
    <w:p w:rsidR="00166B45" w:rsidRPr="00420DA5" w:rsidRDefault="00166B45">
      <w:pPr>
        <w:pStyle w:val="BodyTextIndent2"/>
        <w:numPr>
          <w:ilvl w:val="0"/>
          <w:numId w:val="18"/>
        </w:numPr>
        <w:spacing w:after="0" w:line="276" w:lineRule="auto"/>
        <w:ind w:left="426" w:hanging="284"/>
        <w:jc w:val="both"/>
        <w:rPr>
          <w:sz w:val="22"/>
          <w:szCs w:val="22"/>
          <w:lang w:val="en-GB"/>
        </w:rPr>
      </w:pPr>
      <w:r w:rsidRPr="00420DA5">
        <w:rPr>
          <w:sz w:val="22"/>
          <w:szCs w:val="22"/>
          <w:lang w:val="en-GB"/>
        </w:rPr>
        <w:t>Why does the same precipitate form when barium chloride is added to potassium chromate and potassium dichromate solutions?</w:t>
      </w:r>
    </w:p>
    <w:p w:rsidR="00166B45" w:rsidRPr="00420DA5" w:rsidRDefault="00166B45">
      <w:pPr>
        <w:pStyle w:val="BodyTextIndent2"/>
        <w:numPr>
          <w:ilvl w:val="0"/>
          <w:numId w:val="18"/>
        </w:numPr>
        <w:spacing w:after="0" w:line="276" w:lineRule="auto"/>
        <w:ind w:left="426" w:hanging="284"/>
        <w:jc w:val="both"/>
        <w:rPr>
          <w:sz w:val="22"/>
          <w:szCs w:val="22"/>
          <w:lang w:val="en-GB"/>
        </w:rPr>
      </w:pPr>
      <w:r w:rsidRPr="00420DA5">
        <w:rPr>
          <w:sz w:val="22"/>
          <w:szCs w:val="22"/>
          <w:lang w:val="en-GB"/>
        </w:rPr>
        <w:t>Explain the vigorous dispersion of products during the thermal decomposition of ammonium dichromate. Write the reaction equation.</w:t>
      </w:r>
    </w:p>
    <w:p w:rsidR="00166B45" w:rsidRPr="00420DA5" w:rsidRDefault="00166B45">
      <w:pPr>
        <w:pStyle w:val="BodyTextIndent2"/>
        <w:numPr>
          <w:ilvl w:val="0"/>
          <w:numId w:val="18"/>
        </w:numPr>
        <w:spacing w:after="0" w:line="276" w:lineRule="auto"/>
        <w:ind w:left="426" w:hanging="284"/>
        <w:jc w:val="both"/>
        <w:rPr>
          <w:sz w:val="22"/>
          <w:szCs w:val="22"/>
          <w:lang w:val="en-GB"/>
        </w:rPr>
      </w:pPr>
      <w:r w:rsidRPr="00420DA5">
        <w:rPr>
          <w:sz w:val="22"/>
          <w:szCs w:val="22"/>
          <w:lang w:val="en-GB"/>
        </w:rPr>
        <w:t>Complete and balance the following reaction equations:</w:t>
      </w:r>
    </w:p>
    <w:p w:rsidR="00166B45" w:rsidRPr="00420DA5" w:rsidRDefault="00166B45" w:rsidP="00114FA9">
      <w:pPr>
        <w:pStyle w:val="BodyTextIndent2"/>
        <w:spacing w:after="0" w:line="276" w:lineRule="auto"/>
        <w:ind w:left="426"/>
        <w:jc w:val="both"/>
        <w:rPr>
          <w:sz w:val="8"/>
          <w:szCs w:val="8"/>
          <w:lang w:val="en-GB"/>
        </w:rPr>
      </w:pPr>
    </w:p>
    <w:tbl>
      <w:tblPr>
        <w:tblW w:w="0" w:type="auto"/>
        <w:jc w:val="center"/>
        <w:tblLook w:val="00A0"/>
      </w:tblPr>
      <w:tblGrid>
        <w:gridCol w:w="2457"/>
        <w:gridCol w:w="3148"/>
      </w:tblGrid>
      <w:tr w:rsidR="00166B45" w:rsidRPr="00F46561" w:rsidTr="00F46561">
        <w:trPr>
          <w:jc w:val="center"/>
        </w:trPr>
        <w:tc>
          <w:tcPr>
            <w:tcW w:w="0" w:type="auto"/>
          </w:tcPr>
          <w:p w:rsidR="00166B45" w:rsidRPr="00F46561" w:rsidRDefault="00166B45" w:rsidP="00F46561">
            <w:pPr>
              <w:pStyle w:val="BodyTextIndent2"/>
              <w:spacing w:after="0" w:line="276" w:lineRule="auto"/>
              <w:ind w:left="0"/>
              <w:jc w:val="both"/>
              <w:rPr>
                <w:kern w:val="2"/>
                <w:sz w:val="18"/>
                <w:szCs w:val="18"/>
                <w:lang w:val="en-GB"/>
              </w:rPr>
            </w:pPr>
            <w:r w:rsidRPr="00F46561">
              <w:rPr>
                <w:b/>
                <w:bCs/>
                <w:spacing w:val="-4"/>
                <w:kern w:val="2"/>
                <w:sz w:val="18"/>
                <w:szCs w:val="18"/>
                <w:lang w:val="en-GB"/>
              </w:rPr>
              <w:t>a) CrCl</w:t>
            </w:r>
            <w:r w:rsidRPr="00F46561">
              <w:rPr>
                <w:b/>
                <w:bCs/>
                <w:spacing w:val="-4"/>
                <w:kern w:val="2"/>
                <w:sz w:val="18"/>
                <w:szCs w:val="18"/>
                <w:vertAlign w:val="subscript"/>
                <w:lang w:val="en-GB"/>
              </w:rPr>
              <w:t xml:space="preserve">3 </w:t>
            </w:r>
            <w:r w:rsidRPr="00F46561">
              <w:rPr>
                <w:b/>
                <w:bCs/>
                <w:spacing w:val="-4"/>
                <w:kern w:val="2"/>
                <w:sz w:val="18"/>
                <w:szCs w:val="18"/>
                <w:lang w:val="en-GB"/>
              </w:rPr>
              <w:t>+ H</w:t>
            </w:r>
            <w:r w:rsidRPr="00F46561">
              <w:rPr>
                <w:b/>
                <w:bCs/>
                <w:spacing w:val="-4"/>
                <w:kern w:val="2"/>
                <w:sz w:val="18"/>
                <w:szCs w:val="18"/>
                <w:vertAlign w:val="subscript"/>
                <w:lang w:val="en-GB"/>
              </w:rPr>
              <w:t>2</w:t>
            </w:r>
            <w:r w:rsidRPr="00F46561">
              <w:rPr>
                <w:b/>
                <w:bCs/>
                <w:spacing w:val="-4"/>
                <w:kern w:val="2"/>
                <w:sz w:val="18"/>
                <w:szCs w:val="18"/>
                <w:lang w:val="en-GB"/>
              </w:rPr>
              <w:t>O</w:t>
            </w:r>
            <w:r w:rsidRPr="00F46561">
              <w:rPr>
                <w:b/>
                <w:bCs/>
                <w:spacing w:val="-4"/>
                <w:kern w:val="2"/>
                <w:sz w:val="18"/>
                <w:szCs w:val="18"/>
                <w:vertAlign w:val="subscript"/>
                <w:lang w:val="en-GB"/>
              </w:rPr>
              <w:t xml:space="preserve">2 </w:t>
            </w:r>
            <w:r w:rsidRPr="00F46561">
              <w:rPr>
                <w:b/>
                <w:bCs/>
                <w:spacing w:val="-4"/>
                <w:kern w:val="2"/>
                <w:sz w:val="18"/>
                <w:szCs w:val="18"/>
                <w:lang w:val="en-GB"/>
              </w:rPr>
              <w:t>+ KOH →</w:t>
            </w:r>
          </w:p>
        </w:tc>
        <w:tc>
          <w:tcPr>
            <w:tcW w:w="0" w:type="auto"/>
          </w:tcPr>
          <w:p w:rsidR="00166B45" w:rsidRPr="00F46561" w:rsidRDefault="00166B45" w:rsidP="00F46561">
            <w:pPr>
              <w:pStyle w:val="BodyTextIndent2"/>
              <w:spacing w:after="0" w:line="276" w:lineRule="auto"/>
              <w:ind w:left="0"/>
              <w:jc w:val="both"/>
              <w:rPr>
                <w:kern w:val="2"/>
                <w:sz w:val="18"/>
                <w:szCs w:val="18"/>
                <w:lang w:val="en-GB"/>
              </w:rPr>
            </w:pPr>
            <w:r w:rsidRPr="00F46561">
              <w:rPr>
                <w:b/>
                <w:bCs/>
                <w:kern w:val="2"/>
                <w:sz w:val="18"/>
                <w:szCs w:val="18"/>
                <w:lang w:val="en-GB"/>
              </w:rPr>
              <w:t>d) K</w:t>
            </w:r>
            <w:r w:rsidRPr="00F46561">
              <w:rPr>
                <w:b/>
                <w:bCs/>
                <w:kern w:val="2"/>
                <w:sz w:val="18"/>
                <w:szCs w:val="18"/>
                <w:vertAlign w:val="subscript"/>
                <w:lang w:val="en-GB"/>
              </w:rPr>
              <w:t>2</w:t>
            </w:r>
            <w:r w:rsidRPr="00F46561">
              <w:rPr>
                <w:b/>
                <w:bCs/>
                <w:kern w:val="2"/>
                <w:sz w:val="18"/>
                <w:szCs w:val="18"/>
                <w:lang w:val="en-GB"/>
              </w:rPr>
              <w:t>Cr</w:t>
            </w:r>
            <w:r w:rsidRPr="00F46561">
              <w:rPr>
                <w:b/>
                <w:bCs/>
                <w:kern w:val="2"/>
                <w:sz w:val="18"/>
                <w:szCs w:val="18"/>
                <w:vertAlign w:val="subscript"/>
                <w:lang w:val="en-GB"/>
              </w:rPr>
              <w:t>2</w:t>
            </w:r>
            <w:r w:rsidRPr="00F46561">
              <w:rPr>
                <w:b/>
                <w:bCs/>
                <w:kern w:val="2"/>
                <w:sz w:val="18"/>
                <w:szCs w:val="18"/>
                <w:lang w:val="en-GB"/>
              </w:rPr>
              <w:t>O</w:t>
            </w:r>
            <w:r w:rsidRPr="00F46561">
              <w:rPr>
                <w:b/>
                <w:bCs/>
                <w:kern w:val="2"/>
                <w:sz w:val="18"/>
                <w:szCs w:val="18"/>
                <w:vertAlign w:val="subscript"/>
                <w:lang w:val="en-GB"/>
              </w:rPr>
              <w:t>7</w:t>
            </w:r>
            <w:r w:rsidRPr="00F46561">
              <w:rPr>
                <w:b/>
                <w:bCs/>
                <w:kern w:val="2"/>
                <w:sz w:val="18"/>
                <w:szCs w:val="18"/>
                <w:lang w:val="en-GB"/>
              </w:rPr>
              <w:t xml:space="preserve"> + HI →</w:t>
            </w:r>
          </w:p>
        </w:tc>
      </w:tr>
      <w:tr w:rsidR="00166B45" w:rsidRPr="00F46561" w:rsidTr="00F46561">
        <w:trPr>
          <w:jc w:val="center"/>
        </w:trPr>
        <w:tc>
          <w:tcPr>
            <w:tcW w:w="0" w:type="auto"/>
          </w:tcPr>
          <w:p w:rsidR="00166B45" w:rsidRPr="00F46561" w:rsidRDefault="00166B45" w:rsidP="00F46561">
            <w:pPr>
              <w:pStyle w:val="BodyTextIndent2"/>
              <w:spacing w:after="0" w:line="276" w:lineRule="auto"/>
              <w:ind w:left="0"/>
              <w:jc w:val="both"/>
              <w:rPr>
                <w:kern w:val="2"/>
                <w:sz w:val="18"/>
                <w:szCs w:val="18"/>
                <w:lang w:val="en-GB"/>
              </w:rPr>
            </w:pPr>
            <w:r w:rsidRPr="00F46561">
              <w:rPr>
                <w:b/>
                <w:bCs/>
                <w:spacing w:val="-4"/>
                <w:kern w:val="2"/>
                <w:sz w:val="18"/>
                <w:szCs w:val="18"/>
                <w:lang w:val="en-GB"/>
              </w:rPr>
              <w:t>b) NaCrO</w:t>
            </w:r>
            <w:r w:rsidRPr="00F46561">
              <w:rPr>
                <w:b/>
                <w:bCs/>
                <w:spacing w:val="-4"/>
                <w:kern w:val="2"/>
                <w:sz w:val="18"/>
                <w:szCs w:val="18"/>
                <w:vertAlign w:val="subscript"/>
                <w:lang w:val="en-GB"/>
              </w:rPr>
              <w:t>2</w:t>
            </w:r>
            <w:r w:rsidRPr="00F46561">
              <w:rPr>
                <w:b/>
                <w:bCs/>
                <w:spacing w:val="-4"/>
                <w:kern w:val="2"/>
                <w:sz w:val="18"/>
                <w:szCs w:val="18"/>
                <w:lang w:val="en-GB"/>
              </w:rPr>
              <w:t xml:space="preserve"> + PbO</w:t>
            </w:r>
            <w:r w:rsidRPr="00F46561">
              <w:rPr>
                <w:b/>
                <w:bCs/>
                <w:spacing w:val="-4"/>
                <w:kern w:val="2"/>
                <w:sz w:val="18"/>
                <w:szCs w:val="18"/>
                <w:vertAlign w:val="subscript"/>
                <w:lang w:val="en-GB"/>
              </w:rPr>
              <w:t xml:space="preserve">2 </w:t>
            </w:r>
            <w:r w:rsidRPr="00F46561">
              <w:rPr>
                <w:b/>
                <w:bCs/>
                <w:spacing w:val="-4"/>
                <w:kern w:val="2"/>
                <w:sz w:val="18"/>
                <w:szCs w:val="18"/>
                <w:lang w:val="en-GB"/>
              </w:rPr>
              <w:t>+ NaOH →</w:t>
            </w:r>
          </w:p>
        </w:tc>
        <w:tc>
          <w:tcPr>
            <w:tcW w:w="0" w:type="auto"/>
          </w:tcPr>
          <w:p w:rsidR="00166B45" w:rsidRPr="00F46561" w:rsidRDefault="00166B45" w:rsidP="00F46561">
            <w:pPr>
              <w:pStyle w:val="BodyTextIndent2"/>
              <w:spacing w:after="0" w:line="276" w:lineRule="auto"/>
              <w:ind w:left="0"/>
              <w:jc w:val="both"/>
              <w:rPr>
                <w:kern w:val="2"/>
                <w:sz w:val="18"/>
                <w:szCs w:val="18"/>
                <w:lang w:val="en-GB"/>
              </w:rPr>
            </w:pPr>
            <w:r w:rsidRPr="00F46561">
              <w:rPr>
                <w:b/>
                <w:bCs/>
                <w:kern w:val="2"/>
                <w:sz w:val="18"/>
                <w:szCs w:val="18"/>
                <w:lang w:val="en-GB"/>
              </w:rPr>
              <w:t>e) K</w:t>
            </w:r>
            <w:r w:rsidRPr="00F46561">
              <w:rPr>
                <w:b/>
                <w:bCs/>
                <w:kern w:val="2"/>
                <w:sz w:val="18"/>
                <w:szCs w:val="18"/>
                <w:vertAlign w:val="subscript"/>
                <w:lang w:val="en-GB"/>
              </w:rPr>
              <w:t>2</w:t>
            </w:r>
            <w:r w:rsidRPr="00F46561">
              <w:rPr>
                <w:b/>
                <w:bCs/>
                <w:kern w:val="2"/>
                <w:sz w:val="18"/>
                <w:szCs w:val="18"/>
                <w:lang w:val="en-GB"/>
              </w:rPr>
              <w:t>Cr</w:t>
            </w:r>
            <w:r w:rsidRPr="00F46561">
              <w:rPr>
                <w:b/>
                <w:bCs/>
                <w:kern w:val="2"/>
                <w:sz w:val="18"/>
                <w:szCs w:val="18"/>
                <w:vertAlign w:val="subscript"/>
                <w:lang w:val="en-GB"/>
              </w:rPr>
              <w:t>2</w:t>
            </w:r>
            <w:r w:rsidRPr="00F46561">
              <w:rPr>
                <w:b/>
                <w:bCs/>
                <w:kern w:val="2"/>
                <w:sz w:val="18"/>
                <w:szCs w:val="18"/>
                <w:lang w:val="en-GB"/>
              </w:rPr>
              <w:t>O</w:t>
            </w:r>
            <w:r w:rsidRPr="00F46561">
              <w:rPr>
                <w:b/>
                <w:bCs/>
                <w:kern w:val="2"/>
                <w:sz w:val="18"/>
                <w:szCs w:val="18"/>
                <w:vertAlign w:val="subscript"/>
                <w:lang w:val="en-GB"/>
              </w:rPr>
              <w:t>7</w:t>
            </w:r>
            <w:r w:rsidRPr="00F46561">
              <w:rPr>
                <w:b/>
                <w:bCs/>
                <w:kern w:val="2"/>
                <w:sz w:val="18"/>
                <w:szCs w:val="18"/>
                <w:lang w:val="en-GB"/>
              </w:rPr>
              <w:t xml:space="preserve"> + C</w:t>
            </w:r>
            <w:r w:rsidRPr="00F46561">
              <w:rPr>
                <w:b/>
                <w:bCs/>
                <w:kern w:val="2"/>
                <w:sz w:val="18"/>
                <w:szCs w:val="18"/>
                <w:vertAlign w:val="subscript"/>
                <w:lang w:val="en-GB"/>
              </w:rPr>
              <w:t>2</w:t>
            </w:r>
            <w:r w:rsidRPr="00F46561">
              <w:rPr>
                <w:b/>
                <w:bCs/>
                <w:kern w:val="2"/>
                <w:sz w:val="18"/>
                <w:szCs w:val="18"/>
                <w:lang w:val="en-GB"/>
              </w:rPr>
              <w:t>H</w:t>
            </w:r>
            <w:r w:rsidRPr="00F46561">
              <w:rPr>
                <w:b/>
                <w:bCs/>
                <w:kern w:val="2"/>
                <w:sz w:val="18"/>
                <w:szCs w:val="18"/>
                <w:vertAlign w:val="subscript"/>
                <w:lang w:val="en-GB"/>
              </w:rPr>
              <w:t>5</w:t>
            </w:r>
            <w:r w:rsidRPr="00F46561">
              <w:rPr>
                <w:b/>
                <w:bCs/>
                <w:kern w:val="2"/>
                <w:sz w:val="18"/>
                <w:szCs w:val="18"/>
                <w:lang w:val="en-GB"/>
              </w:rPr>
              <w:t>OH + H</w:t>
            </w:r>
            <w:r w:rsidRPr="00F46561">
              <w:rPr>
                <w:b/>
                <w:bCs/>
                <w:kern w:val="2"/>
                <w:sz w:val="18"/>
                <w:szCs w:val="18"/>
                <w:vertAlign w:val="subscript"/>
                <w:lang w:val="en-GB"/>
              </w:rPr>
              <w:t>2</w:t>
            </w:r>
            <w:r w:rsidRPr="00F46561">
              <w:rPr>
                <w:b/>
                <w:bCs/>
                <w:kern w:val="2"/>
                <w:sz w:val="18"/>
                <w:szCs w:val="18"/>
                <w:lang w:val="en-GB"/>
              </w:rPr>
              <w:t>SO</w:t>
            </w:r>
            <w:r w:rsidRPr="00F46561">
              <w:rPr>
                <w:b/>
                <w:bCs/>
                <w:kern w:val="2"/>
                <w:sz w:val="18"/>
                <w:szCs w:val="18"/>
                <w:vertAlign w:val="subscript"/>
                <w:lang w:val="en-GB"/>
              </w:rPr>
              <w:t>4</w:t>
            </w:r>
            <w:r w:rsidRPr="00F46561">
              <w:rPr>
                <w:b/>
                <w:bCs/>
                <w:kern w:val="2"/>
                <w:sz w:val="18"/>
                <w:szCs w:val="18"/>
                <w:lang w:val="en-GB"/>
              </w:rPr>
              <w:t xml:space="preserve"> →</w:t>
            </w:r>
          </w:p>
        </w:tc>
      </w:tr>
      <w:tr w:rsidR="00166B45" w:rsidRPr="00F46561" w:rsidTr="00F46561">
        <w:trPr>
          <w:jc w:val="center"/>
        </w:trPr>
        <w:tc>
          <w:tcPr>
            <w:tcW w:w="0" w:type="auto"/>
          </w:tcPr>
          <w:p w:rsidR="00166B45" w:rsidRPr="00F46561" w:rsidRDefault="00166B45" w:rsidP="00F46561">
            <w:pPr>
              <w:pStyle w:val="BodyTextIndent2"/>
              <w:spacing w:after="0" w:line="276" w:lineRule="auto"/>
              <w:ind w:left="0"/>
              <w:jc w:val="both"/>
              <w:rPr>
                <w:kern w:val="2"/>
                <w:sz w:val="18"/>
                <w:szCs w:val="18"/>
                <w:lang w:val="en-GB"/>
              </w:rPr>
            </w:pPr>
            <w:r w:rsidRPr="00F46561">
              <w:rPr>
                <w:b/>
                <w:bCs/>
                <w:spacing w:val="-4"/>
                <w:kern w:val="2"/>
                <w:sz w:val="18"/>
                <w:szCs w:val="18"/>
                <w:lang w:val="en-GB"/>
              </w:rPr>
              <w:t>c) Na</w:t>
            </w:r>
            <w:r w:rsidRPr="00F46561">
              <w:rPr>
                <w:b/>
                <w:bCs/>
                <w:spacing w:val="-4"/>
                <w:kern w:val="2"/>
                <w:sz w:val="18"/>
                <w:szCs w:val="18"/>
                <w:vertAlign w:val="subscript"/>
                <w:lang w:val="en-GB"/>
              </w:rPr>
              <w:t>2</w:t>
            </w:r>
            <w:r w:rsidRPr="00F46561">
              <w:rPr>
                <w:b/>
                <w:bCs/>
                <w:spacing w:val="-4"/>
                <w:kern w:val="2"/>
                <w:sz w:val="18"/>
                <w:szCs w:val="18"/>
                <w:lang w:val="en-GB"/>
              </w:rPr>
              <w:t>CrO</w:t>
            </w:r>
            <w:r w:rsidRPr="00F46561">
              <w:rPr>
                <w:b/>
                <w:bCs/>
                <w:spacing w:val="-4"/>
                <w:kern w:val="2"/>
                <w:sz w:val="18"/>
                <w:szCs w:val="18"/>
                <w:vertAlign w:val="subscript"/>
                <w:lang w:val="en-GB"/>
              </w:rPr>
              <w:t>4</w:t>
            </w:r>
            <w:r w:rsidRPr="00F46561">
              <w:rPr>
                <w:b/>
                <w:bCs/>
                <w:spacing w:val="-4"/>
                <w:kern w:val="2"/>
                <w:sz w:val="18"/>
                <w:szCs w:val="18"/>
                <w:lang w:val="en-GB"/>
              </w:rPr>
              <w:t xml:space="preserve"> + NaBr + HCl →</w:t>
            </w:r>
          </w:p>
        </w:tc>
        <w:tc>
          <w:tcPr>
            <w:tcW w:w="0" w:type="auto"/>
          </w:tcPr>
          <w:p w:rsidR="00166B45" w:rsidRPr="00F46561" w:rsidRDefault="00166B45" w:rsidP="00F46561">
            <w:pPr>
              <w:pStyle w:val="BodyTextIndent2"/>
              <w:spacing w:after="0" w:line="276" w:lineRule="auto"/>
              <w:ind w:left="0"/>
              <w:jc w:val="both"/>
              <w:rPr>
                <w:kern w:val="2"/>
                <w:sz w:val="18"/>
                <w:szCs w:val="18"/>
                <w:lang w:val="en-GB"/>
              </w:rPr>
            </w:pPr>
            <w:r w:rsidRPr="00F46561">
              <w:rPr>
                <w:b/>
                <w:bCs/>
                <w:spacing w:val="-6"/>
                <w:kern w:val="2"/>
                <w:sz w:val="18"/>
                <w:szCs w:val="18"/>
                <w:lang w:val="en-GB"/>
              </w:rPr>
              <w:t>f) Na</w:t>
            </w:r>
            <w:r w:rsidRPr="00F46561">
              <w:rPr>
                <w:b/>
                <w:bCs/>
                <w:spacing w:val="-6"/>
                <w:kern w:val="2"/>
                <w:sz w:val="18"/>
                <w:szCs w:val="18"/>
                <w:vertAlign w:val="subscript"/>
                <w:lang w:val="en-GB"/>
              </w:rPr>
              <w:t>2</w:t>
            </w:r>
            <w:r w:rsidRPr="00F46561">
              <w:rPr>
                <w:b/>
                <w:bCs/>
                <w:spacing w:val="-6"/>
                <w:kern w:val="2"/>
                <w:sz w:val="18"/>
                <w:szCs w:val="18"/>
                <w:lang w:val="en-GB"/>
              </w:rPr>
              <w:t>CrO</w:t>
            </w:r>
            <w:r w:rsidRPr="00F46561">
              <w:rPr>
                <w:b/>
                <w:bCs/>
                <w:spacing w:val="-6"/>
                <w:kern w:val="2"/>
                <w:sz w:val="18"/>
                <w:szCs w:val="18"/>
                <w:vertAlign w:val="subscript"/>
                <w:lang w:val="en-GB"/>
              </w:rPr>
              <w:t>4</w:t>
            </w:r>
            <w:r w:rsidRPr="00F46561">
              <w:rPr>
                <w:b/>
                <w:bCs/>
                <w:spacing w:val="-6"/>
                <w:kern w:val="2"/>
                <w:sz w:val="18"/>
                <w:szCs w:val="18"/>
                <w:lang w:val="en-GB"/>
              </w:rPr>
              <w:t xml:space="preserve"> + H</w:t>
            </w:r>
            <w:r w:rsidRPr="00F46561">
              <w:rPr>
                <w:b/>
                <w:bCs/>
                <w:spacing w:val="-6"/>
                <w:kern w:val="2"/>
                <w:sz w:val="18"/>
                <w:szCs w:val="18"/>
                <w:vertAlign w:val="subscript"/>
                <w:lang w:val="en-GB"/>
              </w:rPr>
              <w:t>2</w:t>
            </w:r>
            <w:r w:rsidRPr="00F46561">
              <w:rPr>
                <w:b/>
                <w:bCs/>
                <w:spacing w:val="-6"/>
                <w:kern w:val="2"/>
                <w:sz w:val="18"/>
                <w:szCs w:val="18"/>
                <w:lang w:val="en-GB"/>
              </w:rPr>
              <w:t>O</w:t>
            </w:r>
            <w:r w:rsidRPr="00F46561">
              <w:rPr>
                <w:b/>
                <w:bCs/>
                <w:spacing w:val="-6"/>
                <w:kern w:val="2"/>
                <w:sz w:val="18"/>
                <w:szCs w:val="18"/>
                <w:vertAlign w:val="subscript"/>
                <w:lang w:val="en-GB"/>
              </w:rPr>
              <w:t xml:space="preserve">2 </w:t>
            </w:r>
            <w:r w:rsidRPr="00F46561">
              <w:rPr>
                <w:b/>
                <w:bCs/>
                <w:spacing w:val="-6"/>
                <w:kern w:val="2"/>
                <w:sz w:val="18"/>
                <w:szCs w:val="18"/>
                <w:lang w:val="en-GB"/>
              </w:rPr>
              <w:t>+ H</w:t>
            </w:r>
            <w:r w:rsidRPr="00F46561">
              <w:rPr>
                <w:b/>
                <w:bCs/>
                <w:spacing w:val="-6"/>
                <w:kern w:val="2"/>
                <w:sz w:val="18"/>
                <w:szCs w:val="18"/>
                <w:vertAlign w:val="subscript"/>
                <w:lang w:val="en-GB"/>
              </w:rPr>
              <w:t>2</w:t>
            </w:r>
            <w:r w:rsidRPr="00F46561">
              <w:rPr>
                <w:b/>
                <w:bCs/>
                <w:spacing w:val="-6"/>
                <w:kern w:val="2"/>
                <w:sz w:val="18"/>
                <w:szCs w:val="18"/>
                <w:lang w:val="en-GB"/>
              </w:rPr>
              <w:t>SO</w:t>
            </w:r>
            <w:r w:rsidRPr="00F46561">
              <w:rPr>
                <w:b/>
                <w:bCs/>
                <w:spacing w:val="-6"/>
                <w:kern w:val="2"/>
                <w:sz w:val="18"/>
                <w:szCs w:val="18"/>
                <w:vertAlign w:val="subscript"/>
                <w:lang w:val="en-GB"/>
              </w:rPr>
              <w:t xml:space="preserve">4 </w:t>
            </w:r>
            <w:r w:rsidRPr="00F46561">
              <w:rPr>
                <w:b/>
                <w:bCs/>
                <w:spacing w:val="-6"/>
                <w:kern w:val="2"/>
                <w:sz w:val="18"/>
                <w:szCs w:val="18"/>
                <w:lang w:val="en-GB"/>
              </w:rPr>
              <w:t>→ CrO</w:t>
            </w:r>
            <w:r w:rsidRPr="00F46561">
              <w:rPr>
                <w:b/>
                <w:bCs/>
                <w:spacing w:val="-6"/>
                <w:kern w:val="2"/>
                <w:sz w:val="18"/>
                <w:szCs w:val="18"/>
                <w:vertAlign w:val="subscript"/>
                <w:lang w:val="en-GB"/>
              </w:rPr>
              <w:t xml:space="preserve">5 </w:t>
            </w:r>
            <w:r w:rsidRPr="00F46561">
              <w:rPr>
                <w:b/>
                <w:bCs/>
                <w:spacing w:val="-6"/>
                <w:kern w:val="2"/>
                <w:sz w:val="18"/>
                <w:szCs w:val="18"/>
                <w:lang w:val="en-GB"/>
              </w:rPr>
              <w:t>+ …</w:t>
            </w:r>
          </w:p>
        </w:tc>
      </w:tr>
    </w:tbl>
    <w:p w:rsidR="00166B45" w:rsidRPr="00420DA5" w:rsidRDefault="00166B45" w:rsidP="00114FA9">
      <w:pPr>
        <w:pStyle w:val="BodyTextIndent2"/>
        <w:spacing w:after="0" w:line="276" w:lineRule="auto"/>
        <w:ind w:left="426"/>
        <w:jc w:val="both"/>
        <w:rPr>
          <w:sz w:val="28"/>
          <w:szCs w:val="28"/>
          <w:lang w:val="en-GB"/>
        </w:rPr>
      </w:pPr>
    </w:p>
    <w:p w:rsidR="00166B45" w:rsidRPr="00420DA5" w:rsidRDefault="00166B45" w:rsidP="00114FA9">
      <w:pPr>
        <w:pStyle w:val="BodyText"/>
        <w:spacing w:line="276" w:lineRule="auto"/>
        <w:jc w:val="center"/>
        <w:rPr>
          <w:b/>
          <w:sz w:val="22"/>
          <w:szCs w:val="22"/>
          <w:lang w:val="en-GB"/>
        </w:rPr>
      </w:pPr>
      <w:r w:rsidRPr="00420DA5">
        <w:rPr>
          <w:b/>
          <w:sz w:val="22"/>
          <w:szCs w:val="22"/>
          <w:lang w:val="en-GB"/>
        </w:rPr>
        <w:t>Laboratory work No. 3</w:t>
      </w:r>
    </w:p>
    <w:p w:rsidR="00166B45" w:rsidRPr="00420DA5" w:rsidRDefault="00166B45" w:rsidP="00114FA9">
      <w:pPr>
        <w:pStyle w:val="BodyText"/>
        <w:spacing w:line="276" w:lineRule="auto"/>
        <w:rPr>
          <w:b/>
          <w:sz w:val="18"/>
          <w:szCs w:val="18"/>
          <w:lang w:val="en-GB"/>
        </w:rPr>
      </w:pPr>
    </w:p>
    <w:p w:rsidR="00166B45" w:rsidRPr="00420DA5" w:rsidRDefault="00166B45" w:rsidP="00114FA9">
      <w:pPr>
        <w:pStyle w:val="BodyText"/>
        <w:spacing w:line="276" w:lineRule="auto"/>
        <w:jc w:val="center"/>
        <w:rPr>
          <w:b/>
          <w:sz w:val="22"/>
          <w:szCs w:val="22"/>
          <w:lang w:val="en-GB"/>
        </w:rPr>
      </w:pPr>
      <w:r w:rsidRPr="00420DA5">
        <w:rPr>
          <w:b/>
          <w:sz w:val="22"/>
          <w:szCs w:val="22"/>
          <w:lang w:val="en-GB"/>
        </w:rPr>
        <w:t xml:space="preserve">CHROMIUM COMPOUNDS AND THEIR </w:t>
      </w:r>
    </w:p>
    <w:p w:rsidR="00166B45" w:rsidRPr="00420DA5" w:rsidRDefault="00166B45" w:rsidP="00114FA9">
      <w:pPr>
        <w:pStyle w:val="BodyText"/>
        <w:spacing w:line="276" w:lineRule="auto"/>
        <w:jc w:val="center"/>
        <w:rPr>
          <w:b/>
          <w:sz w:val="22"/>
          <w:szCs w:val="22"/>
          <w:lang w:val="en-GB"/>
        </w:rPr>
      </w:pPr>
      <w:r w:rsidRPr="00420DA5">
        <w:rPr>
          <w:b/>
          <w:sz w:val="22"/>
          <w:szCs w:val="22"/>
          <w:lang w:val="en-GB"/>
        </w:rPr>
        <w:t>CHEMICAL PROPERTIES</w:t>
      </w:r>
    </w:p>
    <w:p w:rsidR="00166B45" w:rsidRPr="00420DA5" w:rsidRDefault="00166B45" w:rsidP="00114FA9">
      <w:pPr>
        <w:pStyle w:val="BodyText"/>
        <w:spacing w:line="276" w:lineRule="auto"/>
        <w:rPr>
          <w:b/>
          <w:sz w:val="18"/>
          <w:szCs w:val="18"/>
          <w:lang w:val="en-GB"/>
        </w:rPr>
      </w:pPr>
    </w:p>
    <w:p w:rsidR="00166B45" w:rsidRPr="00420DA5" w:rsidRDefault="00166B45" w:rsidP="00114FA9">
      <w:pPr>
        <w:pStyle w:val="BodyText"/>
        <w:spacing w:line="276" w:lineRule="auto"/>
        <w:ind w:firstLine="426"/>
        <w:jc w:val="both"/>
        <w:rPr>
          <w:b/>
          <w:sz w:val="22"/>
          <w:szCs w:val="22"/>
          <w:lang w:val="en-GB"/>
        </w:rPr>
      </w:pPr>
      <w:r w:rsidRPr="00420DA5">
        <w:rPr>
          <w:b/>
          <w:sz w:val="22"/>
          <w:szCs w:val="22"/>
          <w:lang w:val="en-GB"/>
        </w:rPr>
        <w:t>Laboratory objectives</w:t>
      </w:r>
    </w:p>
    <w:p w:rsidR="00166B45" w:rsidRPr="00420DA5" w:rsidRDefault="00166B45" w:rsidP="00456744">
      <w:pPr>
        <w:spacing w:after="0" w:line="276" w:lineRule="auto"/>
        <w:jc w:val="both"/>
        <w:rPr>
          <w:rFonts w:ascii="Times New Roman" w:hAnsi="Times New Roman"/>
        </w:rPr>
      </w:pPr>
      <w:r w:rsidRPr="00420DA5">
        <w:rPr>
          <w:rFonts w:ascii="Times New Roman" w:hAnsi="Times New Roman"/>
        </w:rPr>
        <w:t xml:space="preserve">To investigate the chemical properties of chromium compounds. </w:t>
      </w:r>
    </w:p>
    <w:p w:rsidR="00166B45" w:rsidRPr="00420DA5" w:rsidRDefault="00166B45" w:rsidP="00456744">
      <w:pPr>
        <w:spacing w:after="0" w:line="276" w:lineRule="auto"/>
        <w:jc w:val="both"/>
        <w:rPr>
          <w:rFonts w:ascii="Times New Roman" w:hAnsi="Times New Roman"/>
        </w:rPr>
      </w:pPr>
      <w:r w:rsidRPr="00420DA5">
        <w:rPr>
          <w:rFonts w:ascii="Times New Roman" w:hAnsi="Times New Roman"/>
        </w:rPr>
        <w:t>To establish the relationship between the oxidation states of chromium and the chemical behaviour of its compounds.</w:t>
      </w:r>
    </w:p>
    <w:p w:rsidR="00166B45" w:rsidRPr="00420DA5" w:rsidRDefault="00166B45" w:rsidP="00114FA9">
      <w:pPr>
        <w:pStyle w:val="BodyText"/>
        <w:spacing w:line="276" w:lineRule="auto"/>
        <w:rPr>
          <w:b/>
          <w:bCs/>
          <w:sz w:val="14"/>
          <w:szCs w:val="14"/>
          <w:lang w:val="en-GB"/>
        </w:rPr>
      </w:pPr>
    </w:p>
    <w:p w:rsidR="00166B45" w:rsidRPr="00420DA5" w:rsidRDefault="00166B45" w:rsidP="00114FA9">
      <w:pPr>
        <w:pStyle w:val="BodyText"/>
        <w:spacing w:line="276" w:lineRule="auto"/>
        <w:ind w:firstLine="426"/>
        <w:rPr>
          <w:b/>
          <w:sz w:val="22"/>
          <w:szCs w:val="22"/>
          <w:lang w:val="en-GB"/>
        </w:rPr>
      </w:pPr>
      <w:r w:rsidRPr="00420DA5">
        <w:rPr>
          <w:b/>
          <w:sz w:val="22"/>
          <w:szCs w:val="22"/>
          <w:lang w:val="en-GB"/>
        </w:rPr>
        <w:t>Equipment and reagents</w:t>
      </w:r>
    </w:p>
    <w:p w:rsidR="00166B45" w:rsidRPr="00420DA5" w:rsidRDefault="00166B45" w:rsidP="007856B3">
      <w:pPr>
        <w:spacing w:after="0" w:line="269" w:lineRule="auto"/>
        <w:jc w:val="both"/>
        <w:rPr>
          <w:rFonts w:ascii="Times New Roman" w:hAnsi="Times New Roman"/>
        </w:rPr>
      </w:pPr>
      <w:r w:rsidRPr="00420DA5">
        <w:rPr>
          <w:rFonts w:ascii="Times New Roman" w:hAnsi="Times New Roman"/>
          <w:i/>
          <w:iCs/>
        </w:rPr>
        <w:t>Equipment:</w:t>
      </w:r>
      <w:r w:rsidRPr="00420DA5">
        <w:rPr>
          <w:rFonts w:ascii="Times New Roman" w:hAnsi="Times New Roman"/>
        </w:rPr>
        <w:t xml:space="preserve"> test tubes, alcohol burner, porcelain evaporating dish, glass rod, blue litmus paper, universal indicator paper.</w:t>
      </w:r>
    </w:p>
    <w:p w:rsidR="00166B45" w:rsidRPr="00420DA5" w:rsidRDefault="00166B45" w:rsidP="007856B3">
      <w:pPr>
        <w:spacing w:after="0" w:line="269" w:lineRule="auto"/>
        <w:jc w:val="both"/>
        <w:rPr>
          <w:rFonts w:ascii="Times New Roman" w:hAnsi="Times New Roman"/>
        </w:rPr>
      </w:pPr>
      <w:r w:rsidRPr="00420DA5">
        <w:rPr>
          <w:rFonts w:ascii="Times New Roman" w:hAnsi="Times New Roman"/>
          <w:i/>
          <w:iCs/>
        </w:rPr>
        <w:t>Substances:</w:t>
      </w:r>
      <w:r w:rsidRPr="00420DA5">
        <w:rPr>
          <w:rFonts w:ascii="Times New Roman" w:hAnsi="Times New Roman"/>
        </w:rPr>
        <w:t xml:space="preserve"> ammonium dichromate, sodium sulphite.</w:t>
      </w:r>
    </w:p>
    <w:p w:rsidR="00166B45" w:rsidRPr="00420DA5" w:rsidRDefault="00166B45" w:rsidP="007856B3">
      <w:pPr>
        <w:spacing w:after="0" w:line="269" w:lineRule="auto"/>
        <w:jc w:val="both"/>
        <w:rPr>
          <w:rFonts w:ascii="Times New Roman" w:hAnsi="Times New Roman"/>
        </w:rPr>
      </w:pPr>
      <w:r w:rsidRPr="00420DA5">
        <w:rPr>
          <w:rFonts w:ascii="Times New Roman" w:hAnsi="Times New Roman"/>
          <w:i/>
          <w:iCs/>
        </w:rPr>
        <w:t>Solutions:</w:t>
      </w:r>
      <w:r w:rsidRPr="00420DA5">
        <w:rPr>
          <w:rFonts w:ascii="Times New Roman" w:hAnsi="Times New Roman"/>
        </w:rPr>
        <w:t xml:space="preserve"> chromium(III) chloride (0.5 M), sodium hydroxide (2 M), sulphuric acid (2 M), hydrochloric acid (2 M), sodium carbonate (0.5 M), potassium chromate (0.5 M), potassium dichromate (0.5 M), barium chloride (0.5 M), lead(II) nitrate (0.5 M), silver nitrate (0.5 M), potassium iodide (0.5 M), sodium nitrite (0.5 M), hydrogen peroxide (3 %), starch, bromine water.</w:t>
      </w:r>
    </w:p>
    <w:p w:rsidR="00166B45" w:rsidRPr="00420DA5" w:rsidRDefault="00166B45" w:rsidP="00114FA9">
      <w:pPr>
        <w:pStyle w:val="BodyText"/>
        <w:spacing w:line="276" w:lineRule="auto"/>
        <w:rPr>
          <w:b/>
          <w:bCs/>
          <w:sz w:val="12"/>
          <w:szCs w:val="12"/>
          <w:lang w:val="en-GB"/>
        </w:rPr>
      </w:pPr>
    </w:p>
    <w:p w:rsidR="00166B45" w:rsidRPr="00420DA5" w:rsidRDefault="00166B45" w:rsidP="00114FA9">
      <w:pPr>
        <w:spacing w:after="0" w:line="276" w:lineRule="auto"/>
        <w:ind w:firstLine="426"/>
        <w:jc w:val="both"/>
        <w:rPr>
          <w:rFonts w:ascii="Times New Roman" w:hAnsi="Times New Roman"/>
          <w:b/>
        </w:rPr>
      </w:pPr>
      <w:r w:rsidRPr="00420DA5">
        <w:rPr>
          <w:rFonts w:ascii="Times New Roman" w:hAnsi="Times New Roman"/>
          <w:b/>
        </w:rPr>
        <w:t>Experimental procedure</w:t>
      </w:r>
    </w:p>
    <w:p w:rsidR="00166B45" w:rsidRPr="00420DA5" w:rsidRDefault="00166B45" w:rsidP="00AD5554">
      <w:pPr>
        <w:spacing w:after="0" w:line="276" w:lineRule="auto"/>
        <w:jc w:val="both"/>
        <w:rPr>
          <w:rFonts w:ascii="Times New Roman" w:hAnsi="Times New Roman"/>
          <w:b/>
          <w:sz w:val="10"/>
          <w:szCs w:val="10"/>
        </w:rPr>
      </w:pPr>
    </w:p>
    <w:p w:rsidR="00166B45" w:rsidRPr="00420DA5" w:rsidRDefault="00166B45" w:rsidP="00114FA9">
      <w:pPr>
        <w:spacing w:after="0" w:line="276" w:lineRule="auto"/>
        <w:ind w:firstLine="426"/>
        <w:jc w:val="both"/>
        <w:rPr>
          <w:rFonts w:ascii="Times New Roman" w:hAnsi="Times New Roman"/>
          <w:spacing w:val="-4"/>
        </w:rPr>
      </w:pPr>
      <w:r w:rsidRPr="00420DA5">
        <w:rPr>
          <w:rFonts w:ascii="Times New Roman" w:hAnsi="Times New Roman"/>
          <w:b/>
          <w:bCs/>
          <w:spacing w:val="-4"/>
        </w:rPr>
        <w:t xml:space="preserve">Experiment 1. Preparation of chromium(III) oxide </w:t>
      </w:r>
      <w:r w:rsidRPr="00420DA5">
        <w:rPr>
          <w:rFonts w:ascii="Times New Roman" w:hAnsi="Times New Roman"/>
          <w:spacing w:val="-4"/>
        </w:rPr>
        <w:t>(Demonstration)</w:t>
      </w:r>
    </w:p>
    <w:p w:rsidR="00166B45" w:rsidRPr="00420DA5" w:rsidRDefault="00166B45" w:rsidP="00122E4F">
      <w:pPr>
        <w:spacing w:after="0" w:line="276" w:lineRule="auto"/>
        <w:ind w:firstLine="426"/>
        <w:jc w:val="both"/>
        <w:rPr>
          <w:rFonts w:ascii="Times New Roman" w:hAnsi="Times New Roman"/>
        </w:rPr>
      </w:pPr>
      <w:r w:rsidRPr="00420DA5">
        <w:rPr>
          <w:rFonts w:ascii="Times New Roman" w:hAnsi="Times New Roman"/>
        </w:rPr>
        <w:t>Place a small amount of ammonium dichromate in a porcelain evaporating dish. Heat the crucible in the flame of the alcohol burner and observe the vigorous decomposition of the salt. Observe the colour of the chromium(III) oxide formed and identify the gas evolved during the reaction. Write the equation for the thermal decomposition of ammonium dichromate.</w:t>
      </w:r>
    </w:p>
    <w:p w:rsidR="00166B45" w:rsidRPr="00420DA5" w:rsidRDefault="00166B45" w:rsidP="00122E4F">
      <w:pPr>
        <w:spacing w:after="0" w:line="276" w:lineRule="auto"/>
        <w:ind w:firstLine="426"/>
        <w:jc w:val="both"/>
        <w:rPr>
          <w:rFonts w:ascii="Times New Roman" w:hAnsi="Times New Roman"/>
        </w:rPr>
      </w:pPr>
      <w:r w:rsidRPr="00420DA5">
        <w:rPr>
          <w:rFonts w:ascii="Times New Roman" w:hAnsi="Times New Roman"/>
        </w:rPr>
        <w:t>Examine the solubility of the obtained chromium(III) oxide in water, sulphuric acid solution, and sodium hydroxide solution</w:t>
      </w:r>
    </w:p>
    <w:p w:rsidR="00166B45" w:rsidRPr="00420DA5" w:rsidRDefault="00166B45" w:rsidP="00AD5554">
      <w:pPr>
        <w:spacing w:after="0" w:line="276" w:lineRule="auto"/>
        <w:jc w:val="both"/>
        <w:rPr>
          <w:rFonts w:ascii="Times New Roman" w:hAnsi="Times New Roman"/>
          <w:b/>
          <w:sz w:val="10"/>
          <w:szCs w:val="10"/>
        </w:rPr>
      </w:pPr>
    </w:p>
    <w:p w:rsidR="00166B45" w:rsidRPr="00420DA5" w:rsidRDefault="00166B45" w:rsidP="002635E3">
      <w:pPr>
        <w:spacing w:after="0" w:line="276" w:lineRule="auto"/>
        <w:ind w:firstLine="426"/>
        <w:jc w:val="both"/>
        <w:rPr>
          <w:rFonts w:ascii="Times New Roman" w:hAnsi="Times New Roman"/>
          <w:b/>
        </w:rPr>
      </w:pPr>
      <w:r w:rsidRPr="00420DA5">
        <w:rPr>
          <w:rFonts w:ascii="Times New Roman" w:hAnsi="Times New Roman"/>
          <w:b/>
        </w:rPr>
        <w:t>Experiment 2. Preparation and properties of chromium(III) hydroxide</w:t>
      </w:r>
    </w:p>
    <w:p w:rsidR="00166B45" w:rsidRPr="00420DA5" w:rsidRDefault="00166B45" w:rsidP="00122E4F">
      <w:pPr>
        <w:spacing w:after="0" w:line="276" w:lineRule="auto"/>
        <w:ind w:firstLine="426"/>
        <w:jc w:val="both"/>
        <w:rPr>
          <w:rFonts w:ascii="Times New Roman" w:hAnsi="Times New Roman"/>
        </w:rPr>
      </w:pPr>
      <w:r w:rsidRPr="00420DA5">
        <w:rPr>
          <w:rFonts w:ascii="Times New Roman" w:hAnsi="Times New Roman"/>
        </w:rPr>
        <w:t>Place 2 mL of chromium(III) chloride solution into a test tube. Add sodium hydroxide solution dropwise until a precipitate forms. Note its colour. Divide the precipitate between two test tubes. To one test tube add hydrochloric acid solution, and to the other add an excess of sodium hydroxide solution.</w:t>
      </w:r>
    </w:p>
    <w:p w:rsidR="00166B45" w:rsidRPr="00420DA5" w:rsidRDefault="00166B45" w:rsidP="00122E4F">
      <w:pPr>
        <w:spacing w:after="0" w:line="276" w:lineRule="auto"/>
        <w:ind w:firstLine="426"/>
        <w:jc w:val="both"/>
        <w:rPr>
          <w:rFonts w:ascii="Times New Roman" w:hAnsi="Times New Roman"/>
        </w:rPr>
      </w:pPr>
      <w:r w:rsidRPr="00420DA5">
        <w:rPr>
          <w:rFonts w:ascii="Times New Roman" w:hAnsi="Times New Roman"/>
        </w:rPr>
        <w:t>Heat the test tube containing the excess sodium hydroxide solution until it boils, and explain why the precipitate reappears. Write the corresponding reaction equations.</w:t>
      </w:r>
    </w:p>
    <w:p w:rsidR="00166B45" w:rsidRPr="00420DA5" w:rsidRDefault="00166B45" w:rsidP="00AD5554">
      <w:pPr>
        <w:spacing w:after="0" w:line="276" w:lineRule="auto"/>
        <w:jc w:val="both"/>
        <w:rPr>
          <w:rFonts w:ascii="Times New Roman" w:hAnsi="Times New Roman"/>
          <w:b/>
          <w:sz w:val="10"/>
          <w:szCs w:val="10"/>
        </w:rPr>
      </w:pPr>
    </w:p>
    <w:p w:rsidR="00166B45" w:rsidRPr="00420DA5" w:rsidRDefault="00166B45" w:rsidP="002635E3">
      <w:pPr>
        <w:spacing w:after="0" w:line="276" w:lineRule="auto"/>
        <w:ind w:firstLine="426"/>
        <w:jc w:val="both"/>
        <w:rPr>
          <w:rFonts w:ascii="Times New Roman" w:hAnsi="Times New Roman"/>
          <w:b/>
        </w:rPr>
      </w:pPr>
      <w:r w:rsidRPr="00420DA5">
        <w:rPr>
          <w:rFonts w:ascii="Times New Roman" w:hAnsi="Times New Roman"/>
          <w:b/>
        </w:rPr>
        <w:t>Experiment 3. Properties of chromium(III) salts</w:t>
      </w:r>
    </w:p>
    <w:p w:rsidR="00166B45" w:rsidRPr="00420DA5" w:rsidRDefault="00166B45" w:rsidP="002635E3">
      <w:pPr>
        <w:spacing w:after="0" w:line="276" w:lineRule="auto"/>
        <w:ind w:firstLine="426"/>
        <w:jc w:val="both"/>
        <w:rPr>
          <w:rFonts w:ascii="Times New Roman" w:hAnsi="Times New Roman"/>
          <w:b/>
        </w:rPr>
      </w:pPr>
      <w:r w:rsidRPr="00420DA5">
        <w:rPr>
          <w:rFonts w:ascii="Times New Roman" w:hAnsi="Times New Roman"/>
          <w:b/>
        </w:rPr>
        <w:t>a) Coordination compounds of chromium(III)</w:t>
      </w:r>
    </w:p>
    <w:p w:rsidR="00166B45" w:rsidRPr="00420DA5" w:rsidRDefault="00166B45" w:rsidP="002635E3">
      <w:pPr>
        <w:spacing w:after="0" w:line="276" w:lineRule="auto"/>
        <w:ind w:firstLine="426"/>
        <w:jc w:val="both"/>
        <w:rPr>
          <w:rFonts w:ascii="Times New Roman" w:hAnsi="Times New Roman"/>
        </w:rPr>
      </w:pPr>
      <w:r w:rsidRPr="00420DA5">
        <w:rPr>
          <w:rFonts w:ascii="Times New Roman" w:hAnsi="Times New Roman"/>
        </w:rPr>
        <w:t>Place 5-6 drops of blue-violet chromium(III) chloride solution into two test tubes. Keep one test tube as a reference. Heat the second test tube first gently, then more strongly.</w:t>
      </w:r>
    </w:p>
    <w:p w:rsidR="00166B45" w:rsidRPr="00420DA5" w:rsidRDefault="00166B45" w:rsidP="002635E3">
      <w:pPr>
        <w:spacing w:after="0" w:line="276" w:lineRule="auto"/>
        <w:ind w:firstLine="426"/>
        <w:jc w:val="both"/>
        <w:rPr>
          <w:rFonts w:ascii="Times New Roman" w:hAnsi="Times New Roman"/>
        </w:rPr>
      </w:pPr>
      <w:r w:rsidRPr="00420DA5">
        <w:rPr>
          <w:rFonts w:ascii="Times New Roman" w:hAnsi="Times New Roman"/>
        </w:rPr>
        <w:t>Observe the colour change of the solution from light green to dark green, and determine the composition of the resulting chromium(III) complexes.</w:t>
      </w:r>
    </w:p>
    <w:p w:rsidR="00166B45" w:rsidRPr="00420DA5" w:rsidRDefault="00166B45" w:rsidP="002635E3">
      <w:pPr>
        <w:spacing w:after="0" w:line="276" w:lineRule="auto"/>
        <w:ind w:firstLine="426"/>
        <w:jc w:val="both"/>
        <w:rPr>
          <w:rFonts w:ascii="Times New Roman" w:hAnsi="Times New Roman"/>
          <w:b/>
        </w:rPr>
      </w:pPr>
      <w:r w:rsidRPr="00420DA5">
        <w:rPr>
          <w:rFonts w:ascii="Times New Roman" w:hAnsi="Times New Roman"/>
          <w:b/>
        </w:rPr>
        <w:t>b) Hydrolysis of chromium(III) salts</w:t>
      </w:r>
    </w:p>
    <w:p w:rsidR="00166B45" w:rsidRPr="00420DA5" w:rsidRDefault="00166B45" w:rsidP="002635E3">
      <w:pPr>
        <w:spacing w:after="0" w:line="276" w:lineRule="auto"/>
        <w:ind w:firstLine="426"/>
        <w:jc w:val="both"/>
        <w:rPr>
          <w:rFonts w:ascii="Times New Roman" w:hAnsi="Times New Roman"/>
        </w:rPr>
      </w:pPr>
      <w:r w:rsidRPr="00420DA5">
        <w:rPr>
          <w:rFonts w:ascii="Times New Roman" w:hAnsi="Times New Roman"/>
        </w:rPr>
        <w:t>Place 1 mL of chromium(III) chloride solution into a test tube and add a strip of blue litmus paper or universal indicator paper. Observe the colour change and explain the phenomenon. Write the hydrolysis equations in both molecular and ionic forms.</w:t>
      </w:r>
    </w:p>
    <w:p w:rsidR="00166B45" w:rsidRPr="00420DA5" w:rsidRDefault="00166B45" w:rsidP="002635E3">
      <w:pPr>
        <w:spacing w:after="0" w:line="276" w:lineRule="auto"/>
        <w:ind w:firstLine="426"/>
        <w:jc w:val="both"/>
        <w:rPr>
          <w:rFonts w:ascii="Times New Roman" w:hAnsi="Times New Roman"/>
          <w:b/>
        </w:rPr>
      </w:pPr>
      <w:r w:rsidRPr="00420DA5">
        <w:rPr>
          <w:rFonts w:ascii="Times New Roman" w:hAnsi="Times New Roman"/>
          <w:b/>
        </w:rPr>
        <w:t>c) Hydrolysis of chromium (III) salts in the presence of carbonate ions</w:t>
      </w:r>
    </w:p>
    <w:p w:rsidR="00166B45" w:rsidRPr="00420DA5" w:rsidRDefault="00166B45" w:rsidP="002635E3">
      <w:pPr>
        <w:spacing w:after="0" w:line="276" w:lineRule="auto"/>
        <w:ind w:firstLine="426"/>
        <w:jc w:val="both"/>
        <w:rPr>
          <w:rFonts w:ascii="Times New Roman" w:hAnsi="Times New Roman"/>
        </w:rPr>
      </w:pPr>
      <w:r w:rsidRPr="00420DA5">
        <w:rPr>
          <w:rFonts w:ascii="Times New Roman" w:hAnsi="Times New Roman"/>
        </w:rPr>
        <w:t>Place 5 drops of chromium(III) chloride solution into a test tube and add an equal volume of sodium carbonate solution. Observe the formation of a precipitate and the evolution of gas. Write the corresponding equations in both molecular and ionic forms.</w:t>
      </w:r>
    </w:p>
    <w:p w:rsidR="00166B45" w:rsidRPr="00420DA5" w:rsidRDefault="00166B45" w:rsidP="002635E3">
      <w:pPr>
        <w:spacing w:after="0" w:line="276" w:lineRule="auto"/>
        <w:ind w:firstLine="426"/>
        <w:jc w:val="both"/>
        <w:rPr>
          <w:rFonts w:ascii="Times New Roman" w:hAnsi="Times New Roman"/>
          <w:b/>
        </w:rPr>
      </w:pPr>
      <w:r w:rsidRPr="00420DA5">
        <w:rPr>
          <w:rFonts w:ascii="Times New Roman" w:hAnsi="Times New Roman"/>
          <w:b/>
        </w:rPr>
        <w:t>d) Reducing properties of chromium(III) salts</w:t>
      </w:r>
    </w:p>
    <w:p w:rsidR="00166B45" w:rsidRPr="00420DA5" w:rsidRDefault="00166B45" w:rsidP="002635E3">
      <w:pPr>
        <w:spacing w:after="0" w:line="276" w:lineRule="auto"/>
        <w:ind w:firstLine="426"/>
        <w:jc w:val="both"/>
        <w:rPr>
          <w:rFonts w:ascii="Times New Roman" w:hAnsi="Times New Roman"/>
        </w:rPr>
      </w:pPr>
      <w:r w:rsidRPr="00420DA5">
        <w:rPr>
          <w:rFonts w:ascii="Times New Roman" w:hAnsi="Times New Roman"/>
        </w:rPr>
        <w:t>Place 2 mL of chromium(III) chloride solution into a test tube and add sodium hydroxide solution until the initially formed precipitate dissolves. Divide the resulting solution between two test tubes. To the first add 1 mL of bromine water, and to the second add 1 mL of hydrogen peroxide solution. Heat both test tubes until the colour change is observed. Write the corresponding reaction equations.</w:t>
      </w:r>
    </w:p>
    <w:p w:rsidR="00166B45" w:rsidRPr="00420DA5" w:rsidRDefault="00166B45" w:rsidP="00114FA9">
      <w:pPr>
        <w:spacing w:after="0" w:line="276" w:lineRule="auto"/>
        <w:ind w:firstLine="720"/>
        <w:jc w:val="both"/>
        <w:rPr>
          <w:rFonts w:ascii="Times New Roman" w:hAnsi="Times New Roman"/>
          <w:b/>
          <w:sz w:val="20"/>
          <w:szCs w:val="20"/>
        </w:rPr>
      </w:pPr>
    </w:p>
    <w:p w:rsidR="00166B45" w:rsidRPr="00420DA5" w:rsidRDefault="00166B45" w:rsidP="002635E3">
      <w:pPr>
        <w:spacing w:after="0" w:line="276" w:lineRule="auto"/>
        <w:ind w:firstLine="426"/>
        <w:jc w:val="both"/>
        <w:rPr>
          <w:rFonts w:ascii="Times New Roman" w:hAnsi="Times New Roman"/>
          <w:b/>
        </w:rPr>
      </w:pPr>
      <w:r w:rsidRPr="00420DA5">
        <w:rPr>
          <w:rFonts w:ascii="Times New Roman" w:hAnsi="Times New Roman"/>
          <w:b/>
        </w:rPr>
        <w:t>Experiment 4. Properties of chromates and dichromates</w:t>
      </w:r>
    </w:p>
    <w:p w:rsidR="00166B45" w:rsidRPr="00420DA5" w:rsidRDefault="00166B45" w:rsidP="002635E3">
      <w:pPr>
        <w:spacing w:after="0" w:line="276" w:lineRule="auto"/>
        <w:ind w:firstLine="426"/>
        <w:jc w:val="both"/>
        <w:rPr>
          <w:rFonts w:ascii="Times New Roman" w:hAnsi="Times New Roman"/>
          <w:b/>
        </w:rPr>
      </w:pPr>
      <w:r w:rsidRPr="00420DA5">
        <w:rPr>
          <w:rFonts w:ascii="Times New Roman" w:hAnsi="Times New Roman"/>
          <w:b/>
        </w:rPr>
        <w:t>a) Conversion of chromates into dichromates</w:t>
      </w:r>
    </w:p>
    <w:p w:rsidR="00166B45" w:rsidRPr="00420DA5" w:rsidRDefault="00166B45" w:rsidP="00AD5554">
      <w:pPr>
        <w:spacing w:after="0" w:line="276" w:lineRule="auto"/>
        <w:ind w:firstLine="425"/>
        <w:jc w:val="both"/>
        <w:rPr>
          <w:rFonts w:ascii="Times New Roman" w:hAnsi="Times New Roman"/>
          <w:spacing w:val="2"/>
        </w:rPr>
      </w:pPr>
      <w:r w:rsidRPr="00420DA5">
        <w:rPr>
          <w:rFonts w:ascii="Times New Roman" w:hAnsi="Times New Roman"/>
          <w:spacing w:val="2"/>
        </w:rPr>
        <w:t>Place 5 drops of potassium chromate solution into a test tube and add sulphuric acid solution until the colour changes. Write the reaction equation and indicate the medium in which dichromates are stable.</w:t>
      </w:r>
    </w:p>
    <w:p w:rsidR="00166B45" w:rsidRPr="00420DA5" w:rsidRDefault="00166B45" w:rsidP="002635E3">
      <w:pPr>
        <w:spacing w:after="0" w:line="276" w:lineRule="auto"/>
        <w:ind w:firstLine="426"/>
        <w:jc w:val="both"/>
        <w:rPr>
          <w:rFonts w:ascii="Times New Roman" w:hAnsi="Times New Roman"/>
          <w:b/>
        </w:rPr>
      </w:pPr>
      <w:r w:rsidRPr="00420DA5">
        <w:rPr>
          <w:rFonts w:ascii="Times New Roman" w:hAnsi="Times New Roman"/>
          <w:b/>
        </w:rPr>
        <w:t>b) Conversion of dichromates into chromates</w:t>
      </w:r>
    </w:p>
    <w:p w:rsidR="00166B45" w:rsidRPr="00420DA5" w:rsidRDefault="00166B45" w:rsidP="002635E3">
      <w:pPr>
        <w:spacing w:after="0" w:line="276" w:lineRule="auto"/>
        <w:ind w:firstLine="426"/>
        <w:jc w:val="both"/>
        <w:rPr>
          <w:rFonts w:ascii="Times New Roman" w:hAnsi="Times New Roman"/>
          <w:spacing w:val="2"/>
        </w:rPr>
      </w:pPr>
      <w:r w:rsidRPr="00420DA5">
        <w:rPr>
          <w:rFonts w:ascii="Times New Roman" w:hAnsi="Times New Roman"/>
          <w:spacing w:val="2"/>
        </w:rPr>
        <w:t>Place 5 drops of potassium dichromate solution into a test tube and add sodium hydroxide solution until the colour changes. Write the reaction equation and indicate the medium in which chromates are stable.</w:t>
      </w:r>
    </w:p>
    <w:p w:rsidR="00166B45" w:rsidRPr="00420DA5" w:rsidRDefault="00166B45" w:rsidP="002635E3">
      <w:pPr>
        <w:spacing w:after="0" w:line="276" w:lineRule="auto"/>
        <w:ind w:firstLine="426"/>
        <w:jc w:val="both"/>
        <w:rPr>
          <w:rFonts w:ascii="Times New Roman" w:hAnsi="Times New Roman"/>
          <w:b/>
        </w:rPr>
      </w:pPr>
    </w:p>
    <w:p w:rsidR="00166B45" w:rsidRPr="00420DA5" w:rsidRDefault="00166B45" w:rsidP="002635E3">
      <w:pPr>
        <w:spacing w:after="0" w:line="276" w:lineRule="auto"/>
        <w:ind w:firstLine="426"/>
        <w:jc w:val="both"/>
        <w:rPr>
          <w:rFonts w:ascii="Times New Roman" w:hAnsi="Times New Roman"/>
          <w:b/>
        </w:rPr>
      </w:pPr>
      <w:r w:rsidRPr="00420DA5">
        <w:rPr>
          <w:rFonts w:ascii="Times New Roman" w:hAnsi="Times New Roman"/>
          <w:b/>
        </w:rPr>
        <w:t>c) Preparation of barium, lead, and silver chromates</w:t>
      </w:r>
    </w:p>
    <w:p w:rsidR="00166B45" w:rsidRPr="00420DA5" w:rsidRDefault="00166B45" w:rsidP="00122E4F">
      <w:pPr>
        <w:spacing w:after="0" w:line="276" w:lineRule="auto"/>
        <w:ind w:firstLine="426"/>
        <w:jc w:val="both"/>
        <w:rPr>
          <w:rFonts w:ascii="Times New Roman" w:hAnsi="Times New Roman"/>
        </w:rPr>
      </w:pPr>
      <w:r w:rsidRPr="00420DA5">
        <w:rPr>
          <w:rFonts w:ascii="Times New Roman" w:hAnsi="Times New Roman"/>
        </w:rPr>
        <w:t>Place 4 drops of potassium chromate solution into three test tubes. To the first add 2 drops of barium chloride solution, to the second add lead(II) nitrate solution, and to the third add silver nitrate solution. Observe the colours of the precipitates formed and write the correspon-ding equations.</w:t>
      </w:r>
    </w:p>
    <w:p w:rsidR="00166B45" w:rsidRPr="00420DA5" w:rsidRDefault="00166B45" w:rsidP="00122E4F">
      <w:pPr>
        <w:spacing w:after="0" w:line="276" w:lineRule="auto"/>
        <w:ind w:firstLine="426"/>
        <w:jc w:val="both"/>
        <w:rPr>
          <w:rFonts w:ascii="Times New Roman" w:hAnsi="Times New Roman"/>
        </w:rPr>
      </w:pPr>
      <w:r w:rsidRPr="00420DA5">
        <w:rPr>
          <w:rFonts w:ascii="Times New Roman" w:hAnsi="Times New Roman"/>
        </w:rPr>
        <w:t>Repeat the experiment using the potassium dichromate solution instead of potassium chromate solution. Determine the composition of the precipitates formed and write the corresponding equations.</w:t>
      </w:r>
    </w:p>
    <w:p w:rsidR="00166B45" w:rsidRPr="00420DA5" w:rsidRDefault="00166B45" w:rsidP="002635E3">
      <w:pPr>
        <w:spacing w:after="0" w:line="276" w:lineRule="auto"/>
        <w:ind w:firstLine="426"/>
        <w:jc w:val="both"/>
        <w:rPr>
          <w:rFonts w:ascii="Times New Roman" w:hAnsi="Times New Roman"/>
          <w:b/>
        </w:rPr>
      </w:pPr>
      <w:r w:rsidRPr="00420DA5">
        <w:rPr>
          <w:rFonts w:ascii="Times New Roman" w:hAnsi="Times New Roman"/>
          <w:b/>
        </w:rPr>
        <w:t>d) Oxidising properties of chromium(VI) compounds</w:t>
      </w:r>
    </w:p>
    <w:p w:rsidR="00166B45" w:rsidRPr="00420DA5" w:rsidRDefault="00166B45">
      <w:pPr>
        <w:pStyle w:val="ListParagraph"/>
        <w:numPr>
          <w:ilvl w:val="0"/>
          <w:numId w:val="7"/>
        </w:numPr>
        <w:spacing w:line="276" w:lineRule="auto"/>
        <w:ind w:left="709" w:hanging="283"/>
        <w:contextualSpacing w:val="0"/>
        <w:jc w:val="both"/>
        <w:rPr>
          <w:b/>
          <w:sz w:val="22"/>
          <w:szCs w:val="22"/>
          <w:lang w:val="en-GB"/>
        </w:rPr>
      </w:pPr>
      <w:r w:rsidRPr="00420DA5">
        <w:rPr>
          <w:b/>
          <w:sz w:val="22"/>
          <w:szCs w:val="22"/>
          <w:lang w:val="en-GB"/>
        </w:rPr>
        <w:t>Oxidation of potassium iodide</w:t>
      </w:r>
    </w:p>
    <w:p w:rsidR="00166B45" w:rsidRPr="00420DA5" w:rsidRDefault="00166B45" w:rsidP="002635E3">
      <w:pPr>
        <w:spacing w:after="0" w:line="276" w:lineRule="auto"/>
        <w:ind w:firstLine="426"/>
        <w:jc w:val="both"/>
        <w:rPr>
          <w:rFonts w:ascii="Times New Roman" w:hAnsi="Times New Roman"/>
        </w:rPr>
      </w:pPr>
      <w:r w:rsidRPr="00420DA5">
        <w:rPr>
          <w:rFonts w:ascii="Times New Roman" w:hAnsi="Times New Roman"/>
        </w:rPr>
        <w:t>Place 5 drops of potassium dichromate solution into a test tube. Add 4 drops of sulphuric acid solution and 2 drops of potassium iodide solution. Observe the colour change. Confirm the formation of iodine using starch solution. Write the reaction equation.</w:t>
      </w:r>
    </w:p>
    <w:p w:rsidR="00166B45" w:rsidRPr="00420DA5" w:rsidRDefault="00166B45">
      <w:pPr>
        <w:pStyle w:val="BodyTextIndent2"/>
        <w:numPr>
          <w:ilvl w:val="0"/>
          <w:numId w:val="7"/>
        </w:numPr>
        <w:spacing w:after="0" w:line="276" w:lineRule="auto"/>
        <w:ind w:left="709" w:hanging="283"/>
        <w:jc w:val="both"/>
        <w:rPr>
          <w:b/>
          <w:sz w:val="22"/>
          <w:szCs w:val="22"/>
          <w:lang w:val="en-GB"/>
        </w:rPr>
      </w:pPr>
      <w:r w:rsidRPr="00420DA5">
        <w:rPr>
          <w:b/>
          <w:sz w:val="22"/>
          <w:szCs w:val="22"/>
          <w:lang w:val="en-GB"/>
        </w:rPr>
        <w:t>Oxidation of sodium sulphite</w:t>
      </w:r>
    </w:p>
    <w:p w:rsidR="00166B45" w:rsidRPr="00420DA5" w:rsidRDefault="00166B45" w:rsidP="002635E3">
      <w:pPr>
        <w:spacing w:after="0" w:line="276" w:lineRule="auto"/>
        <w:ind w:firstLine="426"/>
        <w:jc w:val="both"/>
        <w:rPr>
          <w:rFonts w:ascii="Times New Roman" w:hAnsi="Times New Roman"/>
        </w:rPr>
      </w:pPr>
      <w:r w:rsidRPr="00420DA5">
        <w:rPr>
          <w:rFonts w:ascii="Times New Roman" w:hAnsi="Times New Roman"/>
        </w:rPr>
        <w:t>Place 5 drops of potassium dichromate solution into a test tube, add 4 drops of sulphuric acid solution, and a small amount of solid sodium sulphite. Observe the colour change and write the reaction equation.</w:t>
      </w:r>
    </w:p>
    <w:p w:rsidR="00166B45" w:rsidRPr="00420DA5" w:rsidRDefault="00166B45">
      <w:pPr>
        <w:pStyle w:val="BodyTextIndent2"/>
        <w:numPr>
          <w:ilvl w:val="0"/>
          <w:numId w:val="7"/>
        </w:numPr>
        <w:spacing w:after="0" w:line="276" w:lineRule="auto"/>
        <w:ind w:left="567" w:hanging="141"/>
        <w:jc w:val="both"/>
        <w:rPr>
          <w:b/>
          <w:sz w:val="22"/>
          <w:szCs w:val="22"/>
          <w:lang w:val="en-GB"/>
        </w:rPr>
      </w:pPr>
      <w:r w:rsidRPr="00420DA5">
        <w:rPr>
          <w:b/>
          <w:sz w:val="22"/>
          <w:szCs w:val="22"/>
          <w:lang w:val="en-GB"/>
        </w:rPr>
        <w:t>Oxidation of sodium nitrite</w:t>
      </w:r>
    </w:p>
    <w:p w:rsidR="00166B45" w:rsidRPr="00420DA5" w:rsidRDefault="00166B45" w:rsidP="002635E3">
      <w:pPr>
        <w:spacing w:after="0" w:line="276" w:lineRule="auto"/>
        <w:ind w:firstLine="426"/>
        <w:jc w:val="both"/>
        <w:rPr>
          <w:rFonts w:ascii="Times New Roman" w:hAnsi="Times New Roman"/>
        </w:rPr>
      </w:pPr>
      <w:r w:rsidRPr="00420DA5">
        <w:rPr>
          <w:rFonts w:ascii="Times New Roman" w:hAnsi="Times New Roman"/>
        </w:rPr>
        <w:t>Place 5 drops of potassium dichromate solution into a test tube, add 4 drops of sulphuric acid solution, and 2-3 drops of sodium nitrite solution. Heat the mixture until the colour changes. Write the reaction equation.</w:t>
      </w:r>
    </w:p>
    <w:p w:rsidR="00166B45" w:rsidRPr="00420DA5" w:rsidRDefault="00166B45" w:rsidP="00114FA9">
      <w:pPr>
        <w:pStyle w:val="BodyText"/>
        <w:spacing w:line="276" w:lineRule="auto"/>
        <w:rPr>
          <w:b/>
          <w:bCs/>
          <w:sz w:val="10"/>
          <w:szCs w:val="10"/>
          <w:lang w:val="en-GB"/>
        </w:rPr>
      </w:pPr>
    </w:p>
    <w:p w:rsidR="00166B45" w:rsidRPr="00420DA5" w:rsidRDefault="00166B45" w:rsidP="002635E3">
      <w:pPr>
        <w:pStyle w:val="BodyText"/>
        <w:spacing w:line="276" w:lineRule="auto"/>
        <w:ind w:firstLine="426"/>
        <w:rPr>
          <w:b/>
          <w:bCs/>
          <w:sz w:val="22"/>
          <w:szCs w:val="22"/>
          <w:lang w:val="en-GB"/>
        </w:rPr>
      </w:pPr>
      <w:r w:rsidRPr="00420DA5">
        <w:rPr>
          <w:b/>
          <w:sz w:val="22"/>
          <w:szCs w:val="22"/>
          <w:lang w:val="en-GB"/>
        </w:rPr>
        <w:t>Independent s</w:t>
      </w:r>
      <w:r w:rsidRPr="00420DA5">
        <w:rPr>
          <w:b/>
          <w:bCs/>
          <w:sz w:val="22"/>
          <w:szCs w:val="22"/>
          <w:lang w:val="en-GB"/>
        </w:rPr>
        <w:t>tudy</w:t>
      </w:r>
    </w:p>
    <w:p w:rsidR="00166B45" w:rsidRPr="00420DA5" w:rsidRDefault="00166B45" w:rsidP="00EF28C1">
      <w:pPr>
        <w:pStyle w:val="ListParagraph"/>
        <w:numPr>
          <w:ilvl w:val="0"/>
          <w:numId w:val="19"/>
        </w:numPr>
        <w:spacing w:line="274" w:lineRule="auto"/>
        <w:ind w:left="426" w:hanging="284"/>
        <w:jc w:val="both"/>
        <w:rPr>
          <w:sz w:val="22"/>
          <w:szCs w:val="22"/>
          <w:lang w:val="en-GB"/>
        </w:rPr>
      </w:pPr>
      <w:r w:rsidRPr="00420DA5">
        <w:rPr>
          <w:sz w:val="22"/>
          <w:szCs w:val="22"/>
          <w:lang w:val="en-GB"/>
        </w:rPr>
        <w:t xml:space="preserve">Study of the theoretical </w:t>
      </w:r>
      <w:r w:rsidRPr="00420DA5">
        <w:rPr>
          <w:lang w:val="en-GB"/>
        </w:rPr>
        <w:t>material</w:t>
      </w:r>
      <w:r w:rsidRPr="00420DA5">
        <w:rPr>
          <w:sz w:val="22"/>
          <w:szCs w:val="22"/>
          <w:lang w:val="en-GB"/>
        </w:rPr>
        <w:t xml:space="preserve"> based on the control questions for the topic: „The </w:t>
      </w:r>
      <w:r w:rsidRPr="00420DA5">
        <w:rPr>
          <w:i/>
          <w:iCs/>
          <w:sz w:val="22"/>
          <w:szCs w:val="22"/>
          <w:lang w:val="en-GB"/>
        </w:rPr>
        <w:t>d</w:t>
      </w:r>
      <w:r w:rsidRPr="00420DA5">
        <w:rPr>
          <w:sz w:val="22"/>
          <w:szCs w:val="22"/>
          <w:lang w:val="en-GB"/>
        </w:rPr>
        <w:t>-block elements. The Group VIB elements”.</w:t>
      </w:r>
    </w:p>
    <w:p w:rsidR="00166B45" w:rsidRPr="00420DA5" w:rsidRDefault="00166B45" w:rsidP="00EF28C1">
      <w:pPr>
        <w:pStyle w:val="ListParagraph"/>
        <w:numPr>
          <w:ilvl w:val="0"/>
          <w:numId w:val="19"/>
        </w:numPr>
        <w:spacing w:line="274" w:lineRule="auto"/>
        <w:ind w:left="426" w:hanging="284"/>
        <w:jc w:val="both"/>
        <w:rPr>
          <w:sz w:val="22"/>
          <w:szCs w:val="22"/>
          <w:lang w:val="en-GB"/>
        </w:rPr>
      </w:pPr>
      <w:r w:rsidRPr="00420DA5">
        <w:rPr>
          <w:sz w:val="22"/>
          <w:szCs w:val="22"/>
          <w:lang w:val="en-GB"/>
        </w:rPr>
        <w:t>Review of the relevant theory and completion of the assigned exercises.</w:t>
      </w:r>
    </w:p>
    <w:p w:rsidR="00166B45" w:rsidRPr="00420DA5" w:rsidRDefault="00166B45" w:rsidP="00EF28C1">
      <w:pPr>
        <w:pStyle w:val="ListParagraph"/>
        <w:numPr>
          <w:ilvl w:val="0"/>
          <w:numId w:val="19"/>
        </w:numPr>
        <w:spacing w:line="274" w:lineRule="auto"/>
        <w:ind w:left="426" w:hanging="284"/>
        <w:jc w:val="both"/>
        <w:rPr>
          <w:sz w:val="22"/>
          <w:szCs w:val="22"/>
          <w:lang w:val="en-GB"/>
        </w:rPr>
      </w:pPr>
      <w:r w:rsidRPr="00420DA5">
        <w:rPr>
          <w:sz w:val="22"/>
          <w:szCs w:val="22"/>
          <w:lang w:val="en-GB"/>
        </w:rPr>
        <w:t>Systematization of experimental observations, writing of reaction equations, and formulation of conclusions.</w:t>
      </w:r>
    </w:p>
    <w:p w:rsidR="00166B45" w:rsidRPr="00420DA5" w:rsidRDefault="00166B45" w:rsidP="00EF28C1">
      <w:pPr>
        <w:pStyle w:val="ListParagraph"/>
        <w:numPr>
          <w:ilvl w:val="0"/>
          <w:numId w:val="19"/>
        </w:numPr>
        <w:spacing w:line="274" w:lineRule="auto"/>
        <w:ind w:left="426" w:hanging="284"/>
        <w:jc w:val="both"/>
        <w:rPr>
          <w:sz w:val="22"/>
          <w:szCs w:val="22"/>
          <w:lang w:val="en-GB"/>
        </w:rPr>
      </w:pPr>
      <w:r w:rsidRPr="00420DA5">
        <w:rPr>
          <w:sz w:val="22"/>
          <w:szCs w:val="22"/>
          <w:lang w:val="en-GB"/>
        </w:rPr>
        <w:t>Preparation of the laboratory report: „Chromium compounds and their chemical properties”.</w:t>
      </w:r>
    </w:p>
    <w:p w:rsidR="00166B45" w:rsidRPr="00420DA5" w:rsidRDefault="00166B45" w:rsidP="00470F90">
      <w:pPr>
        <w:spacing w:after="0" w:line="276" w:lineRule="auto"/>
        <w:jc w:val="center"/>
        <w:rPr>
          <w:rFonts w:ascii="Times New Roman" w:hAnsi="Times New Roman"/>
          <w:b/>
          <w:bCs/>
        </w:rPr>
      </w:pPr>
      <w:r w:rsidRPr="00420DA5">
        <w:rPr>
          <w:rFonts w:ascii="Times New Roman" w:hAnsi="Times New Roman"/>
          <w:b/>
        </w:rPr>
        <w:t>TOPIC</w:t>
      </w:r>
      <w:r w:rsidRPr="00420DA5">
        <w:rPr>
          <w:rFonts w:ascii="Times New Roman" w:hAnsi="Times New Roman"/>
          <w:b/>
          <w:bCs/>
        </w:rPr>
        <w:t xml:space="preserve"> 4. THE GROUP VIIB ELEMENTS</w:t>
      </w:r>
    </w:p>
    <w:p w:rsidR="00166B45" w:rsidRPr="00420DA5" w:rsidRDefault="00166B45" w:rsidP="00470F90">
      <w:pPr>
        <w:spacing w:after="0" w:line="276" w:lineRule="auto"/>
        <w:rPr>
          <w:rFonts w:ascii="Times New Roman" w:hAnsi="Times New Roman"/>
          <w:b/>
          <w:bCs/>
          <w:sz w:val="18"/>
          <w:szCs w:val="18"/>
        </w:rPr>
      </w:pPr>
    </w:p>
    <w:p w:rsidR="00166B45" w:rsidRPr="00420DA5" w:rsidRDefault="00166B45" w:rsidP="00A21990">
      <w:pPr>
        <w:spacing w:after="0" w:line="276" w:lineRule="auto"/>
        <w:jc w:val="center"/>
        <w:rPr>
          <w:rFonts w:ascii="Times New Roman" w:hAnsi="Times New Roman"/>
          <w:b/>
          <w:bCs/>
        </w:rPr>
      </w:pPr>
      <w:r w:rsidRPr="00420DA5">
        <w:rPr>
          <w:rFonts w:ascii="Times New Roman" w:hAnsi="Times New Roman"/>
          <w:b/>
        </w:rPr>
        <w:t>Biological role of manganese</w:t>
      </w:r>
    </w:p>
    <w:p w:rsidR="00166B45" w:rsidRPr="00420DA5" w:rsidRDefault="00166B45" w:rsidP="00A21990">
      <w:pPr>
        <w:spacing w:after="0" w:line="276" w:lineRule="auto"/>
        <w:ind w:firstLine="426"/>
        <w:jc w:val="both"/>
        <w:rPr>
          <w:rFonts w:ascii="Times New Roman" w:hAnsi="Times New Roman"/>
        </w:rPr>
      </w:pPr>
      <w:r w:rsidRPr="00420DA5">
        <w:rPr>
          <w:rFonts w:ascii="Times New Roman" w:hAnsi="Times New Roman"/>
        </w:rPr>
        <w:t>Manganese content in the body of an adult weighing approximately 70 kg ranges from 12 to 20 mg. It functions as an enzymatic cofactor, activating numerous essential enzymes involved in carbohydrate, protein, and lipid metabolism, including arginase, pyruvate carboxylase, and certain enzymes of the cholesterol biosynthesis pathway. Manganese is also a structural component of mitochondrial superoxide dismutase          (Mn-SOD), an important enzyme that protects cells against oxidative stress by catalysing the dismutation of the superoxide radical anion.</w:t>
      </w:r>
    </w:p>
    <w:p w:rsidR="00166B45" w:rsidRPr="00420DA5" w:rsidRDefault="00166B45" w:rsidP="00A21990">
      <w:pPr>
        <w:spacing w:after="0" w:line="276" w:lineRule="auto"/>
        <w:ind w:firstLine="426"/>
        <w:jc w:val="both"/>
        <w:rPr>
          <w:rFonts w:ascii="Times New Roman" w:hAnsi="Times New Roman"/>
        </w:rPr>
      </w:pPr>
      <w:r w:rsidRPr="00420DA5">
        <w:rPr>
          <w:rFonts w:ascii="Times New Roman" w:hAnsi="Times New Roman"/>
        </w:rPr>
        <w:t>Manganese contributes to the synthesis of collagen and mucopolysaccharides, which are essential for maintaining the integrity of connective tissues. It is required for the normal development of bones and cartilage. In addition, manganese participates in the regulation of central nervous system activity, being involved in the metabolism of certain neurotransmitters. It also plays an indirect role in erythropoiesis and haemoglobin synthesis.</w:t>
      </w:r>
    </w:p>
    <w:p w:rsidR="00166B45" w:rsidRPr="00420DA5" w:rsidRDefault="00166B45" w:rsidP="00A21990">
      <w:pPr>
        <w:spacing w:after="0" w:line="276" w:lineRule="auto"/>
        <w:ind w:firstLine="426"/>
        <w:jc w:val="both"/>
        <w:rPr>
          <w:rFonts w:ascii="Times New Roman" w:hAnsi="Times New Roman"/>
        </w:rPr>
      </w:pPr>
      <w:r w:rsidRPr="00420DA5">
        <w:rPr>
          <w:rFonts w:ascii="Times New Roman" w:hAnsi="Times New Roman"/>
        </w:rPr>
        <w:t>Manganese deficiency adversely affects growth and overall physiological condition. It is commonly used in dietary supplements in the form of salts such as manganese gluconate and manganese sulphate. Manganese excess may become toxic, particularly in cases of chronic exposure or in individuals with liver disorders. Manganese toxicity primarily manifests as neurological disturbances, sometimes resembling Parkinson’s disease.</w:t>
      </w:r>
    </w:p>
    <w:p w:rsidR="00166B45" w:rsidRPr="00420DA5" w:rsidRDefault="00166B45" w:rsidP="00A21990">
      <w:pPr>
        <w:spacing w:after="0" w:line="276" w:lineRule="auto"/>
        <w:ind w:firstLine="426"/>
        <w:jc w:val="both"/>
        <w:rPr>
          <w:rFonts w:ascii="Times New Roman" w:hAnsi="Times New Roman"/>
        </w:rPr>
      </w:pPr>
      <w:r w:rsidRPr="00420DA5">
        <w:rPr>
          <w:rFonts w:ascii="Times New Roman" w:hAnsi="Times New Roman"/>
        </w:rPr>
        <w:t>Determination of manganese levels in biological fluids may be used in the diagnosis of intoxication and in the context of inflammatory, neurodegenerative, and oncological diseases. Some studies have reported increased manganese levels during the first days following myocardial infarction, as well as in patients with duodenal ulcer or cholecystitis. In contrast, reduced manganese levels have been observed in cases of primary cancer and liver cirrhosis. Studies also indicate that manganese influences copper absorption in the body.</w:t>
      </w:r>
    </w:p>
    <w:p w:rsidR="00166B45" w:rsidRPr="00420DA5" w:rsidRDefault="00166B45" w:rsidP="00A21990">
      <w:pPr>
        <w:spacing w:after="0" w:line="276" w:lineRule="auto"/>
        <w:ind w:firstLine="426"/>
        <w:jc w:val="both"/>
        <w:rPr>
          <w:rFonts w:ascii="Times New Roman" w:hAnsi="Times New Roman"/>
          <w:b/>
        </w:rPr>
      </w:pPr>
    </w:p>
    <w:p w:rsidR="00166B45" w:rsidRPr="00420DA5" w:rsidRDefault="00166B45" w:rsidP="00A21990">
      <w:pPr>
        <w:spacing w:after="0" w:line="276" w:lineRule="auto"/>
        <w:ind w:firstLine="426"/>
        <w:jc w:val="both"/>
        <w:rPr>
          <w:rFonts w:ascii="Times New Roman" w:hAnsi="Times New Roman"/>
          <w:b/>
        </w:rPr>
      </w:pPr>
      <w:r w:rsidRPr="00420DA5">
        <w:rPr>
          <w:rFonts w:ascii="Times New Roman" w:hAnsi="Times New Roman"/>
          <w:b/>
        </w:rPr>
        <w:t>Learning objectives</w:t>
      </w:r>
    </w:p>
    <w:p w:rsidR="00166B45" w:rsidRPr="00420DA5" w:rsidRDefault="00166B45" w:rsidP="00221AAC">
      <w:pPr>
        <w:spacing w:after="0" w:line="276" w:lineRule="auto"/>
        <w:rPr>
          <w:rFonts w:ascii="Times New Roman" w:hAnsi="Times New Roman"/>
          <w:spacing w:val="-2"/>
        </w:rPr>
      </w:pPr>
      <w:r w:rsidRPr="00420DA5">
        <w:rPr>
          <w:rFonts w:ascii="Times New Roman" w:hAnsi="Times New Roman"/>
          <w:spacing w:val="-2"/>
        </w:rPr>
        <w:t xml:space="preserve">To study the properties of the Group VIIB elements and their compounds. </w:t>
      </w:r>
    </w:p>
    <w:p w:rsidR="00166B45" w:rsidRPr="00420DA5" w:rsidRDefault="00166B45" w:rsidP="00221AAC">
      <w:pPr>
        <w:spacing w:after="0" w:line="276" w:lineRule="auto"/>
        <w:jc w:val="both"/>
        <w:rPr>
          <w:rFonts w:ascii="Times New Roman" w:hAnsi="Times New Roman"/>
        </w:rPr>
      </w:pPr>
      <w:r w:rsidRPr="00420DA5">
        <w:rPr>
          <w:rFonts w:ascii="Times New Roman" w:hAnsi="Times New Roman"/>
        </w:rPr>
        <w:t>To establish the relationship between oxidation state and characteristic properties.</w:t>
      </w:r>
    </w:p>
    <w:p w:rsidR="00166B45" w:rsidRPr="00420DA5" w:rsidRDefault="00166B45" w:rsidP="00221AAC">
      <w:pPr>
        <w:spacing w:after="0" w:line="276" w:lineRule="auto"/>
        <w:rPr>
          <w:rFonts w:ascii="Times New Roman" w:hAnsi="Times New Roman"/>
        </w:rPr>
      </w:pPr>
      <w:r w:rsidRPr="00420DA5">
        <w:rPr>
          <w:rFonts w:ascii="Times New Roman" w:hAnsi="Times New Roman"/>
        </w:rPr>
        <w:t>To determine their significance in pharmacy and medicine.</w:t>
      </w:r>
    </w:p>
    <w:p w:rsidR="00166B45" w:rsidRPr="00420DA5" w:rsidRDefault="00166B45" w:rsidP="00A82B9E">
      <w:pPr>
        <w:tabs>
          <w:tab w:val="left" w:pos="1120"/>
        </w:tabs>
        <w:spacing w:after="0" w:line="276" w:lineRule="auto"/>
        <w:jc w:val="both"/>
        <w:rPr>
          <w:rFonts w:ascii="Times New Roman" w:hAnsi="Times New Roman"/>
          <w:sz w:val="12"/>
          <w:szCs w:val="12"/>
        </w:rPr>
      </w:pPr>
    </w:p>
    <w:p w:rsidR="00166B45" w:rsidRPr="00420DA5" w:rsidRDefault="00166B45" w:rsidP="00A21990">
      <w:pPr>
        <w:spacing w:after="0" w:line="276" w:lineRule="auto"/>
        <w:ind w:firstLine="426"/>
        <w:rPr>
          <w:rFonts w:ascii="Times New Roman" w:hAnsi="Times New Roman"/>
          <w:b/>
        </w:rPr>
      </w:pPr>
      <w:r w:rsidRPr="00420DA5">
        <w:rPr>
          <w:rFonts w:ascii="Times New Roman" w:eastAsia="HYMyeongJo-Extra" w:hAnsi="Times New Roman"/>
          <w:b/>
        </w:rPr>
        <w:t>Prerequisite</w:t>
      </w:r>
      <w:r w:rsidRPr="00420DA5">
        <w:rPr>
          <w:rFonts w:ascii="Times New Roman" w:hAnsi="Times New Roman"/>
          <w:b/>
          <w:bCs/>
        </w:rPr>
        <w:t xml:space="preserve"> knowledge</w:t>
      </w:r>
    </w:p>
    <w:p w:rsidR="00166B45" w:rsidRPr="00420DA5" w:rsidRDefault="00166B45" w:rsidP="00EF28C1">
      <w:pPr>
        <w:pStyle w:val="ListParagraph"/>
        <w:numPr>
          <w:ilvl w:val="0"/>
          <w:numId w:val="20"/>
        </w:numPr>
        <w:spacing w:line="274" w:lineRule="auto"/>
        <w:ind w:left="426" w:hanging="284"/>
        <w:rPr>
          <w:sz w:val="22"/>
          <w:szCs w:val="22"/>
          <w:lang w:val="en-GB"/>
        </w:rPr>
      </w:pPr>
      <w:r w:rsidRPr="00420DA5">
        <w:rPr>
          <w:sz w:val="22"/>
          <w:szCs w:val="22"/>
          <w:lang w:val="en-GB"/>
        </w:rPr>
        <w:t>Atomic structure</w:t>
      </w:r>
    </w:p>
    <w:p w:rsidR="00166B45" w:rsidRPr="00420DA5" w:rsidRDefault="00166B45" w:rsidP="00EF28C1">
      <w:pPr>
        <w:pStyle w:val="ListParagraph"/>
        <w:numPr>
          <w:ilvl w:val="0"/>
          <w:numId w:val="20"/>
        </w:numPr>
        <w:spacing w:line="274" w:lineRule="auto"/>
        <w:ind w:left="426" w:hanging="284"/>
        <w:rPr>
          <w:sz w:val="22"/>
          <w:szCs w:val="22"/>
          <w:lang w:val="en-GB"/>
        </w:rPr>
      </w:pPr>
      <w:r w:rsidRPr="00420DA5">
        <w:rPr>
          <w:sz w:val="22"/>
          <w:szCs w:val="22"/>
          <w:lang w:val="en-GB"/>
        </w:rPr>
        <w:t>Chemical bonding</w:t>
      </w:r>
    </w:p>
    <w:p w:rsidR="00166B45" w:rsidRPr="00420DA5" w:rsidRDefault="00166B45" w:rsidP="00EF28C1">
      <w:pPr>
        <w:pStyle w:val="ListParagraph"/>
        <w:numPr>
          <w:ilvl w:val="0"/>
          <w:numId w:val="20"/>
        </w:numPr>
        <w:spacing w:line="274" w:lineRule="auto"/>
        <w:ind w:left="426" w:hanging="284"/>
        <w:rPr>
          <w:sz w:val="22"/>
          <w:szCs w:val="22"/>
          <w:lang w:val="en-GB"/>
        </w:rPr>
      </w:pPr>
      <w:r w:rsidRPr="00420DA5">
        <w:rPr>
          <w:sz w:val="22"/>
          <w:szCs w:val="22"/>
          <w:lang w:val="en-GB"/>
        </w:rPr>
        <w:t>The periodic table</w:t>
      </w:r>
    </w:p>
    <w:p w:rsidR="00166B45" w:rsidRPr="00420DA5" w:rsidRDefault="00166B45" w:rsidP="00EF28C1">
      <w:pPr>
        <w:pStyle w:val="ListParagraph"/>
        <w:numPr>
          <w:ilvl w:val="0"/>
          <w:numId w:val="20"/>
        </w:numPr>
        <w:spacing w:line="274" w:lineRule="auto"/>
        <w:ind w:left="426" w:hanging="284"/>
        <w:rPr>
          <w:sz w:val="22"/>
          <w:szCs w:val="22"/>
          <w:lang w:val="en-GB"/>
        </w:rPr>
      </w:pPr>
      <w:r w:rsidRPr="00420DA5">
        <w:rPr>
          <w:sz w:val="22"/>
          <w:szCs w:val="22"/>
          <w:lang w:val="en-GB"/>
        </w:rPr>
        <w:t>Main classes of inorganic compounds</w:t>
      </w:r>
    </w:p>
    <w:p w:rsidR="00166B45" w:rsidRPr="00420DA5" w:rsidRDefault="00166B45" w:rsidP="00EF28C1">
      <w:pPr>
        <w:pStyle w:val="ListParagraph"/>
        <w:numPr>
          <w:ilvl w:val="0"/>
          <w:numId w:val="20"/>
        </w:numPr>
        <w:spacing w:line="274" w:lineRule="auto"/>
        <w:ind w:left="426" w:hanging="284"/>
        <w:rPr>
          <w:sz w:val="22"/>
          <w:szCs w:val="22"/>
          <w:lang w:val="en-GB"/>
        </w:rPr>
      </w:pPr>
      <w:r w:rsidRPr="00420DA5">
        <w:rPr>
          <w:sz w:val="22"/>
          <w:szCs w:val="22"/>
          <w:lang w:val="en-GB"/>
        </w:rPr>
        <w:t>Types of chemical reactions</w:t>
      </w:r>
    </w:p>
    <w:p w:rsidR="00166B45" w:rsidRPr="00420DA5" w:rsidRDefault="00166B45" w:rsidP="00470F90">
      <w:pPr>
        <w:spacing w:after="0" w:line="276" w:lineRule="auto"/>
        <w:rPr>
          <w:rFonts w:ascii="Times New Roman" w:hAnsi="Times New Roman"/>
          <w:b/>
          <w:sz w:val="12"/>
          <w:szCs w:val="12"/>
        </w:rPr>
      </w:pPr>
    </w:p>
    <w:p w:rsidR="00166B45" w:rsidRPr="00420DA5" w:rsidRDefault="00166B45" w:rsidP="00EF28C1">
      <w:pPr>
        <w:spacing w:after="0" w:line="276" w:lineRule="auto"/>
        <w:ind w:firstLine="426"/>
        <w:rPr>
          <w:rFonts w:ascii="Times New Roman" w:hAnsi="Times New Roman"/>
          <w:b/>
        </w:rPr>
      </w:pPr>
      <w:r w:rsidRPr="00420DA5">
        <w:rPr>
          <w:rFonts w:ascii="Times New Roman" w:eastAsia="HYMyeongJo-Extra" w:hAnsi="Times New Roman"/>
          <w:b/>
        </w:rPr>
        <w:t>Session overview</w:t>
      </w:r>
    </w:p>
    <w:p w:rsidR="00166B45" w:rsidRPr="00420DA5" w:rsidRDefault="00166B45" w:rsidP="00EF28C1">
      <w:pPr>
        <w:pStyle w:val="ListParagraph"/>
        <w:numPr>
          <w:ilvl w:val="0"/>
          <w:numId w:val="21"/>
        </w:numPr>
        <w:spacing w:line="274" w:lineRule="auto"/>
        <w:ind w:left="426" w:hanging="284"/>
        <w:jc w:val="both"/>
        <w:rPr>
          <w:sz w:val="22"/>
          <w:szCs w:val="22"/>
          <w:lang w:val="en-GB"/>
        </w:rPr>
      </w:pPr>
      <w:r w:rsidRPr="00420DA5">
        <w:rPr>
          <w:sz w:val="22"/>
          <w:szCs w:val="22"/>
          <w:lang w:val="en-GB"/>
        </w:rPr>
        <w:t>Review and discussion of the theoretical concepts based on the control questions for the topic: „The Group VIIB elements”.</w:t>
      </w:r>
    </w:p>
    <w:p w:rsidR="00166B45" w:rsidRPr="00420DA5" w:rsidRDefault="00166B45" w:rsidP="00EF28C1">
      <w:pPr>
        <w:pStyle w:val="ListParagraph"/>
        <w:numPr>
          <w:ilvl w:val="0"/>
          <w:numId w:val="21"/>
        </w:numPr>
        <w:spacing w:line="274" w:lineRule="auto"/>
        <w:ind w:left="426" w:hanging="284"/>
        <w:jc w:val="both"/>
        <w:rPr>
          <w:sz w:val="22"/>
          <w:szCs w:val="22"/>
          <w:lang w:val="en-GB"/>
        </w:rPr>
      </w:pPr>
      <w:r w:rsidRPr="00420DA5">
        <w:rPr>
          <w:sz w:val="22"/>
          <w:szCs w:val="22"/>
          <w:lang w:val="en-GB"/>
        </w:rPr>
        <w:t>Solving practical assignments.</w:t>
      </w:r>
    </w:p>
    <w:p w:rsidR="00166B45" w:rsidRPr="00420DA5" w:rsidRDefault="00166B45" w:rsidP="00EF28C1">
      <w:pPr>
        <w:pStyle w:val="ListParagraph"/>
        <w:numPr>
          <w:ilvl w:val="0"/>
          <w:numId w:val="21"/>
        </w:numPr>
        <w:spacing w:line="274" w:lineRule="auto"/>
        <w:ind w:left="426" w:hanging="284"/>
        <w:jc w:val="both"/>
        <w:rPr>
          <w:sz w:val="22"/>
          <w:szCs w:val="22"/>
          <w:lang w:val="en-GB"/>
        </w:rPr>
      </w:pPr>
      <w:r w:rsidRPr="00420DA5">
        <w:rPr>
          <w:sz w:val="22"/>
          <w:szCs w:val="22"/>
          <w:lang w:val="en-GB"/>
        </w:rPr>
        <w:t>Written assessment of knowledge and understanding of the topic.</w:t>
      </w:r>
    </w:p>
    <w:p w:rsidR="00166B45" w:rsidRPr="00420DA5" w:rsidRDefault="00166B45" w:rsidP="00EF28C1">
      <w:pPr>
        <w:pStyle w:val="ListParagraph"/>
        <w:numPr>
          <w:ilvl w:val="0"/>
          <w:numId w:val="21"/>
        </w:numPr>
        <w:spacing w:line="274" w:lineRule="auto"/>
        <w:ind w:left="426" w:hanging="284"/>
        <w:jc w:val="both"/>
        <w:rPr>
          <w:sz w:val="22"/>
          <w:szCs w:val="22"/>
          <w:lang w:val="en-GB"/>
        </w:rPr>
      </w:pPr>
      <w:r w:rsidRPr="00420DA5">
        <w:rPr>
          <w:sz w:val="22"/>
          <w:szCs w:val="22"/>
          <w:lang w:val="en-GB"/>
        </w:rPr>
        <w:t>Performance of the laboratory work: „Manganese compounds and their chemical properties”.</w:t>
      </w:r>
    </w:p>
    <w:p w:rsidR="00166B45" w:rsidRPr="00420DA5" w:rsidRDefault="00166B45" w:rsidP="00470F90">
      <w:pPr>
        <w:pStyle w:val="BodyText"/>
        <w:spacing w:line="276" w:lineRule="auto"/>
        <w:rPr>
          <w:b/>
          <w:sz w:val="12"/>
          <w:szCs w:val="12"/>
          <w:lang w:val="en-GB"/>
        </w:rPr>
      </w:pPr>
    </w:p>
    <w:p w:rsidR="00166B45" w:rsidRPr="00420DA5" w:rsidRDefault="00166B45" w:rsidP="00A21990">
      <w:pPr>
        <w:spacing w:after="0" w:line="276" w:lineRule="auto"/>
        <w:ind w:firstLine="426"/>
        <w:rPr>
          <w:rFonts w:ascii="Times New Roman" w:hAnsi="Times New Roman"/>
          <w:b/>
        </w:rPr>
      </w:pPr>
      <w:r w:rsidRPr="00420DA5">
        <w:rPr>
          <w:rFonts w:ascii="Times New Roman" w:hAnsi="Times New Roman"/>
          <w:b/>
        </w:rPr>
        <w:t xml:space="preserve">Control </w:t>
      </w:r>
      <w:r w:rsidRPr="00BF7E0F">
        <w:rPr>
          <w:rFonts w:ascii="Times New Roman" w:hAnsi="Times New Roman"/>
          <w:b/>
        </w:rPr>
        <w:t>q</w:t>
      </w:r>
      <w:r w:rsidRPr="00420DA5">
        <w:rPr>
          <w:rFonts w:ascii="Times New Roman" w:hAnsi="Times New Roman"/>
          <w:b/>
        </w:rPr>
        <w:t>uestions</w:t>
      </w:r>
    </w:p>
    <w:p w:rsidR="00166B45" w:rsidRPr="00420DA5" w:rsidRDefault="00166B45" w:rsidP="00EF28C1">
      <w:pPr>
        <w:pStyle w:val="ListParagraph"/>
        <w:numPr>
          <w:ilvl w:val="0"/>
          <w:numId w:val="22"/>
        </w:numPr>
        <w:spacing w:line="274" w:lineRule="auto"/>
        <w:ind w:left="426" w:hanging="284"/>
        <w:jc w:val="both"/>
        <w:rPr>
          <w:sz w:val="22"/>
          <w:szCs w:val="22"/>
          <w:lang w:val="en-GB"/>
        </w:rPr>
      </w:pPr>
      <w:r w:rsidRPr="00420DA5">
        <w:rPr>
          <w:sz w:val="22"/>
          <w:szCs w:val="22"/>
          <w:lang w:val="en-GB"/>
        </w:rPr>
        <w:t>General characteristics of the Group VIIB elements.</w:t>
      </w:r>
    </w:p>
    <w:p w:rsidR="00166B45" w:rsidRPr="00420DA5" w:rsidRDefault="00166B45" w:rsidP="00EF28C1">
      <w:pPr>
        <w:pStyle w:val="ListParagraph"/>
        <w:numPr>
          <w:ilvl w:val="0"/>
          <w:numId w:val="22"/>
        </w:numPr>
        <w:spacing w:line="274" w:lineRule="auto"/>
        <w:ind w:left="426" w:hanging="284"/>
        <w:jc w:val="both"/>
        <w:rPr>
          <w:sz w:val="22"/>
          <w:szCs w:val="22"/>
          <w:lang w:val="en-GB"/>
        </w:rPr>
      </w:pPr>
      <w:r w:rsidRPr="00420DA5">
        <w:rPr>
          <w:sz w:val="22"/>
          <w:szCs w:val="22"/>
          <w:lang w:val="en-GB"/>
        </w:rPr>
        <w:t>Manganese. General characteristics and chemical properties.</w:t>
      </w:r>
    </w:p>
    <w:p w:rsidR="00166B45" w:rsidRPr="00420DA5" w:rsidRDefault="00166B45" w:rsidP="00EF28C1">
      <w:pPr>
        <w:pStyle w:val="ListParagraph"/>
        <w:numPr>
          <w:ilvl w:val="0"/>
          <w:numId w:val="22"/>
        </w:numPr>
        <w:spacing w:line="274" w:lineRule="auto"/>
        <w:ind w:left="426" w:hanging="284"/>
        <w:jc w:val="both"/>
        <w:rPr>
          <w:sz w:val="22"/>
          <w:szCs w:val="22"/>
          <w:lang w:val="en-GB"/>
        </w:rPr>
      </w:pPr>
      <w:r w:rsidRPr="00420DA5">
        <w:rPr>
          <w:sz w:val="22"/>
          <w:szCs w:val="22"/>
          <w:lang w:val="en-GB"/>
        </w:rPr>
        <w:t>Manganese(II) compounds. Acid-base and redox properties. Coordination compounds of manganese(II).</w:t>
      </w:r>
    </w:p>
    <w:p w:rsidR="00166B45" w:rsidRPr="00420DA5" w:rsidRDefault="00166B45" w:rsidP="00EF28C1">
      <w:pPr>
        <w:pStyle w:val="ListParagraph"/>
        <w:numPr>
          <w:ilvl w:val="0"/>
          <w:numId w:val="22"/>
        </w:numPr>
        <w:spacing w:line="274" w:lineRule="auto"/>
        <w:ind w:left="426" w:hanging="284"/>
        <w:jc w:val="both"/>
        <w:rPr>
          <w:sz w:val="22"/>
          <w:szCs w:val="22"/>
          <w:lang w:val="en-GB"/>
        </w:rPr>
      </w:pPr>
      <w:r w:rsidRPr="00420DA5">
        <w:rPr>
          <w:sz w:val="22"/>
          <w:szCs w:val="22"/>
          <w:lang w:val="en-GB"/>
        </w:rPr>
        <w:t>Manganese(IV) compounds. Acid-base and redox properties of manganese(IV) oxide.</w:t>
      </w:r>
    </w:p>
    <w:p w:rsidR="00166B45" w:rsidRPr="00420DA5" w:rsidRDefault="00166B45" w:rsidP="00EF28C1">
      <w:pPr>
        <w:pStyle w:val="ListParagraph"/>
        <w:numPr>
          <w:ilvl w:val="0"/>
          <w:numId w:val="22"/>
        </w:numPr>
        <w:spacing w:line="274" w:lineRule="auto"/>
        <w:ind w:left="426" w:hanging="284"/>
        <w:jc w:val="both"/>
        <w:rPr>
          <w:sz w:val="22"/>
          <w:szCs w:val="22"/>
          <w:lang w:val="en-GB"/>
        </w:rPr>
      </w:pPr>
      <w:r w:rsidRPr="00420DA5">
        <w:rPr>
          <w:sz w:val="22"/>
          <w:szCs w:val="22"/>
          <w:lang w:val="en-GB"/>
        </w:rPr>
        <w:t>Manganese(VI) compounds. Preparation of manganates, their thermal stability, and disproportionation in aqueous solutions.</w:t>
      </w:r>
    </w:p>
    <w:p w:rsidR="00166B45" w:rsidRPr="00420DA5" w:rsidRDefault="00166B45" w:rsidP="00EF28C1">
      <w:pPr>
        <w:pStyle w:val="ListParagraph"/>
        <w:numPr>
          <w:ilvl w:val="0"/>
          <w:numId w:val="22"/>
        </w:numPr>
        <w:spacing w:line="274" w:lineRule="auto"/>
        <w:ind w:left="426" w:hanging="284"/>
        <w:jc w:val="both"/>
        <w:rPr>
          <w:sz w:val="22"/>
          <w:szCs w:val="22"/>
          <w:lang w:val="en-GB"/>
        </w:rPr>
      </w:pPr>
      <w:r w:rsidRPr="00420DA5">
        <w:rPr>
          <w:sz w:val="22"/>
          <w:szCs w:val="22"/>
          <w:lang w:val="en-GB"/>
        </w:rPr>
        <w:t>Manganese(VII) compounds. Manganese(VII) oxide. Acid-base and redox properties of permanganates. Reduction products of permanganates in acidic, neutral, and alkaline media.</w:t>
      </w:r>
    </w:p>
    <w:p w:rsidR="00166B45" w:rsidRPr="00420DA5" w:rsidRDefault="00166B45" w:rsidP="00EF28C1">
      <w:pPr>
        <w:pStyle w:val="ListParagraph"/>
        <w:numPr>
          <w:ilvl w:val="0"/>
          <w:numId w:val="22"/>
        </w:numPr>
        <w:spacing w:line="274" w:lineRule="auto"/>
        <w:ind w:left="426" w:hanging="284"/>
        <w:jc w:val="both"/>
        <w:rPr>
          <w:sz w:val="22"/>
          <w:szCs w:val="22"/>
          <w:lang w:val="en-GB"/>
        </w:rPr>
      </w:pPr>
      <w:r w:rsidRPr="00420DA5">
        <w:rPr>
          <w:sz w:val="22"/>
          <w:szCs w:val="22"/>
          <w:lang w:val="en-GB"/>
        </w:rPr>
        <w:t>Thermal decomposition of permanganates and decomposition in aqueous solutions.</w:t>
      </w:r>
    </w:p>
    <w:p w:rsidR="00166B45" w:rsidRPr="00420DA5" w:rsidRDefault="00166B45" w:rsidP="00EF28C1">
      <w:pPr>
        <w:spacing w:after="0" w:line="276" w:lineRule="auto"/>
        <w:ind w:firstLine="709"/>
        <w:rPr>
          <w:rFonts w:ascii="Times New Roman" w:hAnsi="Times New Roman"/>
          <w:b/>
          <w:bCs/>
        </w:rPr>
      </w:pPr>
      <w:r w:rsidRPr="00420DA5">
        <w:rPr>
          <w:rFonts w:ascii="Times New Roman" w:eastAsia="HYMyeongJo-Extra" w:hAnsi="Times New Roman"/>
          <w:b/>
        </w:rPr>
        <w:t>Self-assessment questions</w:t>
      </w:r>
    </w:p>
    <w:p w:rsidR="00166B45" w:rsidRPr="00420DA5" w:rsidRDefault="00166B45" w:rsidP="00EF28C1">
      <w:pPr>
        <w:pStyle w:val="BodyTextIndent2"/>
        <w:numPr>
          <w:ilvl w:val="0"/>
          <w:numId w:val="23"/>
        </w:numPr>
        <w:tabs>
          <w:tab w:val="clear" w:pos="660"/>
        </w:tabs>
        <w:spacing w:after="0" w:line="276" w:lineRule="auto"/>
        <w:ind w:left="426" w:hanging="284"/>
        <w:jc w:val="both"/>
        <w:rPr>
          <w:sz w:val="22"/>
          <w:szCs w:val="22"/>
          <w:lang w:val="en-GB"/>
        </w:rPr>
      </w:pPr>
      <w:r w:rsidRPr="00420DA5">
        <w:rPr>
          <w:sz w:val="22"/>
          <w:szCs w:val="22"/>
          <w:lang w:val="en-GB"/>
        </w:rPr>
        <w:t>Which oxidation states does manganese exhibit in its compounds?</w:t>
      </w:r>
    </w:p>
    <w:p w:rsidR="00166B45" w:rsidRPr="00420DA5" w:rsidRDefault="00166B45" w:rsidP="00EF28C1">
      <w:pPr>
        <w:pStyle w:val="BodyTextIndent2"/>
        <w:numPr>
          <w:ilvl w:val="0"/>
          <w:numId w:val="23"/>
        </w:numPr>
        <w:tabs>
          <w:tab w:val="clear" w:pos="660"/>
        </w:tabs>
        <w:spacing w:after="0" w:line="276" w:lineRule="auto"/>
        <w:ind w:left="426" w:hanging="284"/>
        <w:jc w:val="both"/>
        <w:rPr>
          <w:spacing w:val="-2"/>
          <w:sz w:val="22"/>
          <w:szCs w:val="22"/>
          <w:lang w:val="en-GB"/>
        </w:rPr>
      </w:pPr>
      <w:r w:rsidRPr="00420DA5">
        <w:rPr>
          <w:spacing w:val="-2"/>
          <w:sz w:val="22"/>
          <w:szCs w:val="22"/>
          <w:lang w:val="en-GB"/>
        </w:rPr>
        <w:t xml:space="preserve">How do manganese, technetium, and rhenium react with hydrochloric and </w:t>
      </w:r>
      <w:r w:rsidRPr="00BF7E0F">
        <w:rPr>
          <w:spacing w:val="-2"/>
          <w:sz w:val="22"/>
          <w:szCs w:val="22"/>
          <w:lang w:val="en-GB"/>
        </w:rPr>
        <w:t xml:space="preserve">sulphuric </w:t>
      </w:r>
      <w:r w:rsidRPr="00420DA5">
        <w:rPr>
          <w:spacing w:val="-2"/>
          <w:sz w:val="22"/>
          <w:szCs w:val="22"/>
          <w:lang w:val="en-GB"/>
        </w:rPr>
        <w:t>acids?</w:t>
      </w:r>
    </w:p>
    <w:p w:rsidR="00166B45" w:rsidRPr="00420DA5" w:rsidRDefault="00166B45" w:rsidP="00EF28C1">
      <w:pPr>
        <w:pStyle w:val="BodyTextIndent2"/>
        <w:numPr>
          <w:ilvl w:val="0"/>
          <w:numId w:val="23"/>
        </w:numPr>
        <w:tabs>
          <w:tab w:val="clear" w:pos="660"/>
        </w:tabs>
        <w:spacing w:after="0" w:line="276" w:lineRule="auto"/>
        <w:ind w:left="426" w:hanging="284"/>
        <w:jc w:val="both"/>
        <w:rPr>
          <w:sz w:val="22"/>
          <w:szCs w:val="22"/>
          <w:lang w:val="en-GB"/>
        </w:rPr>
      </w:pPr>
      <w:r w:rsidRPr="00420DA5">
        <w:rPr>
          <w:sz w:val="22"/>
          <w:szCs w:val="22"/>
          <w:lang w:val="en-GB"/>
        </w:rPr>
        <w:t>Write the hydrolysis equations for manganese(II) chloride and manganese(II) sulphate.</w:t>
      </w:r>
    </w:p>
    <w:p w:rsidR="00166B45" w:rsidRPr="00420DA5" w:rsidRDefault="00166B45" w:rsidP="00EF28C1">
      <w:pPr>
        <w:pStyle w:val="BodyTextIndent2"/>
        <w:numPr>
          <w:ilvl w:val="0"/>
          <w:numId w:val="23"/>
        </w:numPr>
        <w:tabs>
          <w:tab w:val="clear" w:pos="660"/>
        </w:tabs>
        <w:spacing w:after="0" w:line="276" w:lineRule="auto"/>
        <w:ind w:left="426" w:hanging="284"/>
        <w:jc w:val="both"/>
        <w:rPr>
          <w:sz w:val="22"/>
          <w:szCs w:val="22"/>
          <w:lang w:val="en-GB"/>
        </w:rPr>
      </w:pPr>
      <w:r w:rsidRPr="00420DA5">
        <w:rPr>
          <w:sz w:val="22"/>
          <w:szCs w:val="22"/>
          <w:lang w:val="en-GB"/>
        </w:rPr>
        <w:t>How does the reaction medium influence the redox properties of permanganate ions?</w:t>
      </w:r>
    </w:p>
    <w:p w:rsidR="00166B45" w:rsidRPr="00420DA5" w:rsidRDefault="00166B45" w:rsidP="00EF28C1">
      <w:pPr>
        <w:pStyle w:val="BodyTextIndent2"/>
        <w:numPr>
          <w:ilvl w:val="0"/>
          <w:numId w:val="23"/>
        </w:numPr>
        <w:tabs>
          <w:tab w:val="clear" w:pos="660"/>
        </w:tabs>
        <w:spacing w:after="0" w:line="276" w:lineRule="auto"/>
        <w:ind w:left="426" w:hanging="284"/>
        <w:jc w:val="both"/>
        <w:rPr>
          <w:sz w:val="22"/>
          <w:szCs w:val="22"/>
          <w:lang w:val="en-GB"/>
        </w:rPr>
      </w:pPr>
      <w:r w:rsidRPr="00420DA5">
        <w:rPr>
          <w:sz w:val="22"/>
          <w:szCs w:val="22"/>
          <w:lang w:val="en-GB"/>
        </w:rPr>
        <w:t>Calculate the equivalent concentration of a 0.1 M potassium permanganate solution when used as an oxidising agent in acidic, neutral, and alkaline media.</w:t>
      </w:r>
    </w:p>
    <w:p w:rsidR="00166B45" w:rsidRPr="00420DA5" w:rsidRDefault="00166B45" w:rsidP="00EF28C1">
      <w:pPr>
        <w:pStyle w:val="BodyTextIndent2"/>
        <w:numPr>
          <w:ilvl w:val="0"/>
          <w:numId w:val="23"/>
        </w:numPr>
        <w:tabs>
          <w:tab w:val="clear" w:pos="660"/>
        </w:tabs>
        <w:spacing w:after="0" w:line="276" w:lineRule="auto"/>
        <w:ind w:left="426" w:hanging="284"/>
        <w:jc w:val="both"/>
        <w:rPr>
          <w:sz w:val="22"/>
          <w:szCs w:val="22"/>
          <w:lang w:val="en-GB"/>
        </w:rPr>
      </w:pPr>
      <w:r w:rsidRPr="00420DA5">
        <w:rPr>
          <w:sz w:val="22"/>
          <w:szCs w:val="22"/>
          <w:lang w:val="en-GB"/>
        </w:rPr>
        <w:t>What product is formed when excess of alkali is added to a manganese(II) chloride solution?</w:t>
      </w:r>
    </w:p>
    <w:p w:rsidR="00166B45" w:rsidRPr="00420DA5" w:rsidRDefault="00166B45" w:rsidP="00EF28C1">
      <w:pPr>
        <w:pStyle w:val="BodyTextIndent2"/>
        <w:numPr>
          <w:ilvl w:val="0"/>
          <w:numId w:val="23"/>
        </w:numPr>
        <w:tabs>
          <w:tab w:val="clear" w:pos="660"/>
        </w:tabs>
        <w:spacing w:after="0" w:line="276" w:lineRule="auto"/>
        <w:ind w:left="426" w:hanging="284"/>
        <w:jc w:val="both"/>
        <w:rPr>
          <w:sz w:val="22"/>
          <w:szCs w:val="22"/>
          <w:lang w:val="en-GB"/>
        </w:rPr>
      </w:pPr>
      <w:r w:rsidRPr="00420DA5">
        <w:rPr>
          <w:sz w:val="22"/>
          <w:szCs w:val="22"/>
          <w:lang w:val="en-GB"/>
        </w:rPr>
        <w:t xml:space="preserve">Why can manganese(II) ammine complexes be prepared only by the action of dry ammonia </w:t>
      </w:r>
      <w:r w:rsidRPr="00420DA5">
        <w:rPr>
          <w:color w:val="212121"/>
          <w:sz w:val="22"/>
          <w:szCs w:val="22"/>
          <w:lang w:val="en-GB"/>
        </w:rPr>
        <w:t xml:space="preserve">on a solid </w:t>
      </w:r>
      <w:r w:rsidRPr="00420DA5">
        <w:rPr>
          <w:sz w:val="22"/>
          <w:szCs w:val="22"/>
          <w:lang w:val="en-GB"/>
        </w:rPr>
        <w:t>manganese(II) salt? What occurs when ammonia is added to an aqueous solution of a manganese(II) salt?</w:t>
      </w:r>
    </w:p>
    <w:p w:rsidR="00166B45" w:rsidRPr="00420DA5" w:rsidRDefault="00166B45" w:rsidP="00EF28C1">
      <w:pPr>
        <w:pStyle w:val="BodyTextIndent2"/>
        <w:numPr>
          <w:ilvl w:val="0"/>
          <w:numId w:val="23"/>
        </w:numPr>
        <w:tabs>
          <w:tab w:val="clear" w:pos="660"/>
        </w:tabs>
        <w:spacing w:after="0" w:line="276" w:lineRule="auto"/>
        <w:ind w:left="426" w:hanging="284"/>
        <w:jc w:val="both"/>
        <w:rPr>
          <w:sz w:val="22"/>
          <w:szCs w:val="22"/>
          <w:lang w:val="en-GB"/>
        </w:rPr>
      </w:pPr>
      <w:r w:rsidRPr="00420DA5">
        <w:rPr>
          <w:sz w:val="22"/>
          <w:szCs w:val="22"/>
          <w:lang w:val="en-GB"/>
        </w:rPr>
        <w:t>What processes occur when a potassium permanganate solution is stored for a long time in an acidic medium?</w:t>
      </w:r>
    </w:p>
    <w:p w:rsidR="00166B45" w:rsidRPr="00420DA5" w:rsidRDefault="00166B45" w:rsidP="00EF28C1">
      <w:pPr>
        <w:pStyle w:val="BodyTextIndent2"/>
        <w:numPr>
          <w:ilvl w:val="0"/>
          <w:numId w:val="23"/>
        </w:numPr>
        <w:tabs>
          <w:tab w:val="clear" w:pos="660"/>
        </w:tabs>
        <w:spacing w:after="0" w:line="276" w:lineRule="auto"/>
        <w:ind w:left="426" w:hanging="284"/>
        <w:jc w:val="both"/>
        <w:rPr>
          <w:sz w:val="22"/>
          <w:szCs w:val="22"/>
          <w:lang w:val="en-GB"/>
        </w:rPr>
      </w:pPr>
      <w:r w:rsidRPr="00420DA5">
        <w:rPr>
          <w:sz w:val="22"/>
          <w:szCs w:val="22"/>
          <w:lang w:val="en-GB"/>
        </w:rPr>
        <w:t>What products are formed when potassium permanganate reacts with concentrated sulphuric acid and concentrated hydrochloric acid? Write the corresponding reaction equations.</w:t>
      </w:r>
    </w:p>
    <w:p w:rsidR="00166B45" w:rsidRPr="00420DA5" w:rsidRDefault="00166B45" w:rsidP="00EF28C1">
      <w:pPr>
        <w:pStyle w:val="BodyTextIndent2"/>
        <w:numPr>
          <w:ilvl w:val="0"/>
          <w:numId w:val="23"/>
        </w:numPr>
        <w:tabs>
          <w:tab w:val="clear" w:pos="660"/>
        </w:tabs>
        <w:spacing w:after="0" w:line="276" w:lineRule="auto"/>
        <w:ind w:left="426" w:hanging="284"/>
        <w:jc w:val="both"/>
        <w:rPr>
          <w:sz w:val="22"/>
          <w:szCs w:val="22"/>
          <w:lang w:val="en-GB"/>
        </w:rPr>
      </w:pPr>
      <w:r w:rsidRPr="00420DA5">
        <w:rPr>
          <w:sz w:val="22"/>
          <w:szCs w:val="22"/>
          <w:lang w:val="en-GB"/>
        </w:rPr>
        <w:t>Can potassium permanganate oxidise K</w:t>
      </w:r>
      <w:r w:rsidRPr="00420DA5">
        <w:rPr>
          <w:sz w:val="22"/>
          <w:szCs w:val="22"/>
          <w:vertAlign w:val="subscript"/>
          <w:lang w:val="en-GB"/>
        </w:rPr>
        <w:t>4</w:t>
      </w:r>
      <w:r w:rsidRPr="00420DA5">
        <w:rPr>
          <w:sz w:val="22"/>
          <w:szCs w:val="22"/>
          <w:lang w:val="en-GB"/>
        </w:rPr>
        <w:t>[Fe(CN)</w:t>
      </w:r>
      <w:r w:rsidRPr="00420DA5">
        <w:rPr>
          <w:sz w:val="22"/>
          <w:szCs w:val="22"/>
          <w:vertAlign w:val="subscript"/>
          <w:lang w:val="en-GB"/>
        </w:rPr>
        <w:t>6</w:t>
      </w:r>
      <w:r w:rsidRPr="00420DA5">
        <w:rPr>
          <w:sz w:val="22"/>
          <w:szCs w:val="22"/>
          <w:lang w:val="en-GB"/>
        </w:rPr>
        <w:t>] to K</w:t>
      </w:r>
      <w:r w:rsidRPr="00420DA5">
        <w:rPr>
          <w:sz w:val="22"/>
          <w:szCs w:val="22"/>
          <w:vertAlign w:val="subscript"/>
          <w:lang w:val="en-GB"/>
        </w:rPr>
        <w:t>3</w:t>
      </w:r>
      <w:r w:rsidRPr="00420DA5">
        <w:rPr>
          <w:sz w:val="22"/>
          <w:szCs w:val="22"/>
          <w:lang w:val="en-GB"/>
        </w:rPr>
        <w:t>[Fe(CN)</w:t>
      </w:r>
      <w:r w:rsidRPr="00420DA5">
        <w:rPr>
          <w:sz w:val="22"/>
          <w:szCs w:val="22"/>
          <w:vertAlign w:val="subscript"/>
          <w:lang w:val="en-GB"/>
        </w:rPr>
        <w:t>6</w:t>
      </w:r>
      <w:r w:rsidRPr="00420DA5">
        <w:rPr>
          <w:sz w:val="22"/>
          <w:szCs w:val="22"/>
          <w:lang w:val="en-GB"/>
        </w:rPr>
        <w:t>] in aqueous solution?</w:t>
      </w:r>
    </w:p>
    <w:p w:rsidR="00166B45" w:rsidRPr="00420DA5" w:rsidRDefault="00166B45" w:rsidP="00EF28C1">
      <w:pPr>
        <w:pStyle w:val="BodyTextIndent2"/>
        <w:numPr>
          <w:ilvl w:val="0"/>
          <w:numId w:val="23"/>
        </w:numPr>
        <w:tabs>
          <w:tab w:val="clear" w:pos="660"/>
        </w:tabs>
        <w:spacing w:after="0" w:line="276" w:lineRule="auto"/>
        <w:ind w:left="426" w:hanging="284"/>
        <w:jc w:val="both"/>
        <w:rPr>
          <w:sz w:val="22"/>
          <w:szCs w:val="22"/>
          <w:lang w:val="en-GB"/>
        </w:rPr>
      </w:pPr>
      <w:r w:rsidRPr="00420DA5">
        <w:rPr>
          <w:sz w:val="22"/>
          <w:szCs w:val="22"/>
          <w:lang w:val="en-GB"/>
        </w:rPr>
        <w:t>Complete and balance the following reaction equations:</w:t>
      </w:r>
    </w:p>
    <w:p w:rsidR="00166B45" w:rsidRPr="00420DA5" w:rsidRDefault="00166B45" w:rsidP="00A21990">
      <w:pPr>
        <w:pStyle w:val="BodyTextIndent2"/>
        <w:spacing w:after="0" w:line="276" w:lineRule="auto"/>
        <w:ind w:left="426"/>
        <w:jc w:val="both"/>
        <w:rPr>
          <w:sz w:val="10"/>
          <w:szCs w:val="10"/>
          <w:lang w:val="en-GB"/>
        </w:rPr>
      </w:pPr>
    </w:p>
    <w:tbl>
      <w:tblPr>
        <w:tblW w:w="0" w:type="auto"/>
        <w:tblInd w:w="426" w:type="dxa"/>
        <w:tblLook w:val="00A0"/>
      </w:tblPr>
      <w:tblGrid>
        <w:gridCol w:w="3504"/>
        <w:gridCol w:w="2079"/>
      </w:tblGrid>
      <w:tr w:rsidR="00166B45" w:rsidRPr="00F46561" w:rsidTr="00F46561">
        <w:tc>
          <w:tcPr>
            <w:tcW w:w="0" w:type="auto"/>
          </w:tcPr>
          <w:p w:rsidR="00166B45" w:rsidRPr="00F46561" w:rsidRDefault="00166B45" w:rsidP="00F46561">
            <w:pPr>
              <w:pStyle w:val="BodyTextIndent2"/>
              <w:spacing w:after="0" w:line="276" w:lineRule="auto"/>
              <w:ind w:left="0"/>
              <w:jc w:val="both"/>
              <w:rPr>
                <w:kern w:val="2"/>
                <w:sz w:val="22"/>
                <w:szCs w:val="22"/>
                <w:lang w:val="en-GB"/>
              </w:rPr>
            </w:pPr>
            <w:r w:rsidRPr="00F46561">
              <w:rPr>
                <w:b/>
                <w:bCs/>
                <w:kern w:val="2"/>
                <w:sz w:val="18"/>
                <w:szCs w:val="18"/>
                <w:lang w:val="en-GB"/>
              </w:rPr>
              <w:t>a) MnSO</w:t>
            </w:r>
            <w:r w:rsidRPr="00F46561">
              <w:rPr>
                <w:b/>
                <w:bCs/>
                <w:kern w:val="2"/>
                <w:sz w:val="18"/>
                <w:szCs w:val="18"/>
                <w:vertAlign w:val="subscript"/>
                <w:lang w:val="en-GB"/>
              </w:rPr>
              <w:t xml:space="preserve">4 </w:t>
            </w:r>
            <w:r w:rsidRPr="00F46561">
              <w:rPr>
                <w:b/>
                <w:bCs/>
                <w:kern w:val="2"/>
                <w:sz w:val="18"/>
                <w:szCs w:val="18"/>
                <w:lang w:val="en-GB"/>
              </w:rPr>
              <w:t>+ Br</w:t>
            </w:r>
            <w:r w:rsidRPr="00F46561">
              <w:rPr>
                <w:b/>
                <w:bCs/>
                <w:kern w:val="2"/>
                <w:sz w:val="18"/>
                <w:szCs w:val="18"/>
                <w:vertAlign w:val="subscript"/>
                <w:lang w:val="en-GB"/>
              </w:rPr>
              <w:t>2</w:t>
            </w:r>
            <w:r w:rsidRPr="00F46561">
              <w:rPr>
                <w:b/>
                <w:bCs/>
                <w:kern w:val="2"/>
                <w:sz w:val="18"/>
                <w:szCs w:val="18"/>
                <w:lang w:val="en-GB"/>
              </w:rPr>
              <w:t xml:space="preserve"> + NaOH → Na</w:t>
            </w:r>
            <w:r w:rsidRPr="00F46561">
              <w:rPr>
                <w:b/>
                <w:bCs/>
                <w:kern w:val="2"/>
                <w:sz w:val="18"/>
                <w:szCs w:val="18"/>
                <w:vertAlign w:val="subscript"/>
                <w:lang w:val="en-GB"/>
              </w:rPr>
              <w:t>2</w:t>
            </w:r>
            <w:r w:rsidRPr="00F46561">
              <w:rPr>
                <w:b/>
                <w:bCs/>
                <w:kern w:val="2"/>
                <w:sz w:val="18"/>
                <w:szCs w:val="18"/>
                <w:lang w:val="en-GB"/>
              </w:rPr>
              <w:t>MnO</w:t>
            </w:r>
            <w:r w:rsidRPr="00F46561">
              <w:rPr>
                <w:b/>
                <w:bCs/>
                <w:kern w:val="2"/>
                <w:sz w:val="18"/>
                <w:szCs w:val="18"/>
                <w:vertAlign w:val="subscript"/>
                <w:lang w:val="en-GB"/>
              </w:rPr>
              <w:t>4</w:t>
            </w:r>
            <w:r w:rsidRPr="00F46561">
              <w:rPr>
                <w:b/>
                <w:bCs/>
                <w:kern w:val="2"/>
                <w:sz w:val="18"/>
                <w:szCs w:val="18"/>
                <w:lang w:val="en-GB"/>
              </w:rPr>
              <w:t xml:space="preserve"> + …</w:t>
            </w:r>
          </w:p>
        </w:tc>
        <w:tc>
          <w:tcPr>
            <w:tcW w:w="0" w:type="auto"/>
          </w:tcPr>
          <w:p w:rsidR="00166B45" w:rsidRPr="00F46561" w:rsidRDefault="00166B45" w:rsidP="00F46561">
            <w:pPr>
              <w:pStyle w:val="BodyTextIndent2"/>
              <w:spacing w:after="0" w:line="276" w:lineRule="auto"/>
              <w:ind w:left="0"/>
              <w:jc w:val="both"/>
              <w:rPr>
                <w:kern w:val="2"/>
                <w:sz w:val="22"/>
                <w:szCs w:val="22"/>
                <w:lang w:val="en-GB"/>
              </w:rPr>
            </w:pPr>
            <w:r w:rsidRPr="00F46561">
              <w:rPr>
                <w:b/>
                <w:bCs/>
                <w:kern w:val="2"/>
                <w:sz w:val="18"/>
                <w:szCs w:val="18"/>
                <w:lang w:val="en-GB"/>
              </w:rPr>
              <w:t>d) K</w:t>
            </w:r>
            <w:r w:rsidRPr="00F46561">
              <w:rPr>
                <w:b/>
                <w:bCs/>
                <w:kern w:val="2"/>
                <w:sz w:val="18"/>
                <w:szCs w:val="18"/>
                <w:vertAlign w:val="subscript"/>
                <w:lang w:val="en-GB"/>
              </w:rPr>
              <w:t>2</w:t>
            </w:r>
            <w:r w:rsidRPr="00F46561">
              <w:rPr>
                <w:b/>
                <w:bCs/>
                <w:kern w:val="2"/>
                <w:sz w:val="18"/>
                <w:szCs w:val="18"/>
                <w:lang w:val="en-GB"/>
              </w:rPr>
              <w:t>MnO</w:t>
            </w:r>
            <w:r w:rsidRPr="00F46561">
              <w:rPr>
                <w:b/>
                <w:bCs/>
                <w:kern w:val="2"/>
                <w:sz w:val="18"/>
                <w:szCs w:val="18"/>
                <w:vertAlign w:val="subscript"/>
                <w:lang w:val="en-GB"/>
              </w:rPr>
              <w:t>4</w:t>
            </w:r>
            <w:r w:rsidRPr="00F46561">
              <w:rPr>
                <w:b/>
                <w:bCs/>
                <w:kern w:val="2"/>
                <w:sz w:val="18"/>
                <w:szCs w:val="18"/>
                <w:lang w:val="en-GB"/>
              </w:rPr>
              <w:t xml:space="preserve"> + H</w:t>
            </w:r>
            <w:r w:rsidRPr="00F46561">
              <w:rPr>
                <w:b/>
                <w:bCs/>
                <w:kern w:val="2"/>
                <w:sz w:val="18"/>
                <w:szCs w:val="18"/>
                <w:vertAlign w:val="subscript"/>
                <w:lang w:val="en-GB"/>
              </w:rPr>
              <w:t>2</w:t>
            </w:r>
            <w:r w:rsidRPr="00F46561">
              <w:rPr>
                <w:b/>
                <w:bCs/>
                <w:kern w:val="2"/>
                <w:sz w:val="18"/>
                <w:szCs w:val="18"/>
                <w:lang w:val="en-GB"/>
              </w:rPr>
              <w:t>SO</w:t>
            </w:r>
            <w:r w:rsidRPr="00F46561">
              <w:rPr>
                <w:b/>
                <w:bCs/>
                <w:kern w:val="2"/>
                <w:sz w:val="18"/>
                <w:szCs w:val="18"/>
                <w:vertAlign w:val="subscript"/>
                <w:lang w:val="en-GB"/>
              </w:rPr>
              <w:t>4</w:t>
            </w:r>
            <w:r w:rsidRPr="00F46561">
              <w:rPr>
                <w:b/>
                <w:bCs/>
                <w:kern w:val="2"/>
                <w:sz w:val="18"/>
                <w:szCs w:val="18"/>
                <w:lang w:val="en-GB"/>
              </w:rPr>
              <w:t xml:space="preserve"> →</w:t>
            </w:r>
          </w:p>
        </w:tc>
      </w:tr>
      <w:tr w:rsidR="00166B45" w:rsidRPr="00F46561" w:rsidTr="00F46561">
        <w:tc>
          <w:tcPr>
            <w:tcW w:w="0" w:type="auto"/>
          </w:tcPr>
          <w:p w:rsidR="00166B45" w:rsidRPr="00F46561" w:rsidRDefault="00166B45" w:rsidP="00F46561">
            <w:pPr>
              <w:pStyle w:val="BodyTextIndent2"/>
              <w:spacing w:after="0" w:line="276" w:lineRule="auto"/>
              <w:ind w:left="0"/>
              <w:jc w:val="both"/>
              <w:rPr>
                <w:kern w:val="2"/>
                <w:sz w:val="22"/>
                <w:szCs w:val="22"/>
                <w:lang w:val="en-GB"/>
              </w:rPr>
            </w:pPr>
            <w:r w:rsidRPr="00F46561">
              <w:rPr>
                <w:b/>
                <w:bCs/>
                <w:kern w:val="2"/>
                <w:sz w:val="18"/>
                <w:szCs w:val="18"/>
                <w:lang w:val="en-GB"/>
              </w:rPr>
              <w:t>b) MnO</w:t>
            </w:r>
            <w:r w:rsidRPr="00F46561">
              <w:rPr>
                <w:b/>
                <w:bCs/>
                <w:kern w:val="2"/>
                <w:sz w:val="18"/>
                <w:szCs w:val="18"/>
                <w:vertAlign w:val="subscript"/>
                <w:lang w:val="en-GB"/>
              </w:rPr>
              <w:t>2</w:t>
            </w:r>
            <w:r w:rsidRPr="00F46561">
              <w:rPr>
                <w:b/>
                <w:bCs/>
                <w:kern w:val="2"/>
                <w:sz w:val="18"/>
                <w:szCs w:val="18"/>
                <w:lang w:val="en-GB"/>
              </w:rPr>
              <w:t xml:space="preserve"> + H</w:t>
            </w:r>
            <w:r w:rsidRPr="00F46561">
              <w:rPr>
                <w:b/>
                <w:bCs/>
                <w:kern w:val="2"/>
                <w:sz w:val="18"/>
                <w:szCs w:val="18"/>
                <w:vertAlign w:val="subscript"/>
                <w:lang w:val="en-GB"/>
              </w:rPr>
              <w:t>2</w:t>
            </w:r>
            <w:r w:rsidRPr="00F46561">
              <w:rPr>
                <w:b/>
                <w:bCs/>
                <w:kern w:val="2"/>
                <w:sz w:val="18"/>
                <w:szCs w:val="18"/>
                <w:lang w:val="en-GB"/>
              </w:rPr>
              <w:t>SO</w:t>
            </w:r>
            <w:r w:rsidRPr="00F46561">
              <w:rPr>
                <w:b/>
                <w:bCs/>
                <w:kern w:val="2"/>
                <w:sz w:val="18"/>
                <w:szCs w:val="18"/>
                <w:vertAlign w:val="subscript"/>
                <w:lang w:val="en-GB"/>
              </w:rPr>
              <w:t>4</w:t>
            </w:r>
            <w:r w:rsidRPr="00F46561">
              <w:rPr>
                <w:b/>
                <w:bCs/>
                <w:kern w:val="2"/>
                <w:sz w:val="18"/>
                <w:szCs w:val="18"/>
                <w:lang w:val="en-GB"/>
              </w:rPr>
              <w:t xml:space="preserve"> →</w:t>
            </w:r>
          </w:p>
        </w:tc>
        <w:tc>
          <w:tcPr>
            <w:tcW w:w="0" w:type="auto"/>
          </w:tcPr>
          <w:p w:rsidR="00166B45" w:rsidRPr="00F46561" w:rsidRDefault="00166B45" w:rsidP="00F46561">
            <w:pPr>
              <w:pStyle w:val="BodyTextIndent2"/>
              <w:spacing w:after="0" w:line="276" w:lineRule="auto"/>
              <w:ind w:left="0"/>
              <w:jc w:val="both"/>
              <w:rPr>
                <w:kern w:val="2"/>
                <w:sz w:val="22"/>
                <w:szCs w:val="22"/>
                <w:lang w:val="en-GB"/>
              </w:rPr>
            </w:pPr>
            <w:r w:rsidRPr="00F46561">
              <w:rPr>
                <w:b/>
                <w:bCs/>
                <w:kern w:val="2"/>
                <w:sz w:val="18"/>
                <w:szCs w:val="18"/>
                <w:lang w:val="en-GB"/>
              </w:rPr>
              <w:t>e) K</w:t>
            </w:r>
            <w:r w:rsidRPr="00F46561">
              <w:rPr>
                <w:b/>
                <w:bCs/>
                <w:kern w:val="2"/>
                <w:sz w:val="18"/>
                <w:szCs w:val="18"/>
                <w:vertAlign w:val="subscript"/>
                <w:lang w:val="en-GB"/>
              </w:rPr>
              <w:t>2</w:t>
            </w:r>
            <w:r w:rsidRPr="00F46561">
              <w:rPr>
                <w:b/>
                <w:bCs/>
                <w:kern w:val="2"/>
                <w:sz w:val="18"/>
                <w:szCs w:val="18"/>
                <w:lang w:val="en-GB"/>
              </w:rPr>
              <w:t>MnO</w:t>
            </w:r>
            <w:r w:rsidRPr="00F46561">
              <w:rPr>
                <w:b/>
                <w:bCs/>
                <w:kern w:val="2"/>
                <w:sz w:val="18"/>
                <w:szCs w:val="18"/>
                <w:vertAlign w:val="subscript"/>
                <w:lang w:val="en-GB"/>
              </w:rPr>
              <w:t xml:space="preserve">4 </w:t>
            </w:r>
            <w:r w:rsidRPr="00F46561">
              <w:rPr>
                <w:b/>
                <w:bCs/>
                <w:kern w:val="2"/>
                <w:sz w:val="18"/>
                <w:szCs w:val="18"/>
                <w:lang w:val="en-GB"/>
              </w:rPr>
              <w:t>+ H</w:t>
            </w:r>
            <w:r w:rsidRPr="00F46561">
              <w:rPr>
                <w:b/>
                <w:bCs/>
                <w:kern w:val="2"/>
                <w:sz w:val="18"/>
                <w:szCs w:val="18"/>
                <w:vertAlign w:val="subscript"/>
                <w:lang w:val="en-GB"/>
              </w:rPr>
              <w:t>2</w:t>
            </w:r>
            <w:r w:rsidRPr="00F46561">
              <w:rPr>
                <w:b/>
                <w:bCs/>
                <w:kern w:val="2"/>
                <w:sz w:val="18"/>
                <w:szCs w:val="18"/>
                <w:lang w:val="en-GB"/>
              </w:rPr>
              <w:t>O →</w:t>
            </w:r>
          </w:p>
        </w:tc>
      </w:tr>
      <w:tr w:rsidR="00166B45" w:rsidRPr="00F46561" w:rsidTr="00F46561">
        <w:tc>
          <w:tcPr>
            <w:tcW w:w="0" w:type="auto"/>
          </w:tcPr>
          <w:p w:rsidR="00166B45" w:rsidRPr="00F46561" w:rsidRDefault="00166B45" w:rsidP="00F46561">
            <w:pPr>
              <w:pStyle w:val="BodyTextIndent2"/>
              <w:spacing w:after="0" w:line="276" w:lineRule="auto"/>
              <w:ind w:left="0"/>
              <w:jc w:val="both"/>
              <w:rPr>
                <w:kern w:val="2"/>
                <w:sz w:val="22"/>
                <w:szCs w:val="22"/>
                <w:lang w:val="en-GB"/>
              </w:rPr>
            </w:pPr>
            <w:r w:rsidRPr="00F46561">
              <w:rPr>
                <w:b/>
                <w:bCs/>
                <w:kern w:val="2"/>
                <w:sz w:val="18"/>
                <w:szCs w:val="18"/>
                <w:lang w:val="en-GB"/>
              </w:rPr>
              <w:t>c) KMnO</w:t>
            </w:r>
            <w:r w:rsidRPr="00F46561">
              <w:rPr>
                <w:b/>
                <w:bCs/>
                <w:kern w:val="2"/>
                <w:sz w:val="18"/>
                <w:szCs w:val="18"/>
                <w:vertAlign w:val="subscript"/>
                <w:lang w:val="en-GB"/>
              </w:rPr>
              <w:t xml:space="preserve">4 </w:t>
            </w:r>
            <w:r w:rsidRPr="00F46561">
              <w:rPr>
                <w:b/>
                <w:bCs/>
                <w:kern w:val="2"/>
                <w:sz w:val="18"/>
                <w:szCs w:val="18"/>
                <w:lang w:val="en-GB"/>
              </w:rPr>
              <w:t>+ C</w:t>
            </w:r>
            <w:r w:rsidRPr="00F46561">
              <w:rPr>
                <w:b/>
                <w:bCs/>
                <w:kern w:val="2"/>
                <w:sz w:val="18"/>
                <w:szCs w:val="18"/>
                <w:vertAlign w:val="subscript"/>
                <w:lang w:val="en-GB"/>
              </w:rPr>
              <w:t>2</w:t>
            </w:r>
            <w:r w:rsidRPr="00F46561">
              <w:rPr>
                <w:b/>
                <w:bCs/>
                <w:kern w:val="2"/>
                <w:sz w:val="18"/>
                <w:szCs w:val="18"/>
                <w:lang w:val="en-GB"/>
              </w:rPr>
              <w:t>H</w:t>
            </w:r>
            <w:r w:rsidRPr="00F46561">
              <w:rPr>
                <w:b/>
                <w:bCs/>
                <w:kern w:val="2"/>
                <w:sz w:val="18"/>
                <w:szCs w:val="18"/>
                <w:vertAlign w:val="subscript"/>
                <w:lang w:val="en-GB"/>
              </w:rPr>
              <w:t>5</w:t>
            </w:r>
            <w:r w:rsidRPr="00F46561">
              <w:rPr>
                <w:b/>
                <w:bCs/>
                <w:kern w:val="2"/>
                <w:sz w:val="18"/>
                <w:szCs w:val="18"/>
                <w:lang w:val="en-GB"/>
              </w:rPr>
              <w:t>OH</w:t>
            </w:r>
            <w:r w:rsidRPr="00F46561">
              <w:rPr>
                <w:b/>
                <w:bCs/>
                <w:kern w:val="2"/>
                <w:sz w:val="18"/>
                <w:szCs w:val="18"/>
                <w:vertAlign w:val="subscript"/>
                <w:lang w:val="en-GB"/>
              </w:rPr>
              <w:t xml:space="preserve"> </w:t>
            </w:r>
            <w:r w:rsidRPr="00F46561">
              <w:rPr>
                <w:b/>
                <w:bCs/>
                <w:kern w:val="2"/>
                <w:sz w:val="18"/>
                <w:szCs w:val="18"/>
                <w:lang w:val="en-GB"/>
              </w:rPr>
              <w:t>+ H</w:t>
            </w:r>
            <w:r w:rsidRPr="00F46561">
              <w:rPr>
                <w:b/>
                <w:bCs/>
                <w:kern w:val="2"/>
                <w:sz w:val="18"/>
                <w:szCs w:val="18"/>
                <w:vertAlign w:val="subscript"/>
                <w:lang w:val="en-GB"/>
              </w:rPr>
              <w:t>2</w:t>
            </w:r>
            <w:r w:rsidRPr="00F46561">
              <w:rPr>
                <w:b/>
                <w:bCs/>
                <w:kern w:val="2"/>
                <w:sz w:val="18"/>
                <w:szCs w:val="18"/>
                <w:lang w:val="en-GB"/>
              </w:rPr>
              <w:t>SO</w:t>
            </w:r>
            <w:r w:rsidRPr="00F46561">
              <w:rPr>
                <w:b/>
                <w:bCs/>
                <w:kern w:val="2"/>
                <w:sz w:val="18"/>
                <w:szCs w:val="18"/>
                <w:vertAlign w:val="subscript"/>
                <w:lang w:val="en-GB"/>
              </w:rPr>
              <w:t>4</w:t>
            </w:r>
            <w:r w:rsidRPr="00F46561">
              <w:rPr>
                <w:b/>
                <w:bCs/>
                <w:kern w:val="2"/>
                <w:sz w:val="18"/>
                <w:szCs w:val="18"/>
                <w:lang w:val="en-GB"/>
              </w:rPr>
              <w:t xml:space="preserve"> →</w:t>
            </w:r>
          </w:p>
        </w:tc>
        <w:tc>
          <w:tcPr>
            <w:tcW w:w="0" w:type="auto"/>
          </w:tcPr>
          <w:p w:rsidR="00166B45" w:rsidRPr="00F46561" w:rsidRDefault="00166B45" w:rsidP="00F46561">
            <w:pPr>
              <w:pStyle w:val="BodyTextIndent2"/>
              <w:spacing w:after="0" w:line="276" w:lineRule="auto"/>
              <w:ind w:left="0"/>
              <w:jc w:val="both"/>
              <w:rPr>
                <w:kern w:val="2"/>
                <w:sz w:val="22"/>
                <w:szCs w:val="22"/>
                <w:lang w:val="en-GB"/>
              </w:rPr>
            </w:pPr>
            <w:r w:rsidRPr="00F46561">
              <w:rPr>
                <w:b/>
                <w:bCs/>
                <w:kern w:val="2"/>
                <w:sz w:val="18"/>
                <w:szCs w:val="18"/>
                <w:lang w:val="en-GB"/>
              </w:rPr>
              <w:t>f) KMnO</w:t>
            </w:r>
            <w:r w:rsidRPr="00F46561">
              <w:rPr>
                <w:b/>
                <w:bCs/>
                <w:kern w:val="2"/>
                <w:sz w:val="18"/>
                <w:szCs w:val="18"/>
                <w:vertAlign w:val="subscript"/>
                <w:lang w:val="en-GB"/>
              </w:rPr>
              <w:t>4</w:t>
            </w:r>
            <w:r w:rsidRPr="00F46561">
              <w:rPr>
                <w:b/>
                <w:bCs/>
                <w:kern w:val="2"/>
                <w:sz w:val="18"/>
                <w:szCs w:val="18"/>
                <w:lang w:val="en-GB"/>
              </w:rPr>
              <w:t xml:space="preserve"> + C</w:t>
            </w:r>
            <w:r w:rsidRPr="00F46561">
              <w:rPr>
                <w:b/>
                <w:bCs/>
                <w:kern w:val="2"/>
                <w:sz w:val="18"/>
                <w:szCs w:val="18"/>
                <w:vertAlign w:val="subscript"/>
                <w:lang w:val="en-GB"/>
              </w:rPr>
              <w:t>2</w:t>
            </w:r>
            <w:r w:rsidRPr="00F46561">
              <w:rPr>
                <w:b/>
                <w:bCs/>
                <w:kern w:val="2"/>
                <w:sz w:val="18"/>
                <w:szCs w:val="18"/>
                <w:lang w:val="en-GB"/>
              </w:rPr>
              <w:t>H</w:t>
            </w:r>
            <w:r w:rsidRPr="00F46561">
              <w:rPr>
                <w:b/>
                <w:bCs/>
                <w:kern w:val="2"/>
                <w:sz w:val="18"/>
                <w:szCs w:val="18"/>
                <w:vertAlign w:val="subscript"/>
                <w:lang w:val="en-GB"/>
              </w:rPr>
              <w:t>5</w:t>
            </w:r>
            <w:r w:rsidRPr="00F46561">
              <w:rPr>
                <w:b/>
                <w:bCs/>
                <w:kern w:val="2"/>
                <w:sz w:val="18"/>
                <w:szCs w:val="18"/>
                <w:lang w:val="en-GB"/>
              </w:rPr>
              <w:t>OH →</w:t>
            </w:r>
          </w:p>
        </w:tc>
      </w:tr>
    </w:tbl>
    <w:p w:rsidR="00166B45" w:rsidRPr="00420DA5" w:rsidRDefault="00166B45" w:rsidP="00470F90">
      <w:pPr>
        <w:pStyle w:val="BodyTextIndent2"/>
        <w:spacing w:after="0" w:line="276" w:lineRule="auto"/>
        <w:ind w:left="357"/>
        <w:jc w:val="both"/>
        <w:rPr>
          <w:sz w:val="10"/>
          <w:szCs w:val="10"/>
          <w:lang w:val="en-GB"/>
        </w:rPr>
      </w:pPr>
    </w:p>
    <w:p w:rsidR="00166B45" w:rsidRPr="00420DA5" w:rsidRDefault="00166B45">
      <w:pPr>
        <w:pStyle w:val="BodyTextIndent2"/>
        <w:numPr>
          <w:ilvl w:val="0"/>
          <w:numId w:val="23"/>
        </w:numPr>
        <w:tabs>
          <w:tab w:val="clear" w:pos="660"/>
        </w:tabs>
        <w:spacing w:after="0" w:line="276" w:lineRule="auto"/>
        <w:ind w:left="426" w:hanging="284"/>
        <w:jc w:val="both"/>
        <w:rPr>
          <w:sz w:val="22"/>
          <w:szCs w:val="22"/>
          <w:lang w:val="en-GB"/>
        </w:rPr>
      </w:pPr>
      <w:r w:rsidRPr="00420DA5">
        <w:rPr>
          <w:sz w:val="22"/>
          <w:szCs w:val="22"/>
          <w:lang w:val="en-GB"/>
        </w:rPr>
        <w:t>Write balanced reaction equations for the following transformations:</w:t>
      </w:r>
    </w:p>
    <w:p w:rsidR="00166B45" w:rsidRPr="00420DA5" w:rsidRDefault="00166B45" w:rsidP="00470F90">
      <w:pPr>
        <w:pStyle w:val="BodyTextIndent2"/>
        <w:spacing w:after="0" w:line="276" w:lineRule="auto"/>
        <w:ind w:left="660"/>
        <w:jc w:val="both"/>
        <w:rPr>
          <w:sz w:val="10"/>
          <w:szCs w:val="10"/>
          <w:lang w:val="en-GB"/>
        </w:rPr>
      </w:pPr>
    </w:p>
    <w:p w:rsidR="00166B45" w:rsidRPr="00420DA5" w:rsidRDefault="00166B45" w:rsidP="00470F90">
      <w:pPr>
        <w:pStyle w:val="BodyTextIndent2"/>
        <w:spacing w:after="0" w:line="276" w:lineRule="auto"/>
        <w:ind w:left="0"/>
        <w:jc w:val="center"/>
        <w:rPr>
          <w:b/>
          <w:bCs/>
          <w:lang w:val="en-GB"/>
        </w:rPr>
      </w:pPr>
      <w:r w:rsidRPr="00420DA5">
        <w:rPr>
          <w:b/>
          <w:bCs/>
          <w:lang w:val="en-GB"/>
        </w:rPr>
        <w:t>Mn → MnSO</w:t>
      </w:r>
      <w:r w:rsidRPr="00420DA5">
        <w:rPr>
          <w:b/>
          <w:bCs/>
          <w:vertAlign w:val="subscript"/>
          <w:lang w:val="en-GB"/>
        </w:rPr>
        <w:t>4</w:t>
      </w:r>
      <w:r w:rsidRPr="00420DA5">
        <w:rPr>
          <w:b/>
          <w:bCs/>
          <w:lang w:val="en-GB"/>
        </w:rPr>
        <w:t xml:space="preserve"> → HMnO</w:t>
      </w:r>
      <w:r w:rsidRPr="00420DA5">
        <w:rPr>
          <w:b/>
          <w:bCs/>
          <w:vertAlign w:val="subscript"/>
          <w:lang w:val="en-GB"/>
        </w:rPr>
        <w:t>4</w:t>
      </w:r>
      <w:r w:rsidRPr="00420DA5">
        <w:rPr>
          <w:b/>
          <w:bCs/>
          <w:lang w:val="en-GB"/>
        </w:rPr>
        <w:t xml:space="preserve"> → KMnO</w:t>
      </w:r>
      <w:r w:rsidRPr="00420DA5">
        <w:rPr>
          <w:b/>
          <w:bCs/>
          <w:vertAlign w:val="subscript"/>
          <w:lang w:val="en-GB"/>
        </w:rPr>
        <w:t>4</w:t>
      </w:r>
      <w:r w:rsidRPr="00420DA5">
        <w:rPr>
          <w:b/>
          <w:bCs/>
          <w:lang w:val="en-GB"/>
        </w:rPr>
        <w:t xml:space="preserve"> → MnO</w:t>
      </w:r>
      <w:r w:rsidRPr="00420DA5">
        <w:rPr>
          <w:b/>
          <w:bCs/>
          <w:vertAlign w:val="subscript"/>
          <w:lang w:val="en-GB"/>
        </w:rPr>
        <w:t>2</w:t>
      </w:r>
      <w:r w:rsidRPr="00420DA5">
        <w:rPr>
          <w:b/>
          <w:bCs/>
          <w:lang w:val="en-GB"/>
        </w:rPr>
        <w:t xml:space="preserve"> → K</w:t>
      </w:r>
      <w:r w:rsidRPr="00420DA5">
        <w:rPr>
          <w:b/>
          <w:bCs/>
          <w:vertAlign w:val="subscript"/>
          <w:lang w:val="en-GB"/>
        </w:rPr>
        <w:t>2</w:t>
      </w:r>
      <w:r w:rsidRPr="00420DA5">
        <w:rPr>
          <w:b/>
          <w:bCs/>
          <w:lang w:val="en-GB"/>
        </w:rPr>
        <w:t>MnO</w:t>
      </w:r>
      <w:r w:rsidRPr="00420DA5">
        <w:rPr>
          <w:b/>
          <w:bCs/>
          <w:vertAlign w:val="subscript"/>
          <w:lang w:val="en-GB"/>
        </w:rPr>
        <w:t>4</w:t>
      </w:r>
    </w:p>
    <w:p w:rsidR="00166B45" w:rsidRPr="00420DA5" w:rsidRDefault="00166B45" w:rsidP="003D1D30">
      <w:pPr>
        <w:tabs>
          <w:tab w:val="num" w:pos="993"/>
        </w:tabs>
        <w:spacing w:after="0" w:line="276" w:lineRule="auto"/>
        <w:jc w:val="center"/>
        <w:rPr>
          <w:rFonts w:ascii="Times New Roman" w:hAnsi="Times New Roman"/>
          <w:lang w:eastAsia="ru-RU"/>
        </w:rPr>
      </w:pPr>
    </w:p>
    <w:p w:rsidR="00166B45" w:rsidRPr="00420DA5" w:rsidRDefault="00166B45" w:rsidP="00D61CF7">
      <w:pPr>
        <w:pStyle w:val="BodyText"/>
        <w:spacing w:line="276" w:lineRule="auto"/>
        <w:jc w:val="center"/>
        <w:rPr>
          <w:b/>
          <w:sz w:val="22"/>
          <w:szCs w:val="22"/>
          <w:lang w:val="en-GB"/>
        </w:rPr>
      </w:pPr>
    </w:p>
    <w:p w:rsidR="00166B45" w:rsidRPr="00420DA5" w:rsidRDefault="00166B45" w:rsidP="00D61CF7">
      <w:pPr>
        <w:pStyle w:val="BodyText"/>
        <w:spacing w:line="276" w:lineRule="auto"/>
        <w:jc w:val="center"/>
        <w:rPr>
          <w:b/>
          <w:sz w:val="22"/>
          <w:szCs w:val="22"/>
          <w:lang w:val="en-GB"/>
        </w:rPr>
      </w:pPr>
    </w:p>
    <w:p w:rsidR="00166B45" w:rsidRPr="00420DA5" w:rsidRDefault="00166B45" w:rsidP="00D61CF7">
      <w:pPr>
        <w:pStyle w:val="BodyText"/>
        <w:spacing w:line="276" w:lineRule="auto"/>
        <w:jc w:val="center"/>
        <w:rPr>
          <w:b/>
          <w:sz w:val="22"/>
          <w:szCs w:val="22"/>
          <w:lang w:val="en-GB"/>
        </w:rPr>
      </w:pPr>
      <w:r w:rsidRPr="00420DA5">
        <w:rPr>
          <w:b/>
          <w:sz w:val="22"/>
          <w:szCs w:val="22"/>
          <w:lang w:val="en-GB"/>
        </w:rPr>
        <w:t>Laboratory work No. 4</w:t>
      </w:r>
    </w:p>
    <w:p w:rsidR="00166B45" w:rsidRPr="00420DA5" w:rsidRDefault="00166B45" w:rsidP="00D61CF7">
      <w:pPr>
        <w:pStyle w:val="BodyText"/>
        <w:spacing w:line="276" w:lineRule="auto"/>
        <w:rPr>
          <w:b/>
          <w:sz w:val="22"/>
          <w:szCs w:val="22"/>
          <w:lang w:val="en-GB"/>
        </w:rPr>
      </w:pPr>
    </w:p>
    <w:p w:rsidR="00166B45" w:rsidRPr="00420DA5" w:rsidRDefault="00166B45" w:rsidP="00D61CF7">
      <w:pPr>
        <w:pStyle w:val="BodyText"/>
        <w:spacing w:line="276" w:lineRule="auto"/>
        <w:jc w:val="center"/>
        <w:rPr>
          <w:b/>
          <w:sz w:val="22"/>
          <w:szCs w:val="22"/>
          <w:lang w:val="en-GB"/>
        </w:rPr>
      </w:pPr>
      <w:r w:rsidRPr="00420DA5">
        <w:rPr>
          <w:b/>
          <w:sz w:val="22"/>
          <w:szCs w:val="22"/>
          <w:lang w:val="en-GB"/>
        </w:rPr>
        <w:t>MANGANESE COMPOUNDS AND THEIR</w:t>
      </w:r>
    </w:p>
    <w:p w:rsidR="00166B45" w:rsidRPr="00420DA5" w:rsidRDefault="00166B45" w:rsidP="00D61CF7">
      <w:pPr>
        <w:pStyle w:val="BodyText"/>
        <w:spacing w:line="276" w:lineRule="auto"/>
        <w:jc w:val="center"/>
        <w:rPr>
          <w:b/>
          <w:sz w:val="22"/>
          <w:szCs w:val="22"/>
          <w:lang w:val="en-GB"/>
        </w:rPr>
      </w:pPr>
      <w:r w:rsidRPr="00420DA5">
        <w:rPr>
          <w:b/>
          <w:sz w:val="22"/>
          <w:szCs w:val="22"/>
          <w:lang w:val="en-GB"/>
        </w:rPr>
        <w:t>CHEMICAL PROPERTIES</w:t>
      </w:r>
    </w:p>
    <w:p w:rsidR="00166B45" w:rsidRPr="00420DA5" w:rsidRDefault="00166B45" w:rsidP="00D61CF7">
      <w:pPr>
        <w:pStyle w:val="BodyText"/>
        <w:spacing w:line="276" w:lineRule="auto"/>
        <w:rPr>
          <w:b/>
          <w:sz w:val="18"/>
          <w:szCs w:val="18"/>
          <w:lang w:val="en-GB"/>
        </w:rPr>
      </w:pPr>
    </w:p>
    <w:p w:rsidR="00166B45" w:rsidRPr="00420DA5" w:rsidRDefault="00166B45" w:rsidP="00A171B3">
      <w:pPr>
        <w:pStyle w:val="BodyText"/>
        <w:spacing w:line="276" w:lineRule="auto"/>
        <w:ind w:firstLine="425"/>
        <w:jc w:val="both"/>
        <w:rPr>
          <w:b/>
          <w:bCs/>
          <w:sz w:val="22"/>
          <w:szCs w:val="22"/>
          <w:lang w:val="en-GB"/>
        </w:rPr>
      </w:pPr>
      <w:r w:rsidRPr="00420DA5">
        <w:rPr>
          <w:b/>
          <w:bCs/>
          <w:sz w:val="22"/>
          <w:szCs w:val="22"/>
          <w:lang w:val="en-GB"/>
        </w:rPr>
        <w:t>Laboratory objectives</w:t>
      </w:r>
    </w:p>
    <w:p w:rsidR="00166B45" w:rsidRPr="00420DA5" w:rsidRDefault="00166B45" w:rsidP="00221AAC">
      <w:pPr>
        <w:pStyle w:val="BodyText"/>
        <w:spacing w:line="276" w:lineRule="auto"/>
        <w:jc w:val="both"/>
        <w:rPr>
          <w:sz w:val="22"/>
          <w:szCs w:val="22"/>
          <w:lang w:val="en-GB"/>
        </w:rPr>
      </w:pPr>
      <w:r w:rsidRPr="00420DA5">
        <w:rPr>
          <w:sz w:val="22"/>
          <w:szCs w:val="22"/>
          <w:lang w:val="en-GB"/>
        </w:rPr>
        <w:t>To investigate the chemical properties of manganese compounds.</w:t>
      </w:r>
    </w:p>
    <w:p w:rsidR="00166B45" w:rsidRPr="00420DA5" w:rsidRDefault="00166B45" w:rsidP="00221AAC">
      <w:pPr>
        <w:pStyle w:val="BodyText"/>
        <w:spacing w:line="276" w:lineRule="auto"/>
        <w:jc w:val="both"/>
        <w:rPr>
          <w:sz w:val="22"/>
          <w:szCs w:val="22"/>
          <w:lang w:val="en-GB"/>
        </w:rPr>
      </w:pPr>
      <w:r w:rsidRPr="00420DA5">
        <w:rPr>
          <w:sz w:val="22"/>
          <w:szCs w:val="22"/>
          <w:lang w:val="en-GB"/>
        </w:rPr>
        <w:t>To study their redox behaviour in different reaction media.</w:t>
      </w:r>
    </w:p>
    <w:p w:rsidR="00166B45" w:rsidRPr="00420DA5" w:rsidRDefault="00166B45" w:rsidP="00D61CF7">
      <w:pPr>
        <w:pStyle w:val="BodyText"/>
        <w:spacing w:line="276" w:lineRule="auto"/>
        <w:ind w:firstLine="720"/>
        <w:jc w:val="both"/>
        <w:rPr>
          <w:bCs/>
          <w:sz w:val="12"/>
          <w:szCs w:val="12"/>
          <w:lang w:val="en-GB"/>
        </w:rPr>
      </w:pPr>
    </w:p>
    <w:p w:rsidR="00166B45" w:rsidRPr="00420DA5" w:rsidRDefault="00166B45" w:rsidP="00A171B3">
      <w:pPr>
        <w:pStyle w:val="BodyText"/>
        <w:spacing w:line="276" w:lineRule="auto"/>
        <w:ind w:firstLine="426"/>
        <w:rPr>
          <w:b/>
          <w:sz w:val="22"/>
          <w:szCs w:val="22"/>
          <w:lang w:val="en-GB"/>
        </w:rPr>
      </w:pPr>
      <w:r w:rsidRPr="00420DA5">
        <w:rPr>
          <w:b/>
          <w:sz w:val="22"/>
          <w:szCs w:val="22"/>
          <w:lang w:val="en-GB"/>
        </w:rPr>
        <w:t>Equipment and reagents</w:t>
      </w:r>
    </w:p>
    <w:p w:rsidR="00166B45" w:rsidRPr="00420DA5" w:rsidRDefault="00166B45" w:rsidP="00743018">
      <w:pPr>
        <w:pStyle w:val="BodyText"/>
        <w:spacing w:line="269" w:lineRule="auto"/>
        <w:jc w:val="both"/>
        <w:rPr>
          <w:bCs/>
          <w:sz w:val="22"/>
          <w:szCs w:val="22"/>
          <w:lang w:val="en-GB"/>
        </w:rPr>
      </w:pPr>
      <w:r w:rsidRPr="00420DA5">
        <w:rPr>
          <w:rStyle w:val="Strong"/>
          <w:b w:val="0"/>
          <w:bCs w:val="0"/>
          <w:i/>
          <w:iCs/>
          <w:sz w:val="22"/>
          <w:szCs w:val="22"/>
          <w:lang w:val="en-GB"/>
        </w:rPr>
        <w:t>Equipment:</w:t>
      </w:r>
      <w:r w:rsidRPr="00420DA5">
        <w:rPr>
          <w:b/>
          <w:bCs/>
          <w:i/>
          <w:iCs/>
          <w:sz w:val="22"/>
          <w:szCs w:val="22"/>
          <w:lang w:val="en-GB"/>
        </w:rPr>
        <w:t xml:space="preserve"> </w:t>
      </w:r>
      <w:r w:rsidRPr="00420DA5">
        <w:rPr>
          <w:sz w:val="22"/>
          <w:szCs w:val="22"/>
          <w:lang w:val="en-GB"/>
        </w:rPr>
        <w:t>test tubes, alcohol burner, porcelain crucible</w:t>
      </w:r>
      <w:r w:rsidRPr="00420DA5">
        <w:rPr>
          <w:bCs/>
          <w:sz w:val="22"/>
          <w:szCs w:val="22"/>
          <w:lang w:val="en-GB"/>
        </w:rPr>
        <w:t>.</w:t>
      </w:r>
    </w:p>
    <w:p w:rsidR="00166B45" w:rsidRPr="00420DA5" w:rsidRDefault="00166B45" w:rsidP="00743018">
      <w:pPr>
        <w:pStyle w:val="BodyText"/>
        <w:spacing w:line="269" w:lineRule="auto"/>
        <w:jc w:val="both"/>
        <w:rPr>
          <w:bCs/>
          <w:sz w:val="22"/>
          <w:szCs w:val="22"/>
          <w:lang w:val="en-GB"/>
        </w:rPr>
      </w:pPr>
      <w:r w:rsidRPr="00420DA5">
        <w:rPr>
          <w:rStyle w:val="Strong"/>
          <w:b w:val="0"/>
          <w:bCs w:val="0"/>
          <w:i/>
          <w:iCs/>
          <w:sz w:val="22"/>
          <w:szCs w:val="22"/>
          <w:lang w:val="en-GB"/>
        </w:rPr>
        <w:t>Substances:</w:t>
      </w:r>
      <w:r w:rsidRPr="00420DA5">
        <w:rPr>
          <w:sz w:val="22"/>
          <w:szCs w:val="22"/>
          <w:lang w:val="en-GB"/>
        </w:rPr>
        <w:t xml:space="preserve"> lead(IV) oxide, manganese(IV) oxide, potassium nitrate, iron(II) sulphate, potassium hydroxide, sodium sulphite</w:t>
      </w:r>
      <w:r w:rsidRPr="00420DA5">
        <w:rPr>
          <w:bCs/>
          <w:sz w:val="22"/>
          <w:szCs w:val="22"/>
          <w:lang w:val="en-GB"/>
        </w:rPr>
        <w:t>.</w:t>
      </w:r>
    </w:p>
    <w:p w:rsidR="00166B45" w:rsidRPr="00420DA5" w:rsidRDefault="00166B45" w:rsidP="00743018">
      <w:pPr>
        <w:pStyle w:val="BodyText"/>
        <w:spacing w:line="269" w:lineRule="auto"/>
        <w:jc w:val="both"/>
        <w:rPr>
          <w:spacing w:val="-2"/>
          <w:sz w:val="22"/>
          <w:szCs w:val="22"/>
          <w:lang w:val="en-GB"/>
        </w:rPr>
      </w:pPr>
      <w:r w:rsidRPr="00420DA5">
        <w:rPr>
          <w:rStyle w:val="Strong"/>
          <w:b w:val="0"/>
          <w:bCs w:val="0"/>
          <w:i/>
          <w:iCs/>
          <w:sz w:val="22"/>
          <w:szCs w:val="22"/>
          <w:lang w:val="en-GB"/>
        </w:rPr>
        <w:t>Solutions:</w:t>
      </w:r>
      <w:r w:rsidRPr="00420DA5">
        <w:rPr>
          <w:sz w:val="22"/>
          <w:szCs w:val="22"/>
          <w:lang w:val="en-GB"/>
        </w:rPr>
        <w:t xml:space="preserve"> manganese(II) chloride (or manganese(II) sulphate) (0.5 M), sodium hydroxide (2 M and concentrated), hydrochloric acid (2 M and concentrated), nitric acid (concentrated), sulphuric acid (2 M and </w:t>
      </w:r>
      <w:r w:rsidRPr="00420DA5">
        <w:rPr>
          <w:spacing w:val="-2"/>
          <w:sz w:val="22"/>
          <w:szCs w:val="22"/>
          <w:lang w:val="en-GB"/>
        </w:rPr>
        <w:t>concentrated), potassium permanganate (0.5 M), sodium sulphite (0.5 M), potassium iodide (0.5 M), iron(II) sulphate (0.5 M), oxalic acid (0.5 M), bromine water, chlorine water</w:t>
      </w:r>
      <w:r w:rsidRPr="00420DA5">
        <w:rPr>
          <w:bCs/>
          <w:spacing w:val="-2"/>
          <w:sz w:val="22"/>
          <w:szCs w:val="22"/>
          <w:lang w:val="en-GB"/>
        </w:rPr>
        <w:t>.</w:t>
      </w:r>
    </w:p>
    <w:p w:rsidR="00166B45" w:rsidRPr="00420DA5" w:rsidRDefault="00166B45" w:rsidP="00D61CF7">
      <w:pPr>
        <w:pStyle w:val="BodyText"/>
        <w:spacing w:line="276" w:lineRule="auto"/>
        <w:rPr>
          <w:b/>
          <w:bCs/>
          <w:sz w:val="16"/>
          <w:szCs w:val="16"/>
          <w:lang w:val="en-GB"/>
        </w:rPr>
      </w:pPr>
    </w:p>
    <w:p w:rsidR="00166B45" w:rsidRPr="00420DA5" w:rsidRDefault="00166B45" w:rsidP="00747E98">
      <w:pPr>
        <w:pStyle w:val="BodyTextIndent2"/>
        <w:spacing w:after="0" w:line="276" w:lineRule="auto"/>
        <w:ind w:left="0" w:firstLine="426"/>
        <w:jc w:val="both"/>
        <w:rPr>
          <w:b/>
          <w:sz w:val="22"/>
          <w:szCs w:val="22"/>
          <w:lang w:val="en-GB"/>
        </w:rPr>
      </w:pPr>
      <w:r w:rsidRPr="00420DA5">
        <w:rPr>
          <w:b/>
          <w:sz w:val="22"/>
          <w:szCs w:val="22"/>
          <w:lang w:val="en-GB"/>
        </w:rPr>
        <w:t>Experimental procedure</w:t>
      </w:r>
    </w:p>
    <w:p w:rsidR="00166B45" w:rsidRPr="00420DA5" w:rsidRDefault="00166B45" w:rsidP="00747E98">
      <w:pPr>
        <w:pStyle w:val="BodyTextIndent2"/>
        <w:spacing w:after="0" w:line="276" w:lineRule="auto"/>
        <w:ind w:left="0" w:firstLine="426"/>
        <w:jc w:val="both"/>
        <w:rPr>
          <w:b/>
          <w:sz w:val="12"/>
          <w:szCs w:val="12"/>
          <w:lang w:val="en-GB"/>
        </w:rPr>
      </w:pPr>
    </w:p>
    <w:p w:rsidR="00166B45" w:rsidRPr="00420DA5" w:rsidRDefault="00166B45" w:rsidP="00747E98">
      <w:pPr>
        <w:pStyle w:val="BodyTextIndent2"/>
        <w:spacing w:after="0" w:line="276" w:lineRule="auto"/>
        <w:ind w:left="0" w:firstLine="426"/>
        <w:jc w:val="both"/>
        <w:rPr>
          <w:b/>
          <w:sz w:val="22"/>
          <w:szCs w:val="22"/>
          <w:lang w:val="en-GB"/>
        </w:rPr>
      </w:pPr>
      <w:r w:rsidRPr="00420DA5">
        <w:rPr>
          <w:b/>
          <w:sz w:val="22"/>
          <w:szCs w:val="22"/>
          <w:lang w:val="en-GB"/>
        </w:rPr>
        <w:t>Experiment 1. Properties of manganese(II) compounds</w:t>
      </w:r>
    </w:p>
    <w:p w:rsidR="00166B45" w:rsidRPr="00420DA5" w:rsidRDefault="00166B45" w:rsidP="00747E98">
      <w:pPr>
        <w:pStyle w:val="BodyTextIndent2"/>
        <w:spacing w:after="0" w:line="276" w:lineRule="auto"/>
        <w:ind w:firstLine="143"/>
        <w:jc w:val="both"/>
        <w:rPr>
          <w:b/>
          <w:sz w:val="22"/>
          <w:szCs w:val="22"/>
          <w:lang w:val="en-GB"/>
        </w:rPr>
      </w:pPr>
      <w:r w:rsidRPr="00420DA5">
        <w:rPr>
          <w:b/>
          <w:sz w:val="22"/>
          <w:szCs w:val="22"/>
          <w:lang w:val="en-GB"/>
        </w:rPr>
        <w:t>a) Preparation and properties of manganese(II) hydroxide</w:t>
      </w:r>
    </w:p>
    <w:p w:rsidR="00166B45" w:rsidRPr="00420DA5" w:rsidRDefault="00166B45" w:rsidP="00221AAC">
      <w:pPr>
        <w:spacing w:after="0" w:line="276" w:lineRule="auto"/>
        <w:ind w:firstLine="426"/>
        <w:jc w:val="both"/>
        <w:rPr>
          <w:rFonts w:ascii="Times New Roman" w:hAnsi="Times New Roman"/>
        </w:rPr>
      </w:pPr>
      <w:r w:rsidRPr="00420DA5">
        <w:rPr>
          <w:rFonts w:ascii="Times New Roman" w:hAnsi="Times New Roman"/>
        </w:rPr>
        <w:t>Place 4 mL of manganese(II) chloride solution into a test tube and add 2 M sodium hydroxide solution dropwise until a precipitate forms. Note its colour and divide the resulting precipitate equally among four test tubes.</w:t>
      </w:r>
    </w:p>
    <w:p w:rsidR="00166B45" w:rsidRPr="00420DA5" w:rsidRDefault="00166B45" w:rsidP="00221AAC">
      <w:pPr>
        <w:spacing w:after="0" w:line="276" w:lineRule="auto"/>
        <w:ind w:firstLine="426"/>
        <w:jc w:val="both"/>
        <w:rPr>
          <w:rFonts w:ascii="Times New Roman" w:hAnsi="Times New Roman"/>
          <w:spacing w:val="-2"/>
        </w:rPr>
      </w:pPr>
      <w:r w:rsidRPr="00420DA5">
        <w:rPr>
          <w:rFonts w:ascii="Times New Roman" w:hAnsi="Times New Roman"/>
          <w:spacing w:val="-2"/>
        </w:rPr>
        <w:t>Add 2 M hydrochloric acid solution to the first test tube, an excess of 2 M sodium hydroxide solution to the second, and bromine water to the third. Leave the precipitate in the fourth test tube exposed to air for some time.</w:t>
      </w:r>
    </w:p>
    <w:p w:rsidR="00166B45" w:rsidRPr="00420DA5" w:rsidRDefault="00166B45" w:rsidP="00221AAC">
      <w:pPr>
        <w:spacing w:after="0" w:line="276" w:lineRule="auto"/>
        <w:ind w:firstLine="426"/>
        <w:jc w:val="both"/>
        <w:rPr>
          <w:rFonts w:ascii="Times New Roman" w:hAnsi="Times New Roman"/>
        </w:rPr>
      </w:pPr>
      <w:r w:rsidRPr="00420DA5">
        <w:rPr>
          <w:rFonts w:ascii="Times New Roman" w:hAnsi="Times New Roman"/>
        </w:rPr>
        <w:t>Observe any changes and draw conclusions regarding the properties of manganese(II) hydroxide. Write the corresponding reaction equations.</w:t>
      </w:r>
    </w:p>
    <w:p w:rsidR="00166B45" w:rsidRPr="00420DA5" w:rsidRDefault="00166B45" w:rsidP="00747E98">
      <w:pPr>
        <w:pStyle w:val="BodyTextIndent2"/>
        <w:spacing w:after="0" w:line="276" w:lineRule="auto"/>
        <w:ind w:firstLine="143"/>
        <w:jc w:val="both"/>
        <w:rPr>
          <w:b/>
          <w:sz w:val="16"/>
          <w:szCs w:val="16"/>
          <w:lang w:val="en-GB"/>
        </w:rPr>
      </w:pPr>
    </w:p>
    <w:p w:rsidR="00166B45" w:rsidRPr="00420DA5" w:rsidRDefault="00166B45" w:rsidP="00747E98">
      <w:pPr>
        <w:pStyle w:val="BodyTextIndent2"/>
        <w:spacing w:after="0" w:line="276" w:lineRule="auto"/>
        <w:ind w:firstLine="143"/>
        <w:jc w:val="both"/>
        <w:rPr>
          <w:b/>
          <w:sz w:val="22"/>
          <w:szCs w:val="22"/>
          <w:lang w:val="en-GB"/>
        </w:rPr>
      </w:pPr>
      <w:r w:rsidRPr="00420DA5">
        <w:rPr>
          <w:b/>
          <w:sz w:val="22"/>
          <w:szCs w:val="22"/>
          <w:lang w:val="en-GB"/>
        </w:rPr>
        <w:t>b) Reducing properties of manganese(II) salts</w:t>
      </w:r>
    </w:p>
    <w:p w:rsidR="00166B45" w:rsidRPr="00420DA5" w:rsidRDefault="00166B45" w:rsidP="00747E98">
      <w:pPr>
        <w:pStyle w:val="BodyTextIndent2"/>
        <w:spacing w:after="0" w:line="276" w:lineRule="auto"/>
        <w:ind w:left="0" w:firstLine="426"/>
        <w:jc w:val="both"/>
        <w:rPr>
          <w:sz w:val="22"/>
          <w:szCs w:val="22"/>
          <w:lang w:val="en-GB"/>
        </w:rPr>
      </w:pPr>
      <w:r w:rsidRPr="00420DA5">
        <w:rPr>
          <w:sz w:val="22"/>
          <w:szCs w:val="22"/>
          <w:lang w:val="en-GB"/>
        </w:rPr>
        <w:t>Place a small amount of lead(IV) oxide into a test tube, add 2 mL of concentrated nitric acid and 3 drops of manganese(II) chloride solution. Heat the test tube to boiling and then allow it to cool. After the excess lead(IV) oxide has settled, observe the colour of the solution above the precipitate. Write the reaction equation.</w:t>
      </w:r>
    </w:p>
    <w:p w:rsidR="00166B45" w:rsidRPr="00420DA5" w:rsidRDefault="00166B45" w:rsidP="00D61CF7">
      <w:pPr>
        <w:pStyle w:val="BodyTextIndent2"/>
        <w:spacing w:after="0" w:line="276" w:lineRule="auto"/>
        <w:ind w:left="0" w:firstLine="720"/>
        <w:jc w:val="both"/>
        <w:rPr>
          <w:b/>
          <w:sz w:val="12"/>
          <w:szCs w:val="12"/>
          <w:lang w:val="en-GB"/>
        </w:rPr>
      </w:pPr>
    </w:p>
    <w:p w:rsidR="00166B45" w:rsidRPr="00420DA5" w:rsidRDefault="00166B45" w:rsidP="00747E98">
      <w:pPr>
        <w:pStyle w:val="BodyTextIndent2"/>
        <w:spacing w:after="0" w:line="276" w:lineRule="auto"/>
        <w:ind w:left="0" w:firstLine="426"/>
        <w:jc w:val="both"/>
        <w:rPr>
          <w:b/>
          <w:sz w:val="22"/>
          <w:szCs w:val="22"/>
          <w:lang w:val="en-GB"/>
        </w:rPr>
      </w:pPr>
      <w:r w:rsidRPr="00420DA5">
        <w:rPr>
          <w:b/>
          <w:sz w:val="22"/>
          <w:szCs w:val="22"/>
          <w:lang w:val="en-GB"/>
        </w:rPr>
        <w:t>Experiment 2. Properties of manganese(IV) oxide</w:t>
      </w:r>
    </w:p>
    <w:p w:rsidR="00166B45" w:rsidRPr="00420DA5" w:rsidRDefault="00166B45" w:rsidP="00747E98">
      <w:pPr>
        <w:pStyle w:val="BodyTextIndent2"/>
        <w:spacing w:after="0" w:line="276" w:lineRule="auto"/>
        <w:ind w:left="0" w:firstLine="426"/>
        <w:jc w:val="both"/>
        <w:rPr>
          <w:b/>
          <w:sz w:val="22"/>
          <w:szCs w:val="22"/>
          <w:lang w:val="en-GB"/>
        </w:rPr>
      </w:pPr>
      <w:r w:rsidRPr="00420DA5">
        <w:rPr>
          <w:b/>
          <w:sz w:val="22"/>
          <w:szCs w:val="22"/>
          <w:lang w:val="en-GB"/>
        </w:rPr>
        <w:t>a) Oxidising properties</w:t>
      </w:r>
    </w:p>
    <w:p w:rsidR="00166B45" w:rsidRPr="00420DA5" w:rsidRDefault="00166B45" w:rsidP="002B7FDB">
      <w:pPr>
        <w:spacing w:after="0" w:line="276" w:lineRule="auto"/>
        <w:ind w:firstLine="426"/>
        <w:jc w:val="both"/>
        <w:rPr>
          <w:rFonts w:ascii="Times New Roman" w:hAnsi="Times New Roman"/>
        </w:rPr>
      </w:pPr>
      <w:r w:rsidRPr="00420DA5">
        <w:rPr>
          <w:rFonts w:ascii="Times New Roman" w:hAnsi="Times New Roman"/>
        </w:rPr>
        <w:t>Place a small amount of manganese(IV) oxide into a test tube and add 5 drops of concentrated sulphuric acid. Heat the test tube carefully until vigorous gas evolution occurs. Identify the gas released and write the reaction equation.</w:t>
      </w:r>
    </w:p>
    <w:p w:rsidR="00166B45" w:rsidRPr="00420DA5" w:rsidRDefault="00166B45" w:rsidP="002B7FDB">
      <w:pPr>
        <w:spacing w:after="0" w:line="276" w:lineRule="auto"/>
        <w:ind w:firstLine="426"/>
        <w:jc w:val="both"/>
        <w:rPr>
          <w:rFonts w:ascii="Times New Roman" w:hAnsi="Times New Roman"/>
        </w:rPr>
      </w:pPr>
      <w:r w:rsidRPr="00420DA5">
        <w:rPr>
          <w:rFonts w:ascii="Times New Roman" w:hAnsi="Times New Roman"/>
        </w:rPr>
        <w:t>Repeat the experiment using concentrated hydrochloric acid instead of sulphuric acid. Identify the gas evolved in this case and write the corresponding reaction equation.</w:t>
      </w:r>
    </w:p>
    <w:p w:rsidR="00166B45" w:rsidRPr="00420DA5" w:rsidRDefault="00166B45" w:rsidP="00747E98">
      <w:pPr>
        <w:pStyle w:val="BodyTextIndent2"/>
        <w:spacing w:after="0" w:line="276" w:lineRule="auto"/>
        <w:ind w:left="0" w:firstLine="426"/>
        <w:jc w:val="both"/>
        <w:rPr>
          <w:b/>
          <w:sz w:val="22"/>
          <w:szCs w:val="22"/>
          <w:lang w:val="en-GB"/>
        </w:rPr>
      </w:pPr>
      <w:r w:rsidRPr="00420DA5">
        <w:rPr>
          <w:b/>
          <w:sz w:val="22"/>
          <w:szCs w:val="22"/>
          <w:lang w:val="en-GB"/>
        </w:rPr>
        <w:t>b) Reducing properties</w:t>
      </w:r>
    </w:p>
    <w:p w:rsidR="00166B45" w:rsidRPr="00420DA5" w:rsidRDefault="00166B45" w:rsidP="00747E98">
      <w:pPr>
        <w:pStyle w:val="BodyTextIndent2"/>
        <w:spacing w:after="0" w:line="276" w:lineRule="auto"/>
        <w:ind w:left="0" w:firstLine="426"/>
        <w:jc w:val="both"/>
        <w:rPr>
          <w:sz w:val="22"/>
          <w:szCs w:val="22"/>
          <w:lang w:val="en-GB"/>
        </w:rPr>
      </w:pPr>
      <w:r w:rsidRPr="00420DA5">
        <w:rPr>
          <w:sz w:val="22"/>
          <w:szCs w:val="22"/>
          <w:lang w:val="en-GB"/>
        </w:rPr>
        <w:t>Place small amounts of potassium nitrate, potassium hydroxide, and manganese(IV) oxide into a dry porcelain crucible. Heat the mixture until the melt turns green. After cooling, dissolve the melt in distilled water. Preserve the resulting solution in a closed test tube for subsequent experiments. Write the reaction equation.</w:t>
      </w:r>
    </w:p>
    <w:p w:rsidR="00166B45" w:rsidRPr="00420DA5" w:rsidRDefault="00166B45" w:rsidP="00D61CF7">
      <w:pPr>
        <w:pStyle w:val="BodyTextIndent2"/>
        <w:spacing w:after="0" w:line="276" w:lineRule="auto"/>
        <w:ind w:left="0" w:firstLine="720"/>
        <w:jc w:val="both"/>
        <w:rPr>
          <w:b/>
          <w:sz w:val="12"/>
          <w:szCs w:val="12"/>
          <w:lang w:val="en-GB"/>
        </w:rPr>
      </w:pPr>
    </w:p>
    <w:p w:rsidR="00166B45" w:rsidRPr="00420DA5" w:rsidRDefault="00166B45" w:rsidP="00747E98">
      <w:pPr>
        <w:pStyle w:val="BodyTextIndent2"/>
        <w:spacing w:after="0" w:line="276" w:lineRule="auto"/>
        <w:ind w:left="0" w:firstLine="426"/>
        <w:jc w:val="both"/>
        <w:rPr>
          <w:b/>
          <w:sz w:val="22"/>
          <w:szCs w:val="22"/>
          <w:lang w:val="en-GB"/>
        </w:rPr>
      </w:pPr>
      <w:r w:rsidRPr="00420DA5">
        <w:rPr>
          <w:b/>
          <w:sz w:val="22"/>
          <w:szCs w:val="22"/>
          <w:lang w:val="en-GB"/>
        </w:rPr>
        <w:t>Experiment 3. Properties of manganates</w:t>
      </w:r>
    </w:p>
    <w:p w:rsidR="00166B45" w:rsidRPr="00420DA5" w:rsidRDefault="00166B45" w:rsidP="00747E98">
      <w:pPr>
        <w:pStyle w:val="BodyTextIndent2"/>
        <w:spacing w:after="0" w:line="276" w:lineRule="auto"/>
        <w:ind w:left="0" w:firstLine="426"/>
        <w:jc w:val="both"/>
        <w:rPr>
          <w:b/>
          <w:sz w:val="22"/>
          <w:szCs w:val="22"/>
          <w:lang w:val="en-GB"/>
        </w:rPr>
      </w:pPr>
      <w:r w:rsidRPr="00420DA5">
        <w:rPr>
          <w:b/>
          <w:sz w:val="22"/>
          <w:szCs w:val="22"/>
          <w:lang w:val="en-GB"/>
        </w:rPr>
        <w:t>a) Disproportionation of potassium manganate in solution</w:t>
      </w:r>
    </w:p>
    <w:p w:rsidR="00166B45" w:rsidRPr="00420DA5" w:rsidRDefault="00166B45" w:rsidP="00747E98">
      <w:pPr>
        <w:spacing w:after="0" w:line="276" w:lineRule="auto"/>
        <w:ind w:firstLine="426"/>
        <w:jc w:val="both"/>
        <w:rPr>
          <w:rFonts w:ascii="Times New Roman" w:hAnsi="Times New Roman"/>
        </w:rPr>
      </w:pPr>
      <w:r w:rsidRPr="00420DA5">
        <w:rPr>
          <w:rFonts w:ascii="Times New Roman" w:hAnsi="Times New Roman"/>
        </w:rPr>
        <w:t>Place 2-3 drops of potassium manganate solution obtained in Experiment 2b into a test tube and add one drop of 2 M sulphuric acid solution. Observe the colour change and the formation of a precipitate. Write the equation for the disproportionation of potassium manganate.</w:t>
      </w:r>
    </w:p>
    <w:p w:rsidR="00166B45" w:rsidRPr="00420DA5" w:rsidRDefault="00166B45" w:rsidP="00747E98">
      <w:pPr>
        <w:pStyle w:val="BodyTextIndent2"/>
        <w:spacing w:after="0" w:line="276" w:lineRule="auto"/>
        <w:ind w:left="0" w:firstLine="426"/>
        <w:jc w:val="both"/>
        <w:rPr>
          <w:b/>
          <w:sz w:val="22"/>
          <w:szCs w:val="22"/>
          <w:lang w:val="en-GB"/>
        </w:rPr>
      </w:pPr>
      <w:r w:rsidRPr="00420DA5">
        <w:rPr>
          <w:b/>
          <w:sz w:val="22"/>
          <w:szCs w:val="22"/>
          <w:lang w:val="en-GB"/>
        </w:rPr>
        <w:t>b) Reducing properties of potassium manganate</w:t>
      </w:r>
    </w:p>
    <w:p w:rsidR="00166B45" w:rsidRPr="00420DA5" w:rsidRDefault="00166B45" w:rsidP="00747E98">
      <w:pPr>
        <w:pStyle w:val="BodyTextIndent2"/>
        <w:spacing w:after="0" w:line="276" w:lineRule="auto"/>
        <w:ind w:left="0" w:firstLine="426"/>
        <w:jc w:val="both"/>
        <w:rPr>
          <w:sz w:val="22"/>
          <w:szCs w:val="22"/>
          <w:lang w:val="en-GB"/>
        </w:rPr>
      </w:pPr>
      <w:r w:rsidRPr="00420DA5">
        <w:rPr>
          <w:sz w:val="22"/>
          <w:szCs w:val="22"/>
          <w:lang w:val="en-GB"/>
        </w:rPr>
        <w:t>Place 2-3 drops of potassium manganate solution and 2 drops of chlorine water into a test tube. Observe the appearance of a pink colouration in the solution. Write the reaction equation and identify the oxidising and reducing agents.</w:t>
      </w:r>
    </w:p>
    <w:p w:rsidR="00166B45" w:rsidRPr="00420DA5" w:rsidRDefault="00166B45" w:rsidP="00747E98">
      <w:pPr>
        <w:pStyle w:val="BodyTextIndent2"/>
        <w:spacing w:after="0" w:line="276" w:lineRule="auto"/>
        <w:ind w:left="0" w:firstLine="426"/>
        <w:jc w:val="both"/>
        <w:rPr>
          <w:b/>
          <w:sz w:val="22"/>
          <w:szCs w:val="22"/>
          <w:lang w:val="en-GB"/>
        </w:rPr>
      </w:pPr>
      <w:r w:rsidRPr="00420DA5">
        <w:rPr>
          <w:b/>
          <w:sz w:val="22"/>
          <w:szCs w:val="22"/>
          <w:lang w:val="en-GB"/>
        </w:rPr>
        <w:t>c) Oxidising properties of potassium manganate</w:t>
      </w:r>
    </w:p>
    <w:p w:rsidR="00166B45" w:rsidRPr="00420DA5" w:rsidRDefault="00166B45" w:rsidP="00747E98">
      <w:pPr>
        <w:spacing w:after="0" w:line="276" w:lineRule="auto"/>
        <w:ind w:firstLine="426"/>
        <w:jc w:val="both"/>
        <w:rPr>
          <w:rFonts w:ascii="Times New Roman" w:hAnsi="Times New Roman"/>
        </w:rPr>
      </w:pPr>
      <w:r w:rsidRPr="00420DA5">
        <w:rPr>
          <w:rFonts w:ascii="Times New Roman" w:hAnsi="Times New Roman"/>
        </w:rPr>
        <w:t>Place 2 drops of 2 M sulphuric acid solution and 2-3 crystals of iron(II) sulphate in one test tube. Into another test tube, place 2 drops of water and several crystals of sodium sulphite. Add 2 drops of potassium manganate solution to each test tube. Observe the colour changes and write the corresponding reaction equations.</w:t>
      </w:r>
    </w:p>
    <w:p w:rsidR="00166B45" w:rsidRPr="00420DA5" w:rsidRDefault="00166B45" w:rsidP="00547B92">
      <w:pPr>
        <w:pStyle w:val="BodyTextIndent2"/>
        <w:spacing w:after="0" w:line="276" w:lineRule="auto"/>
        <w:jc w:val="both"/>
        <w:rPr>
          <w:b/>
          <w:sz w:val="10"/>
          <w:szCs w:val="10"/>
          <w:lang w:val="en-GB"/>
        </w:rPr>
      </w:pPr>
    </w:p>
    <w:p w:rsidR="00166B45" w:rsidRPr="00420DA5" w:rsidRDefault="00166B45" w:rsidP="00747E98">
      <w:pPr>
        <w:pStyle w:val="BodyTextIndent2"/>
        <w:spacing w:after="0" w:line="276" w:lineRule="auto"/>
        <w:ind w:left="0" w:firstLine="426"/>
        <w:jc w:val="both"/>
        <w:rPr>
          <w:b/>
          <w:sz w:val="22"/>
          <w:szCs w:val="22"/>
          <w:lang w:val="en-GB"/>
        </w:rPr>
      </w:pPr>
      <w:r w:rsidRPr="00420DA5">
        <w:rPr>
          <w:b/>
          <w:sz w:val="22"/>
          <w:szCs w:val="22"/>
          <w:lang w:val="en-GB"/>
        </w:rPr>
        <w:t>Experiment 4. Properties of permanganates</w:t>
      </w:r>
    </w:p>
    <w:p w:rsidR="00166B45" w:rsidRPr="00420DA5" w:rsidRDefault="00166B45" w:rsidP="00747E98">
      <w:pPr>
        <w:pStyle w:val="BodyTextIndent2"/>
        <w:spacing w:after="0" w:line="276" w:lineRule="auto"/>
        <w:ind w:left="0" w:firstLine="426"/>
        <w:jc w:val="both"/>
        <w:rPr>
          <w:b/>
          <w:bCs/>
          <w:sz w:val="22"/>
          <w:szCs w:val="22"/>
          <w:lang w:val="en-GB"/>
        </w:rPr>
      </w:pPr>
      <w:r w:rsidRPr="00420DA5">
        <w:rPr>
          <w:b/>
          <w:bCs/>
          <w:sz w:val="22"/>
          <w:szCs w:val="22"/>
          <w:lang w:val="en-GB"/>
        </w:rPr>
        <w:t xml:space="preserve">a) </w:t>
      </w:r>
      <w:r w:rsidRPr="00420DA5">
        <w:rPr>
          <w:b/>
          <w:sz w:val="22"/>
          <w:szCs w:val="22"/>
          <w:lang w:val="en-GB"/>
        </w:rPr>
        <w:t>in alkaline medium</w:t>
      </w:r>
    </w:p>
    <w:p w:rsidR="00166B45" w:rsidRPr="00420DA5" w:rsidRDefault="00166B45" w:rsidP="00747E98">
      <w:pPr>
        <w:pStyle w:val="BodyTextIndent2"/>
        <w:spacing w:after="0" w:line="276" w:lineRule="auto"/>
        <w:ind w:left="0" w:firstLine="426"/>
        <w:jc w:val="both"/>
        <w:rPr>
          <w:sz w:val="22"/>
          <w:szCs w:val="22"/>
          <w:lang w:val="en-GB"/>
        </w:rPr>
      </w:pPr>
      <w:r w:rsidRPr="00420DA5">
        <w:rPr>
          <w:sz w:val="22"/>
          <w:szCs w:val="22"/>
          <w:lang w:val="en-GB"/>
        </w:rPr>
        <w:t>Place 5 drops of potassium permanganate solution, 5 drops of concentrated sodium hydroxide solution, and 2-3 drops of sodium sulphite solution into a test tube. Mix thoroughly and observe the colour change. Write the reaction equation.</w:t>
      </w:r>
    </w:p>
    <w:p w:rsidR="00166B45" w:rsidRPr="00420DA5" w:rsidRDefault="00166B45" w:rsidP="00747E98">
      <w:pPr>
        <w:pStyle w:val="BodyTextIndent2"/>
        <w:spacing w:after="0" w:line="276" w:lineRule="auto"/>
        <w:ind w:left="0" w:firstLine="426"/>
        <w:jc w:val="both"/>
        <w:rPr>
          <w:b/>
          <w:bCs/>
          <w:sz w:val="22"/>
          <w:szCs w:val="22"/>
          <w:lang w:val="en-GB"/>
        </w:rPr>
      </w:pPr>
      <w:r w:rsidRPr="00420DA5">
        <w:rPr>
          <w:b/>
          <w:bCs/>
          <w:sz w:val="22"/>
          <w:szCs w:val="22"/>
          <w:lang w:val="en-GB"/>
        </w:rPr>
        <w:t xml:space="preserve">b) </w:t>
      </w:r>
      <w:r w:rsidRPr="00420DA5">
        <w:rPr>
          <w:b/>
          <w:sz w:val="22"/>
          <w:szCs w:val="22"/>
          <w:lang w:val="en-GB"/>
        </w:rPr>
        <w:t>in neutral medium</w:t>
      </w:r>
    </w:p>
    <w:p w:rsidR="00166B45" w:rsidRPr="00420DA5" w:rsidRDefault="00166B45" w:rsidP="00747E98">
      <w:pPr>
        <w:pStyle w:val="BodyTextIndent2"/>
        <w:spacing w:after="0" w:line="276" w:lineRule="auto"/>
        <w:ind w:left="0" w:firstLine="426"/>
        <w:jc w:val="both"/>
        <w:rPr>
          <w:sz w:val="22"/>
          <w:szCs w:val="22"/>
          <w:lang w:val="en-GB"/>
        </w:rPr>
      </w:pPr>
      <w:r w:rsidRPr="00420DA5">
        <w:rPr>
          <w:sz w:val="22"/>
          <w:szCs w:val="22"/>
          <w:lang w:val="en-GB"/>
        </w:rPr>
        <w:t>Place 5 drops of potassium permanganate solution into each of two test tubes. Add 5 drops of sodium sulphite solution to the first test tube and 3 drops of potassium iodide solution to the second. Observe the colour changes and identify any precipitate formed. Write the corresponding reaction equations.</w:t>
      </w:r>
    </w:p>
    <w:p w:rsidR="00166B45" w:rsidRPr="00420DA5" w:rsidRDefault="00166B45" w:rsidP="00747E98">
      <w:pPr>
        <w:pStyle w:val="BodyTextIndent2"/>
        <w:spacing w:after="0" w:line="276" w:lineRule="auto"/>
        <w:ind w:left="993" w:hanging="567"/>
        <w:jc w:val="both"/>
        <w:rPr>
          <w:b/>
          <w:bCs/>
          <w:sz w:val="22"/>
          <w:szCs w:val="22"/>
          <w:lang w:val="en-GB"/>
        </w:rPr>
      </w:pPr>
      <w:r w:rsidRPr="00420DA5">
        <w:rPr>
          <w:b/>
          <w:bCs/>
          <w:sz w:val="22"/>
          <w:szCs w:val="22"/>
          <w:lang w:val="en-GB"/>
        </w:rPr>
        <w:t xml:space="preserve">c) </w:t>
      </w:r>
      <w:r w:rsidRPr="00420DA5">
        <w:rPr>
          <w:b/>
          <w:sz w:val="22"/>
          <w:szCs w:val="22"/>
          <w:lang w:val="en-GB"/>
        </w:rPr>
        <w:t>in acidic medium</w:t>
      </w:r>
    </w:p>
    <w:p w:rsidR="00166B45" w:rsidRPr="00420DA5" w:rsidRDefault="00166B45" w:rsidP="00747E98">
      <w:pPr>
        <w:spacing w:after="0" w:line="276" w:lineRule="auto"/>
        <w:ind w:firstLine="426"/>
        <w:jc w:val="both"/>
        <w:rPr>
          <w:rFonts w:ascii="Times New Roman" w:hAnsi="Times New Roman"/>
        </w:rPr>
      </w:pPr>
      <w:r w:rsidRPr="00420DA5">
        <w:rPr>
          <w:rFonts w:ascii="Times New Roman" w:hAnsi="Times New Roman"/>
          <w:spacing w:val="-2"/>
        </w:rPr>
        <w:t>Place 5 drops of potassium permanganate solution and 3 drops of 2 M sulphuric acid solution into each of three test tubes. Add 2-3 drops of iron(II) sulphate solution to the first test tube, sodium sulphite solution to the second, and oxalic acid solution to the third. Heat the third test tube. Record the observed changes and write the corresponding reaction equations</w:t>
      </w:r>
      <w:r w:rsidRPr="00420DA5">
        <w:rPr>
          <w:rFonts w:ascii="Times New Roman" w:hAnsi="Times New Roman"/>
        </w:rPr>
        <w:t>.</w:t>
      </w:r>
    </w:p>
    <w:p w:rsidR="00166B45" w:rsidRPr="00420DA5" w:rsidRDefault="00166B45" w:rsidP="00D61CF7">
      <w:pPr>
        <w:pStyle w:val="BodyTextIndent2"/>
        <w:spacing w:after="0" w:line="276" w:lineRule="auto"/>
        <w:ind w:left="0"/>
        <w:jc w:val="both"/>
        <w:rPr>
          <w:sz w:val="10"/>
          <w:szCs w:val="10"/>
          <w:lang w:val="en-GB"/>
        </w:rPr>
      </w:pPr>
    </w:p>
    <w:p w:rsidR="00166B45" w:rsidRPr="00420DA5" w:rsidRDefault="00166B45" w:rsidP="00385249">
      <w:pPr>
        <w:pStyle w:val="BodyText"/>
        <w:spacing w:line="269" w:lineRule="auto"/>
        <w:ind w:firstLine="426"/>
        <w:rPr>
          <w:b/>
          <w:bCs/>
          <w:sz w:val="22"/>
          <w:szCs w:val="22"/>
          <w:lang w:val="en-GB"/>
        </w:rPr>
      </w:pPr>
      <w:r w:rsidRPr="00420DA5">
        <w:rPr>
          <w:b/>
          <w:sz w:val="22"/>
          <w:szCs w:val="22"/>
          <w:lang w:val="en-GB"/>
        </w:rPr>
        <w:t xml:space="preserve">Independent </w:t>
      </w:r>
      <w:r w:rsidRPr="00420DA5">
        <w:rPr>
          <w:b/>
          <w:bCs/>
          <w:sz w:val="22"/>
          <w:szCs w:val="22"/>
          <w:lang w:val="en-GB"/>
        </w:rPr>
        <w:t>study</w:t>
      </w:r>
    </w:p>
    <w:p w:rsidR="00166B45" w:rsidRPr="00420DA5" w:rsidRDefault="00166B45" w:rsidP="00743018">
      <w:pPr>
        <w:pStyle w:val="ListParagraph"/>
        <w:numPr>
          <w:ilvl w:val="0"/>
          <w:numId w:val="24"/>
        </w:numPr>
        <w:spacing w:line="269" w:lineRule="auto"/>
        <w:ind w:left="426" w:hanging="284"/>
        <w:jc w:val="both"/>
        <w:rPr>
          <w:sz w:val="22"/>
          <w:szCs w:val="22"/>
          <w:lang w:val="en-GB"/>
        </w:rPr>
      </w:pPr>
      <w:r w:rsidRPr="00420DA5">
        <w:rPr>
          <w:sz w:val="22"/>
          <w:szCs w:val="22"/>
          <w:lang w:val="en-GB"/>
        </w:rPr>
        <w:t>Study of the theoretical material based on the control questions for the topic: „The Group VIIB elements”.</w:t>
      </w:r>
    </w:p>
    <w:p w:rsidR="00166B45" w:rsidRPr="00420DA5" w:rsidRDefault="00166B45" w:rsidP="00743018">
      <w:pPr>
        <w:pStyle w:val="ListParagraph"/>
        <w:numPr>
          <w:ilvl w:val="0"/>
          <w:numId w:val="24"/>
        </w:numPr>
        <w:spacing w:line="269" w:lineRule="auto"/>
        <w:ind w:left="426" w:hanging="284"/>
        <w:jc w:val="both"/>
        <w:rPr>
          <w:spacing w:val="-4"/>
          <w:sz w:val="22"/>
          <w:szCs w:val="22"/>
          <w:lang w:val="en-GB"/>
        </w:rPr>
      </w:pPr>
      <w:r w:rsidRPr="00420DA5">
        <w:rPr>
          <w:spacing w:val="-4"/>
          <w:sz w:val="22"/>
          <w:szCs w:val="22"/>
          <w:lang w:val="en-GB"/>
        </w:rPr>
        <w:t>Review of the relevant theory and completion of the assigned exercises.</w:t>
      </w:r>
    </w:p>
    <w:p w:rsidR="00166B45" w:rsidRPr="00420DA5" w:rsidRDefault="00166B45" w:rsidP="00743018">
      <w:pPr>
        <w:pStyle w:val="ListParagraph"/>
        <w:numPr>
          <w:ilvl w:val="0"/>
          <w:numId w:val="24"/>
        </w:numPr>
        <w:spacing w:line="269" w:lineRule="auto"/>
        <w:ind w:left="426" w:hanging="284"/>
        <w:jc w:val="both"/>
        <w:rPr>
          <w:sz w:val="22"/>
          <w:szCs w:val="22"/>
          <w:lang w:val="en-GB"/>
        </w:rPr>
      </w:pPr>
      <w:r w:rsidRPr="00420DA5">
        <w:rPr>
          <w:sz w:val="22"/>
          <w:szCs w:val="22"/>
          <w:lang w:val="en-GB"/>
        </w:rPr>
        <w:t>Systematization of experimental observations, writing of reaction equations, and formulation conclusions.</w:t>
      </w:r>
    </w:p>
    <w:p w:rsidR="00166B45" w:rsidRPr="00420DA5" w:rsidRDefault="00166B45" w:rsidP="00743018">
      <w:pPr>
        <w:pStyle w:val="ListParagraph"/>
        <w:numPr>
          <w:ilvl w:val="0"/>
          <w:numId w:val="24"/>
        </w:numPr>
        <w:spacing w:line="269" w:lineRule="auto"/>
        <w:ind w:left="426" w:hanging="284"/>
        <w:jc w:val="both"/>
        <w:rPr>
          <w:sz w:val="22"/>
          <w:szCs w:val="22"/>
          <w:lang w:val="en-GB"/>
        </w:rPr>
      </w:pPr>
      <w:r w:rsidRPr="00420DA5">
        <w:rPr>
          <w:sz w:val="22"/>
          <w:szCs w:val="22"/>
          <w:lang w:val="en-GB"/>
        </w:rPr>
        <w:t>Preparation of the laboratory report: „Manganese compounds and their chemical properties”.</w:t>
      </w:r>
    </w:p>
    <w:p w:rsidR="00166B45" w:rsidRPr="00420DA5" w:rsidRDefault="00166B45" w:rsidP="00F11FF5">
      <w:pPr>
        <w:spacing w:after="0" w:line="276" w:lineRule="auto"/>
        <w:jc w:val="center"/>
        <w:rPr>
          <w:rFonts w:ascii="Times New Roman" w:hAnsi="Times New Roman"/>
          <w:b/>
          <w:bCs/>
        </w:rPr>
      </w:pPr>
      <w:r w:rsidRPr="00420DA5">
        <w:rPr>
          <w:rFonts w:ascii="Times New Roman" w:hAnsi="Times New Roman"/>
          <w:b/>
        </w:rPr>
        <w:t>TOPIC</w:t>
      </w:r>
      <w:r w:rsidRPr="00420DA5">
        <w:rPr>
          <w:rFonts w:ascii="Times New Roman" w:hAnsi="Times New Roman"/>
          <w:b/>
          <w:bCs/>
        </w:rPr>
        <w:t xml:space="preserve"> 5. THE GROUP VIIIB ELEMENTS</w:t>
      </w:r>
    </w:p>
    <w:p w:rsidR="00166B45" w:rsidRPr="00420DA5" w:rsidRDefault="00166B45" w:rsidP="00674D9F">
      <w:pPr>
        <w:spacing w:after="0" w:line="276" w:lineRule="auto"/>
        <w:rPr>
          <w:rFonts w:ascii="Times New Roman" w:hAnsi="Times New Roman"/>
          <w:b/>
          <w:bCs/>
          <w:sz w:val="14"/>
          <w:szCs w:val="14"/>
        </w:rPr>
      </w:pPr>
    </w:p>
    <w:p w:rsidR="00166B45" w:rsidRPr="00420DA5" w:rsidRDefault="00166B45" w:rsidP="00674D9F">
      <w:pPr>
        <w:pStyle w:val="BodyTextIndent2"/>
        <w:spacing w:after="0" w:line="276" w:lineRule="auto"/>
        <w:ind w:left="0"/>
        <w:jc w:val="center"/>
        <w:rPr>
          <w:b/>
          <w:bCs/>
          <w:sz w:val="22"/>
          <w:szCs w:val="22"/>
          <w:lang w:val="en-GB"/>
        </w:rPr>
      </w:pPr>
      <w:r w:rsidRPr="00420DA5">
        <w:rPr>
          <w:b/>
          <w:sz w:val="22"/>
          <w:szCs w:val="22"/>
          <w:lang w:val="en-GB"/>
        </w:rPr>
        <w:t>Biological role of iron, cobalt, and nickel</w:t>
      </w:r>
    </w:p>
    <w:p w:rsidR="00166B45" w:rsidRPr="00420DA5" w:rsidRDefault="00166B45" w:rsidP="00F11FF5">
      <w:pPr>
        <w:spacing w:after="0" w:line="276" w:lineRule="auto"/>
        <w:ind w:firstLine="426"/>
        <w:jc w:val="both"/>
        <w:rPr>
          <w:rFonts w:ascii="Times New Roman" w:hAnsi="Times New Roman"/>
        </w:rPr>
      </w:pPr>
      <w:r w:rsidRPr="00420DA5">
        <w:rPr>
          <w:rFonts w:ascii="Times New Roman" w:hAnsi="Times New Roman"/>
        </w:rPr>
        <w:t>Iron is an essential element required for the normal functioning of all living organisms. Iron compounds perform numerous functions in the body, the most important of which are the binding, storage, and transport of molecular oxygen, as well as electron transfer in oxidation-reduction processes.</w:t>
      </w:r>
    </w:p>
    <w:p w:rsidR="00166B45" w:rsidRPr="00420DA5" w:rsidRDefault="00166B45" w:rsidP="00F11FF5">
      <w:pPr>
        <w:spacing w:after="0" w:line="276" w:lineRule="auto"/>
        <w:ind w:firstLine="426"/>
        <w:jc w:val="both"/>
        <w:rPr>
          <w:rFonts w:ascii="Times New Roman" w:hAnsi="Times New Roman"/>
        </w:rPr>
      </w:pPr>
      <w:r w:rsidRPr="00420DA5">
        <w:rPr>
          <w:rFonts w:ascii="Times New Roman" w:hAnsi="Times New Roman"/>
        </w:rPr>
        <w:t>According to their physiological role, iron in the body is classified as functional, transport, or storage iron. Functional iron (approximately 78 % of total body iron) includes the iron present in haemoglobin, which is responsible for oxygen transport, myoglobin, and several enzymes, such as catalase, peroxidase, and cytochrome c, which participate in electron transfer along the mitochondrial respiratory chain.</w:t>
      </w:r>
    </w:p>
    <w:p w:rsidR="00166B45" w:rsidRPr="00420DA5" w:rsidRDefault="00166B45" w:rsidP="00F11FF5">
      <w:pPr>
        <w:spacing w:after="0" w:line="276" w:lineRule="auto"/>
        <w:ind w:firstLine="426"/>
        <w:jc w:val="both"/>
        <w:rPr>
          <w:rFonts w:ascii="Times New Roman" w:hAnsi="Times New Roman"/>
        </w:rPr>
      </w:pPr>
      <w:r w:rsidRPr="00420DA5">
        <w:rPr>
          <w:rFonts w:ascii="Times New Roman" w:hAnsi="Times New Roman"/>
        </w:rPr>
        <w:t>Haemoglobin performs two principal functions. First, it transports oxygen to tissues through its reversible binding to the iron atom. In tissues, oxygen is transferred to myoglobin, which binds oxygen more strongly than haemoglobin at low partial oxygen pressures. Second, haemoglobin participates in the transport of carbon dioxide from tissues to the lungs.</w:t>
      </w:r>
    </w:p>
    <w:p w:rsidR="00166B45" w:rsidRPr="00420DA5" w:rsidRDefault="00166B45" w:rsidP="00F11FF5">
      <w:pPr>
        <w:spacing w:after="0" w:line="276" w:lineRule="auto"/>
        <w:ind w:firstLine="426"/>
        <w:jc w:val="both"/>
        <w:rPr>
          <w:rFonts w:ascii="Times New Roman" w:hAnsi="Times New Roman"/>
        </w:rPr>
      </w:pPr>
      <w:r w:rsidRPr="00420DA5">
        <w:rPr>
          <w:rFonts w:ascii="Times New Roman" w:hAnsi="Times New Roman"/>
        </w:rPr>
        <w:t>The transport form of iron in the body is the protein transferrin. The major storage forms of iron are ferritin and hemosiderin, both of which are widely distributed in tissues. Ferritin may contain up to 20 % iron by mass. Hemosiderin is an amorphous substance containing up to 35 % iron, predominantly in the form of hydroxides and oxyhydroxides. In tissues, hemosiderin is present as a brown pigment.</w:t>
      </w:r>
    </w:p>
    <w:p w:rsidR="00166B45" w:rsidRPr="00420DA5" w:rsidRDefault="00166B45" w:rsidP="00F11FF5">
      <w:pPr>
        <w:spacing w:after="0" w:line="276" w:lineRule="auto"/>
        <w:ind w:firstLine="426"/>
        <w:jc w:val="both"/>
        <w:rPr>
          <w:rFonts w:ascii="Times New Roman" w:hAnsi="Times New Roman"/>
          <w:spacing w:val="-2"/>
        </w:rPr>
      </w:pPr>
      <w:r w:rsidRPr="00420DA5">
        <w:rPr>
          <w:rFonts w:ascii="Times New Roman" w:hAnsi="Times New Roman"/>
          <w:spacing w:val="-4"/>
        </w:rPr>
        <w:t>The total iron content of an adult human body is approximately 4-5 g,</w:t>
      </w:r>
      <w:r w:rsidRPr="00420DA5">
        <w:rPr>
          <w:rFonts w:ascii="Times New Roman" w:hAnsi="Times New Roman"/>
        </w:rPr>
        <w:t xml:space="preserve"> of which about 3.5 g is found in the blood. Iron deficiency leads to iron-deficiency anaemia, characterized by general weakness and increased fatigue. For the prevention and treatment of iron-deficiency </w:t>
      </w:r>
      <w:r w:rsidRPr="00420DA5">
        <w:rPr>
          <w:rFonts w:ascii="Times New Roman" w:hAnsi="Times New Roman"/>
          <w:spacing w:val="-2"/>
        </w:rPr>
        <w:t>anaemia, pharmaceutical preparations containing iron(II) salts, particularly sulphate, fumarate, and gluconate, are commonly used. Excessive iron accumulation may result in severe toxicity, manifested by disorders of the gastrointestinal tract, cardiovascular system, liver, and lungs.</w:t>
      </w:r>
    </w:p>
    <w:p w:rsidR="00166B45" w:rsidRPr="00420DA5" w:rsidRDefault="00166B45" w:rsidP="00F11FF5">
      <w:pPr>
        <w:spacing w:after="0" w:line="276" w:lineRule="auto"/>
        <w:ind w:firstLine="426"/>
        <w:jc w:val="both"/>
        <w:rPr>
          <w:rFonts w:ascii="Times New Roman" w:hAnsi="Times New Roman"/>
        </w:rPr>
      </w:pPr>
      <w:r w:rsidRPr="00420DA5">
        <w:rPr>
          <w:rFonts w:ascii="Times New Roman" w:hAnsi="Times New Roman"/>
        </w:rPr>
        <w:t xml:space="preserve">Cobalt is present in all tissues of the human body. The concentration of cobalt in the blood varies seasonally and reaches its highest values during the summer months, which is associated with increased consumption of fresh fruits and vegetables. The total cobalt content of a 70-kg adult is approximately 1.1 mg. </w:t>
      </w:r>
    </w:p>
    <w:p w:rsidR="00166B45" w:rsidRPr="00420DA5" w:rsidRDefault="00166B45" w:rsidP="00F11FF5">
      <w:pPr>
        <w:spacing w:after="0" w:line="276" w:lineRule="auto"/>
        <w:ind w:firstLine="426"/>
        <w:jc w:val="both"/>
        <w:rPr>
          <w:rFonts w:ascii="Times New Roman" w:hAnsi="Times New Roman"/>
        </w:rPr>
      </w:pPr>
      <w:r w:rsidRPr="00420DA5">
        <w:rPr>
          <w:rFonts w:ascii="Times New Roman" w:hAnsi="Times New Roman"/>
        </w:rPr>
        <w:t>The physiological role of cobalt is primarily mediated through vitamin B</w:t>
      </w:r>
      <w:r w:rsidRPr="00420DA5">
        <w:rPr>
          <w:rFonts w:ascii="Times New Roman" w:hAnsi="Times New Roman"/>
          <w:vertAlign w:val="subscript"/>
        </w:rPr>
        <w:t>12</w:t>
      </w:r>
      <w:r w:rsidRPr="00420DA5">
        <w:rPr>
          <w:rFonts w:ascii="Times New Roman" w:hAnsi="Times New Roman"/>
        </w:rPr>
        <w:t xml:space="preserve"> (cyanocobalamin), which is involved in haematopoiesis and in the metabolism of folic acid and nucleic acids. Cyanocobalamin ensures the normal functioning of the nervous system by preventing degeneration of peripheral nerves and the spinal cord. Cobalt also promotes growth and body weight gain. In endemic goitre, in addition to iodine deficiency, cobalt may also play a certain pathogenetic role.</w:t>
      </w:r>
    </w:p>
    <w:p w:rsidR="00166B45" w:rsidRPr="00420DA5" w:rsidRDefault="00166B45" w:rsidP="00F11FF5">
      <w:pPr>
        <w:spacing w:after="0" w:line="276" w:lineRule="auto"/>
        <w:ind w:firstLine="426"/>
        <w:jc w:val="both"/>
        <w:rPr>
          <w:rFonts w:ascii="Times New Roman" w:hAnsi="Times New Roman"/>
        </w:rPr>
      </w:pPr>
      <w:r w:rsidRPr="00420DA5">
        <w:rPr>
          <w:rFonts w:ascii="Times New Roman" w:hAnsi="Times New Roman"/>
        </w:rPr>
        <w:t>Cobalt deficiency reduces the body's resistance to infectious diseases. Vitamin B</w:t>
      </w:r>
      <w:r w:rsidRPr="00420DA5">
        <w:rPr>
          <w:rFonts w:ascii="Times New Roman" w:hAnsi="Times New Roman"/>
          <w:vertAlign w:val="subscript"/>
        </w:rPr>
        <w:t>12</w:t>
      </w:r>
      <w:r w:rsidRPr="00420DA5">
        <w:rPr>
          <w:rFonts w:ascii="Times New Roman" w:hAnsi="Times New Roman"/>
        </w:rPr>
        <w:t xml:space="preserve"> is used in the treatment of pernicious anaemia, neuropathies, and for stimulating nerve tissue regeneration. Pharmaceutical forms include cyanocobalamin, hydroxocobalamin, and methylcobalamin. Excessive doses of cobalt may exert toxic effects, causing allergic reactions and the development of cardiomyopathy.</w:t>
      </w:r>
    </w:p>
    <w:p w:rsidR="00166B45" w:rsidRPr="00420DA5" w:rsidRDefault="00166B45" w:rsidP="00F11FF5">
      <w:pPr>
        <w:spacing w:after="0" w:line="276" w:lineRule="auto"/>
        <w:ind w:firstLine="426"/>
        <w:jc w:val="both"/>
        <w:rPr>
          <w:rFonts w:ascii="Times New Roman" w:hAnsi="Times New Roman"/>
        </w:rPr>
      </w:pPr>
      <w:r w:rsidRPr="00420DA5">
        <w:rPr>
          <w:rFonts w:ascii="Times New Roman" w:hAnsi="Times New Roman"/>
        </w:rPr>
        <w:t>Nickel participates in certain biochemical processes and may serve as a secondary indicator of metabolic disturbances. In patients with myocardial infarction, the concentration of nickel in the blood during the first day of the disease increases to nearly twice the normal level. Nickel does not tend to accumulate in the body with age and, in small amounts, is deposited primarily in the lungs.</w:t>
      </w:r>
    </w:p>
    <w:p w:rsidR="00166B45" w:rsidRPr="00420DA5" w:rsidRDefault="00166B45" w:rsidP="00F11FF5">
      <w:pPr>
        <w:spacing w:after="0" w:line="276" w:lineRule="auto"/>
        <w:ind w:firstLine="426"/>
        <w:jc w:val="both"/>
        <w:rPr>
          <w:rFonts w:ascii="Times New Roman" w:hAnsi="Times New Roman"/>
        </w:rPr>
      </w:pPr>
      <w:r w:rsidRPr="00420DA5">
        <w:rPr>
          <w:rFonts w:ascii="Times New Roman" w:hAnsi="Times New Roman"/>
        </w:rPr>
        <w:t>Nickel is widely used in alloys for the manufacture of dental prostheses, orthopaedic implants, and vascular stents (e.g., stainless steel and NiTi alloys, known as nitinol). Chronic exposure to nickel may cause contact dermatitis, and inhalation of nickel-containing dust is considered a risk factor for lung cancer.</w:t>
      </w:r>
    </w:p>
    <w:p w:rsidR="00166B45" w:rsidRPr="00420DA5" w:rsidRDefault="00166B45" w:rsidP="00F11FF5">
      <w:pPr>
        <w:spacing w:after="0" w:line="276" w:lineRule="auto"/>
        <w:ind w:firstLine="426"/>
        <w:jc w:val="both"/>
        <w:rPr>
          <w:rFonts w:ascii="Times New Roman" w:hAnsi="Times New Roman"/>
        </w:rPr>
      </w:pPr>
      <w:r w:rsidRPr="00420DA5">
        <w:rPr>
          <w:rFonts w:ascii="Times New Roman" w:hAnsi="Times New Roman"/>
        </w:rPr>
        <w:t>Platinum-group metals are of considerable importance in medicine and pharmacy because of their stability and ability to form biologically active complexes. Platinum compounds such as cisplatin, carboplatin, and oxaliplatin are used as antineoplastic agents that inhibit DNA replication in tumour cells. Ruthenium and palladium compounds are being investigated for their antitumor and antimicrobial activities, as well as for their potential use in controlled drug delivery systems.</w:t>
      </w:r>
    </w:p>
    <w:p w:rsidR="00166B45" w:rsidRPr="00420DA5" w:rsidRDefault="00166B45" w:rsidP="00F11FF5">
      <w:pPr>
        <w:spacing w:after="0" w:line="276" w:lineRule="auto"/>
        <w:ind w:firstLine="426"/>
        <w:jc w:val="both"/>
        <w:rPr>
          <w:rFonts w:ascii="Times New Roman" w:hAnsi="Times New Roman"/>
        </w:rPr>
      </w:pPr>
      <w:r w:rsidRPr="00420DA5">
        <w:rPr>
          <w:rFonts w:ascii="Times New Roman" w:hAnsi="Times New Roman"/>
        </w:rPr>
        <w:t>Platinum-group metals are employed in medical devices and implants owing to their biocompatibility and corrosion resistance. They are also used as electrodes and catalysts in biochemical processes involved in the synthesis and activation of pharmaceutical substances.</w:t>
      </w:r>
    </w:p>
    <w:p w:rsidR="00166B45" w:rsidRPr="00420DA5" w:rsidRDefault="00166B45" w:rsidP="00674D9F">
      <w:pPr>
        <w:spacing w:after="0" w:line="276" w:lineRule="auto"/>
        <w:jc w:val="both"/>
        <w:rPr>
          <w:rFonts w:ascii="Times New Roman" w:hAnsi="Times New Roman"/>
          <w:b/>
          <w:bCs/>
          <w:sz w:val="12"/>
          <w:szCs w:val="12"/>
        </w:rPr>
      </w:pPr>
    </w:p>
    <w:p w:rsidR="00166B45" w:rsidRPr="00420DA5" w:rsidRDefault="00166B45" w:rsidP="00F11FF5">
      <w:pPr>
        <w:spacing w:after="0" w:line="276" w:lineRule="auto"/>
        <w:ind w:firstLine="426"/>
        <w:jc w:val="both"/>
        <w:rPr>
          <w:rFonts w:ascii="Times New Roman" w:hAnsi="Times New Roman"/>
          <w:b/>
        </w:rPr>
      </w:pPr>
      <w:r w:rsidRPr="00420DA5">
        <w:rPr>
          <w:rFonts w:ascii="Times New Roman" w:hAnsi="Times New Roman"/>
          <w:b/>
        </w:rPr>
        <w:t>Learning objectives</w:t>
      </w:r>
    </w:p>
    <w:p w:rsidR="00166B45" w:rsidRPr="00420DA5" w:rsidRDefault="00166B45" w:rsidP="002C2E28">
      <w:pPr>
        <w:spacing w:after="0" w:line="276" w:lineRule="auto"/>
        <w:jc w:val="both"/>
        <w:rPr>
          <w:rFonts w:ascii="Times New Roman" w:hAnsi="Times New Roman"/>
        </w:rPr>
      </w:pPr>
      <w:r w:rsidRPr="00420DA5">
        <w:rPr>
          <w:rFonts w:ascii="Times New Roman" w:hAnsi="Times New Roman"/>
        </w:rPr>
        <w:t>To investigate the properties of the Group VIIIB elements and their compounds.</w:t>
      </w:r>
    </w:p>
    <w:p w:rsidR="00166B45" w:rsidRPr="00420DA5" w:rsidRDefault="00166B45" w:rsidP="002C2E28">
      <w:pPr>
        <w:spacing w:after="0" w:line="276" w:lineRule="auto"/>
        <w:jc w:val="both"/>
        <w:rPr>
          <w:rFonts w:ascii="Times New Roman" w:hAnsi="Times New Roman"/>
        </w:rPr>
      </w:pPr>
      <w:r w:rsidRPr="00420DA5">
        <w:rPr>
          <w:rFonts w:ascii="Times New Roman" w:hAnsi="Times New Roman"/>
        </w:rPr>
        <w:t>To establish the relationship between oxidation state and characteristic chemical properties.</w:t>
      </w:r>
    </w:p>
    <w:p w:rsidR="00166B45" w:rsidRPr="00420DA5" w:rsidRDefault="00166B45" w:rsidP="002C2E28">
      <w:pPr>
        <w:spacing w:after="0" w:line="276" w:lineRule="auto"/>
        <w:jc w:val="both"/>
        <w:rPr>
          <w:rFonts w:ascii="Times New Roman" w:hAnsi="Times New Roman"/>
        </w:rPr>
      </w:pPr>
      <w:r w:rsidRPr="00420DA5">
        <w:rPr>
          <w:rFonts w:ascii="Times New Roman" w:hAnsi="Times New Roman"/>
        </w:rPr>
        <w:t>To evaluate their significance in pharmacy and medicine.</w:t>
      </w:r>
    </w:p>
    <w:p w:rsidR="00166B45" w:rsidRPr="00420DA5" w:rsidRDefault="00166B45" w:rsidP="00674D9F">
      <w:pPr>
        <w:spacing w:after="0" w:line="276" w:lineRule="auto"/>
        <w:jc w:val="both"/>
        <w:rPr>
          <w:rFonts w:ascii="Times New Roman" w:hAnsi="Times New Roman"/>
          <w:sz w:val="12"/>
          <w:szCs w:val="12"/>
        </w:rPr>
      </w:pPr>
    </w:p>
    <w:p w:rsidR="00166B45" w:rsidRPr="00420DA5" w:rsidRDefault="00166B45" w:rsidP="00F11FF5">
      <w:pPr>
        <w:spacing w:after="0" w:line="276" w:lineRule="auto"/>
        <w:ind w:firstLine="426"/>
        <w:rPr>
          <w:rFonts w:ascii="Times New Roman" w:hAnsi="Times New Roman"/>
          <w:b/>
        </w:rPr>
      </w:pPr>
      <w:r w:rsidRPr="00420DA5">
        <w:rPr>
          <w:rFonts w:ascii="Times New Roman" w:eastAsia="HYMyeongJo-Extra" w:hAnsi="Times New Roman"/>
          <w:b/>
        </w:rPr>
        <w:t>Prerequisite</w:t>
      </w:r>
      <w:r w:rsidRPr="00420DA5">
        <w:rPr>
          <w:rFonts w:ascii="Times New Roman" w:hAnsi="Times New Roman"/>
          <w:b/>
          <w:bCs/>
        </w:rPr>
        <w:t xml:space="preserve"> knowledge</w:t>
      </w:r>
    </w:p>
    <w:p w:rsidR="00166B45" w:rsidRPr="00420DA5" w:rsidRDefault="00166B45">
      <w:pPr>
        <w:pStyle w:val="ListParagraph"/>
        <w:numPr>
          <w:ilvl w:val="0"/>
          <w:numId w:val="25"/>
        </w:numPr>
        <w:spacing w:line="276" w:lineRule="auto"/>
        <w:ind w:left="426" w:hanging="284"/>
        <w:jc w:val="both"/>
        <w:rPr>
          <w:sz w:val="22"/>
          <w:szCs w:val="22"/>
          <w:lang w:val="en-GB"/>
        </w:rPr>
      </w:pPr>
      <w:r w:rsidRPr="00420DA5">
        <w:rPr>
          <w:sz w:val="22"/>
          <w:szCs w:val="22"/>
          <w:lang w:val="en-GB"/>
        </w:rPr>
        <w:t>Atomic structure</w:t>
      </w:r>
    </w:p>
    <w:p w:rsidR="00166B45" w:rsidRPr="00420DA5" w:rsidRDefault="00166B45">
      <w:pPr>
        <w:pStyle w:val="ListParagraph"/>
        <w:numPr>
          <w:ilvl w:val="0"/>
          <w:numId w:val="25"/>
        </w:numPr>
        <w:spacing w:line="276" w:lineRule="auto"/>
        <w:ind w:left="426" w:hanging="284"/>
        <w:jc w:val="both"/>
        <w:rPr>
          <w:sz w:val="22"/>
          <w:szCs w:val="22"/>
          <w:lang w:val="en-GB"/>
        </w:rPr>
      </w:pPr>
      <w:r w:rsidRPr="00420DA5">
        <w:rPr>
          <w:sz w:val="22"/>
          <w:szCs w:val="22"/>
          <w:lang w:val="en-GB"/>
        </w:rPr>
        <w:t>Chemical bonding</w:t>
      </w:r>
    </w:p>
    <w:p w:rsidR="00166B45" w:rsidRPr="00420DA5" w:rsidRDefault="00166B45">
      <w:pPr>
        <w:pStyle w:val="ListParagraph"/>
        <w:numPr>
          <w:ilvl w:val="0"/>
          <w:numId w:val="25"/>
        </w:numPr>
        <w:spacing w:line="276" w:lineRule="auto"/>
        <w:ind w:left="426" w:hanging="284"/>
        <w:jc w:val="both"/>
        <w:rPr>
          <w:sz w:val="22"/>
          <w:szCs w:val="22"/>
          <w:lang w:val="en-GB"/>
        </w:rPr>
      </w:pPr>
      <w:r w:rsidRPr="00420DA5">
        <w:rPr>
          <w:sz w:val="22"/>
          <w:szCs w:val="22"/>
          <w:lang w:val="en-GB"/>
        </w:rPr>
        <w:t>The periodic table</w:t>
      </w:r>
    </w:p>
    <w:p w:rsidR="00166B45" w:rsidRPr="00420DA5" w:rsidRDefault="00166B45">
      <w:pPr>
        <w:pStyle w:val="ListParagraph"/>
        <w:numPr>
          <w:ilvl w:val="0"/>
          <w:numId w:val="25"/>
        </w:numPr>
        <w:spacing w:line="276" w:lineRule="auto"/>
        <w:ind w:left="426" w:hanging="284"/>
        <w:jc w:val="both"/>
        <w:rPr>
          <w:sz w:val="22"/>
          <w:szCs w:val="22"/>
          <w:lang w:val="en-GB"/>
        </w:rPr>
      </w:pPr>
      <w:r w:rsidRPr="00420DA5">
        <w:rPr>
          <w:sz w:val="22"/>
          <w:szCs w:val="22"/>
          <w:lang w:val="en-GB"/>
        </w:rPr>
        <w:t>Main classes of inorganic compounds</w:t>
      </w:r>
    </w:p>
    <w:p w:rsidR="00166B45" w:rsidRPr="00420DA5" w:rsidRDefault="00166B45">
      <w:pPr>
        <w:pStyle w:val="ListParagraph"/>
        <w:numPr>
          <w:ilvl w:val="0"/>
          <w:numId w:val="25"/>
        </w:numPr>
        <w:spacing w:line="276" w:lineRule="auto"/>
        <w:ind w:left="426" w:hanging="284"/>
        <w:jc w:val="both"/>
        <w:rPr>
          <w:sz w:val="22"/>
          <w:szCs w:val="22"/>
          <w:lang w:val="en-GB"/>
        </w:rPr>
      </w:pPr>
      <w:r w:rsidRPr="00420DA5">
        <w:rPr>
          <w:sz w:val="22"/>
          <w:szCs w:val="22"/>
          <w:lang w:val="en-GB"/>
        </w:rPr>
        <w:t>Types of chemical reactions</w:t>
      </w:r>
    </w:p>
    <w:p w:rsidR="00166B45" w:rsidRPr="00420DA5" w:rsidRDefault="00166B45" w:rsidP="00674D9F">
      <w:pPr>
        <w:spacing w:after="0" w:line="276" w:lineRule="auto"/>
        <w:rPr>
          <w:rFonts w:ascii="Times New Roman" w:hAnsi="Times New Roman"/>
          <w:b/>
          <w:sz w:val="12"/>
          <w:szCs w:val="12"/>
        </w:rPr>
      </w:pPr>
    </w:p>
    <w:p w:rsidR="00166B45" w:rsidRPr="00420DA5" w:rsidRDefault="00166B45" w:rsidP="00F11FF5">
      <w:pPr>
        <w:spacing w:after="0" w:line="276" w:lineRule="auto"/>
        <w:ind w:firstLine="426"/>
        <w:rPr>
          <w:rFonts w:ascii="Times New Roman" w:hAnsi="Times New Roman"/>
          <w:b/>
        </w:rPr>
      </w:pPr>
      <w:r w:rsidRPr="00420DA5">
        <w:rPr>
          <w:rFonts w:ascii="Times New Roman" w:eastAsia="HYMyeongJo-Extra" w:hAnsi="Times New Roman"/>
          <w:b/>
        </w:rPr>
        <w:t>Session overview</w:t>
      </w:r>
    </w:p>
    <w:p w:rsidR="00166B45" w:rsidRPr="00420DA5" w:rsidRDefault="00166B45">
      <w:pPr>
        <w:pStyle w:val="ListParagraph"/>
        <w:numPr>
          <w:ilvl w:val="0"/>
          <w:numId w:val="26"/>
        </w:numPr>
        <w:spacing w:line="276" w:lineRule="auto"/>
        <w:ind w:left="426" w:hanging="284"/>
        <w:jc w:val="both"/>
        <w:rPr>
          <w:sz w:val="22"/>
          <w:szCs w:val="22"/>
          <w:lang w:val="en-GB"/>
        </w:rPr>
      </w:pPr>
      <w:r w:rsidRPr="00420DA5">
        <w:rPr>
          <w:sz w:val="22"/>
          <w:szCs w:val="22"/>
          <w:lang w:val="en-GB"/>
        </w:rPr>
        <w:t>Review and discussion of the theoretical concepts based on the control questions for the topic: „The Group VIIIB elements”.</w:t>
      </w:r>
    </w:p>
    <w:p w:rsidR="00166B45" w:rsidRPr="00420DA5" w:rsidRDefault="00166B45">
      <w:pPr>
        <w:pStyle w:val="ListParagraph"/>
        <w:numPr>
          <w:ilvl w:val="0"/>
          <w:numId w:val="26"/>
        </w:numPr>
        <w:spacing w:line="276" w:lineRule="auto"/>
        <w:ind w:left="426" w:hanging="284"/>
        <w:jc w:val="both"/>
        <w:rPr>
          <w:sz w:val="22"/>
          <w:szCs w:val="22"/>
          <w:lang w:val="en-GB"/>
        </w:rPr>
      </w:pPr>
      <w:r w:rsidRPr="00420DA5">
        <w:rPr>
          <w:sz w:val="22"/>
          <w:szCs w:val="22"/>
          <w:lang w:val="en-GB"/>
        </w:rPr>
        <w:t>Solving practical assignments.</w:t>
      </w:r>
    </w:p>
    <w:p w:rsidR="00166B45" w:rsidRPr="00420DA5" w:rsidRDefault="00166B45">
      <w:pPr>
        <w:pStyle w:val="ListParagraph"/>
        <w:numPr>
          <w:ilvl w:val="0"/>
          <w:numId w:val="26"/>
        </w:numPr>
        <w:spacing w:line="276" w:lineRule="auto"/>
        <w:ind w:left="426" w:hanging="284"/>
        <w:jc w:val="both"/>
        <w:rPr>
          <w:sz w:val="22"/>
          <w:szCs w:val="22"/>
          <w:lang w:val="en-GB"/>
        </w:rPr>
      </w:pPr>
      <w:r w:rsidRPr="00420DA5">
        <w:rPr>
          <w:sz w:val="22"/>
          <w:szCs w:val="22"/>
          <w:lang w:val="en-GB"/>
        </w:rPr>
        <w:t>Written assessment of knowledge and understanding of the topic.</w:t>
      </w:r>
    </w:p>
    <w:p w:rsidR="00166B45" w:rsidRPr="00420DA5" w:rsidRDefault="00166B45">
      <w:pPr>
        <w:pStyle w:val="ListParagraph"/>
        <w:numPr>
          <w:ilvl w:val="0"/>
          <w:numId w:val="26"/>
        </w:numPr>
        <w:spacing w:line="276" w:lineRule="auto"/>
        <w:ind w:left="426" w:hanging="284"/>
        <w:jc w:val="both"/>
        <w:rPr>
          <w:spacing w:val="-2"/>
          <w:sz w:val="22"/>
          <w:szCs w:val="22"/>
          <w:lang w:val="en-GB"/>
        </w:rPr>
      </w:pPr>
      <w:r w:rsidRPr="00420DA5">
        <w:rPr>
          <w:spacing w:val="-2"/>
          <w:sz w:val="22"/>
          <w:szCs w:val="22"/>
          <w:lang w:val="en-GB"/>
        </w:rPr>
        <w:t>Performance of the laboratory work: „Compounds of iron, cobalt, and nickel”.</w:t>
      </w:r>
    </w:p>
    <w:p w:rsidR="00166B45" w:rsidRPr="00420DA5" w:rsidRDefault="00166B45" w:rsidP="00674D9F">
      <w:pPr>
        <w:spacing w:after="0" w:line="276" w:lineRule="auto"/>
        <w:rPr>
          <w:rFonts w:ascii="Times New Roman" w:hAnsi="Times New Roman"/>
          <w:b/>
          <w:sz w:val="12"/>
          <w:szCs w:val="12"/>
        </w:rPr>
      </w:pPr>
    </w:p>
    <w:p w:rsidR="00166B45" w:rsidRPr="00420DA5" w:rsidRDefault="00166B45" w:rsidP="00F11FF5">
      <w:pPr>
        <w:spacing w:after="0" w:line="276" w:lineRule="auto"/>
        <w:ind w:firstLine="426"/>
        <w:rPr>
          <w:rFonts w:ascii="Times New Roman" w:hAnsi="Times New Roman"/>
          <w:b/>
        </w:rPr>
      </w:pPr>
      <w:r w:rsidRPr="00420DA5">
        <w:rPr>
          <w:rFonts w:ascii="Times New Roman" w:hAnsi="Times New Roman"/>
          <w:b/>
        </w:rPr>
        <w:t>Control questions</w:t>
      </w:r>
    </w:p>
    <w:p w:rsidR="00166B45" w:rsidRPr="00420DA5" w:rsidRDefault="00166B45">
      <w:pPr>
        <w:pStyle w:val="ListParagraph"/>
        <w:numPr>
          <w:ilvl w:val="0"/>
          <w:numId w:val="27"/>
        </w:numPr>
        <w:spacing w:line="276" w:lineRule="auto"/>
        <w:ind w:left="426" w:hanging="284"/>
        <w:jc w:val="both"/>
        <w:rPr>
          <w:sz w:val="22"/>
          <w:szCs w:val="22"/>
          <w:lang w:val="en-GB"/>
        </w:rPr>
      </w:pPr>
      <w:r w:rsidRPr="00420DA5">
        <w:rPr>
          <w:sz w:val="22"/>
          <w:szCs w:val="22"/>
          <w:lang w:val="en-GB"/>
        </w:rPr>
        <w:t>General characteristics of the Group VIIIB elements.</w:t>
      </w:r>
    </w:p>
    <w:p w:rsidR="00166B45" w:rsidRPr="00420DA5" w:rsidRDefault="00166B45">
      <w:pPr>
        <w:pStyle w:val="ListParagraph"/>
        <w:numPr>
          <w:ilvl w:val="0"/>
          <w:numId w:val="27"/>
        </w:numPr>
        <w:spacing w:line="276" w:lineRule="auto"/>
        <w:ind w:left="426" w:hanging="284"/>
        <w:jc w:val="both"/>
        <w:rPr>
          <w:sz w:val="22"/>
          <w:szCs w:val="22"/>
          <w:lang w:val="en-GB"/>
        </w:rPr>
      </w:pPr>
      <w:r w:rsidRPr="00420DA5">
        <w:rPr>
          <w:sz w:val="22"/>
          <w:szCs w:val="22"/>
          <w:lang w:val="en-GB"/>
        </w:rPr>
        <w:t>Iron. Chemical reactivity and complex formation of iron.</w:t>
      </w:r>
    </w:p>
    <w:p w:rsidR="00166B45" w:rsidRPr="00420DA5" w:rsidRDefault="00166B45">
      <w:pPr>
        <w:pStyle w:val="ListParagraph"/>
        <w:numPr>
          <w:ilvl w:val="0"/>
          <w:numId w:val="27"/>
        </w:numPr>
        <w:spacing w:line="276" w:lineRule="auto"/>
        <w:ind w:left="426" w:hanging="284"/>
        <w:jc w:val="both"/>
        <w:rPr>
          <w:sz w:val="22"/>
          <w:szCs w:val="22"/>
          <w:lang w:val="en-GB"/>
        </w:rPr>
      </w:pPr>
      <w:r w:rsidRPr="00420DA5">
        <w:rPr>
          <w:sz w:val="22"/>
          <w:szCs w:val="22"/>
          <w:lang w:val="en-GB"/>
        </w:rPr>
        <w:t>Acid-base and redox properties of iron(II) and iron(III) compounds. Cyanide complexes.</w:t>
      </w:r>
    </w:p>
    <w:p w:rsidR="00166B45" w:rsidRPr="00420DA5" w:rsidRDefault="00166B45">
      <w:pPr>
        <w:pStyle w:val="ListParagraph"/>
        <w:numPr>
          <w:ilvl w:val="0"/>
          <w:numId w:val="27"/>
        </w:numPr>
        <w:spacing w:line="276" w:lineRule="auto"/>
        <w:ind w:left="426" w:hanging="284"/>
        <w:jc w:val="both"/>
        <w:rPr>
          <w:sz w:val="22"/>
          <w:szCs w:val="22"/>
          <w:lang w:val="en-GB"/>
        </w:rPr>
      </w:pPr>
      <w:r w:rsidRPr="00420DA5">
        <w:rPr>
          <w:sz w:val="22"/>
          <w:szCs w:val="22"/>
          <w:lang w:val="en-GB"/>
        </w:rPr>
        <w:t>Iron(VI) compounds. Preparation and oxidising properties of ferrates. Their decomposition in aqueous solutions.</w:t>
      </w:r>
    </w:p>
    <w:p w:rsidR="00166B45" w:rsidRPr="00420DA5" w:rsidRDefault="00166B45">
      <w:pPr>
        <w:pStyle w:val="ListParagraph"/>
        <w:numPr>
          <w:ilvl w:val="0"/>
          <w:numId w:val="27"/>
        </w:numPr>
        <w:spacing w:line="276" w:lineRule="auto"/>
        <w:ind w:left="426" w:hanging="284"/>
        <w:jc w:val="both"/>
        <w:rPr>
          <w:sz w:val="22"/>
          <w:szCs w:val="22"/>
          <w:lang w:val="en-GB"/>
        </w:rPr>
      </w:pPr>
      <w:r w:rsidRPr="00420DA5">
        <w:rPr>
          <w:sz w:val="22"/>
          <w:szCs w:val="22"/>
          <w:lang w:val="en-GB"/>
        </w:rPr>
        <w:t>Applications of iron compounds in medicine. Biological role of iron.</w:t>
      </w:r>
    </w:p>
    <w:p w:rsidR="00166B45" w:rsidRPr="00420DA5" w:rsidRDefault="00166B45">
      <w:pPr>
        <w:pStyle w:val="ListParagraph"/>
        <w:numPr>
          <w:ilvl w:val="0"/>
          <w:numId w:val="27"/>
        </w:numPr>
        <w:spacing w:line="276" w:lineRule="auto"/>
        <w:ind w:left="426" w:hanging="284"/>
        <w:jc w:val="both"/>
        <w:rPr>
          <w:sz w:val="22"/>
          <w:szCs w:val="22"/>
          <w:lang w:val="en-GB"/>
        </w:rPr>
      </w:pPr>
      <w:r w:rsidRPr="00420DA5">
        <w:rPr>
          <w:sz w:val="22"/>
          <w:szCs w:val="22"/>
          <w:lang w:val="en-GB"/>
        </w:rPr>
        <w:t>Chemical reactivity of cobalt and nickel compared with Iron. Acid-base and redox properties of their compounds.</w:t>
      </w:r>
    </w:p>
    <w:p w:rsidR="00166B45" w:rsidRPr="00420DA5" w:rsidRDefault="00166B45">
      <w:pPr>
        <w:pStyle w:val="ListParagraph"/>
        <w:numPr>
          <w:ilvl w:val="0"/>
          <w:numId w:val="27"/>
        </w:numPr>
        <w:spacing w:line="276" w:lineRule="auto"/>
        <w:ind w:left="426" w:hanging="284"/>
        <w:jc w:val="both"/>
        <w:rPr>
          <w:sz w:val="22"/>
          <w:szCs w:val="22"/>
          <w:lang w:val="en-GB"/>
        </w:rPr>
      </w:pPr>
      <w:r w:rsidRPr="00420DA5">
        <w:rPr>
          <w:sz w:val="22"/>
          <w:szCs w:val="22"/>
          <w:lang w:val="en-GB"/>
        </w:rPr>
        <w:t>Coordination compounds of cobalt and nickel.</w:t>
      </w:r>
    </w:p>
    <w:p w:rsidR="00166B45" w:rsidRPr="00420DA5" w:rsidRDefault="00166B45">
      <w:pPr>
        <w:pStyle w:val="ListParagraph"/>
        <w:numPr>
          <w:ilvl w:val="0"/>
          <w:numId w:val="27"/>
        </w:numPr>
        <w:spacing w:line="276" w:lineRule="auto"/>
        <w:ind w:left="426" w:hanging="284"/>
        <w:jc w:val="both"/>
        <w:rPr>
          <w:sz w:val="22"/>
          <w:szCs w:val="22"/>
          <w:lang w:val="en-GB"/>
        </w:rPr>
      </w:pPr>
      <w:r w:rsidRPr="00420DA5">
        <w:rPr>
          <w:sz w:val="22"/>
          <w:szCs w:val="22"/>
          <w:lang w:val="en-GB"/>
        </w:rPr>
        <w:t>Biological role of cobalt and nickel. Applications of cobalt compounds in medicine.</w:t>
      </w:r>
    </w:p>
    <w:p w:rsidR="00166B45" w:rsidRPr="00420DA5" w:rsidRDefault="00166B45">
      <w:pPr>
        <w:pStyle w:val="ListParagraph"/>
        <w:numPr>
          <w:ilvl w:val="0"/>
          <w:numId w:val="27"/>
        </w:numPr>
        <w:spacing w:line="276" w:lineRule="auto"/>
        <w:ind w:left="426" w:hanging="284"/>
        <w:jc w:val="both"/>
        <w:rPr>
          <w:sz w:val="22"/>
          <w:szCs w:val="22"/>
          <w:lang w:val="en-GB"/>
        </w:rPr>
      </w:pPr>
      <w:r w:rsidRPr="00420DA5">
        <w:rPr>
          <w:sz w:val="22"/>
          <w:szCs w:val="22"/>
          <w:lang w:val="en-GB"/>
        </w:rPr>
        <w:t>General characteristics of the platinum-group metals. Their dissolution in aqua regia. Platinum complexes and their applications in medicine.</w:t>
      </w:r>
    </w:p>
    <w:p w:rsidR="00166B45" w:rsidRPr="00420DA5" w:rsidRDefault="00166B45" w:rsidP="00674D9F">
      <w:pPr>
        <w:pStyle w:val="BodyTextIndent2"/>
        <w:spacing w:after="0" w:line="276" w:lineRule="auto"/>
        <w:ind w:left="0"/>
        <w:jc w:val="both"/>
        <w:rPr>
          <w:sz w:val="10"/>
          <w:szCs w:val="10"/>
          <w:lang w:val="en-GB"/>
        </w:rPr>
      </w:pPr>
    </w:p>
    <w:p w:rsidR="00166B45" w:rsidRPr="00420DA5" w:rsidRDefault="00166B45" w:rsidP="00F11FF5">
      <w:pPr>
        <w:pStyle w:val="BodyTextIndent2"/>
        <w:spacing w:after="0" w:line="276" w:lineRule="auto"/>
        <w:ind w:left="0" w:firstLine="426"/>
        <w:rPr>
          <w:b/>
          <w:sz w:val="22"/>
          <w:szCs w:val="22"/>
          <w:lang w:val="en-GB"/>
        </w:rPr>
      </w:pPr>
      <w:r w:rsidRPr="00420DA5">
        <w:rPr>
          <w:rFonts w:eastAsia="HYMyeongJo-Extra"/>
          <w:b/>
          <w:sz w:val="22"/>
          <w:szCs w:val="22"/>
          <w:lang w:val="en-GB"/>
        </w:rPr>
        <w:t>Self-assessment questions</w:t>
      </w:r>
    </w:p>
    <w:p w:rsidR="00166B45" w:rsidRPr="00420DA5" w:rsidRDefault="00166B45">
      <w:pPr>
        <w:pStyle w:val="ListParagraph"/>
        <w:numPr>
          <w:ilvl w:val="0"/>
          <w:numId w:val="28"/>
        </w:numPr>
        <w:spacing w:line="276" w:lineRule="auto"/>
        <w:ind w:left="426" w:hanging="284"/>
        <w:jc w:val="both"/>
        <w:rPr>
          <w:sz w:val="22"/>
          <w:szCs w:val="22"/>
          <w:lang w:val="en-GB"/>
        </w:rPr>
      </w:pPr>
      <w:r w:rsidRPr="00420DA5">
        <w:rPr>
          <w:sz w:val="22"/>
          <w:szCs w:val="22"/>
          <w:lang w:val="en-GB"/>
        </w:rPr>
        <w:t>What principles underlie the subdivision of Group VIIIB elements into families and subgroups?</w:t>
      </w:r>
    </w:p>
    <w:p w:rsidR="00166B45" w:rsidRPr="00420DA5" w:rsidRDefault="00166B45">
      <w:pPr>
        <w:pStyle w:val="ListParagraph"/>
        <w:numPr>
          <w:ilvl w:val="0"/>
          <w:numId w:val="28"/>
        </w:numPr>
        <w:spacing w:line="276" w:lineRule="auto"/>
        <w:ind w:left="426" w:hanging="284"/>
        <w:jc w:val="both"/>
        <w:rPr>
          <w:sz w:val="22"/>
          <w:szCs w:val="22"/>
          <w:lang w:val="en-GB"/>
        </w:rPr>
      </w:pPr>
      <w:r w:rsidRPr="00420DA5">
        <w:rPr>
          <w:sz w:val="22"/>
          <w:szCs w:val="22"/>
          <w:lang w:val="en-GB"/>
        </w:rPr>
        <w:t>How do atomic radii and ionization energies change across the series Fe–Co–Ni?</w:t>
      </w:r>
    </w:p>
    <w:p w:rsidR="00166B45" w:rsidRPr="00420DA5" w:rsidRDefault="00166B45">
      <w:pPr>
        <w:pStyle w:val="ListParagraph"/>
        <w:numPr>
          <w:ilvl w:val="0"/>
          <w:numId w:val="28"/>
        </w:numPr>
        <w:spacing w:line="276" w:lineRule="auto"/>
        <w:ind w:left="426" w:hanging="284"/>
        <w:jc w:val="both"/>
        <w:rPr>
          <w:sz w:val="22"/>
          <w:szCs w:val="22"/>
          <w:lang w:val="en-GB"/>
        </w:rPr>
      </w:pPr>
      <w:r w:rsidRPr="00420DA5">
        <w:rPr>
          <w:sz w:val="22"/>
          <w:szCs w:val="22"/>
          <w:lang w:val="en-GB"/>
        </w:rPr>
        <w:t>How does the stability of compounds vary within the series Fe(II) – Co(II) – Ni(II) and Fe(III) – Co(III) – Ni(III)?</w:t>
      </w:r>
    </w:p>
    <w:p w:rsidR="00166B45" w:rsidRPr="00420DA5" w:rsidRDefault="00166B45">
      <w:pPr>
        <w:pStyle w:val="ListParagraph"/>
        <w:numPr>
          <w:ilvl w:val="0"/>
          <w:numId w:val="28"/>
        </w:numPr>
        <w:spacing w:line="276" w:lineRule="auto"/>
        <w:ind w:left="426" w:hanging="284"/>
        <w:jc w:val="both"/>
        <w:rPr>
          <w:spacing w:val="-4"/>
          <w:sz w:val="22"/>
          <w:szCs w:val="22"/>
          <w:lang w:val="en-GB"/>
        </w:rPr>
      </w:pPr>
      <w:r w:rsidRPr="00420DA5">
        <w:rPr>
          <w:spacing w:val="-4"/>
          <w:sz w:val="22"/>
          <w:szCs w:val="22"/>
          <w:lang w:val="en-GB"/>
        </w:rPr>
        <w:t>Cobalt(II) salts form a blue precipitate with alkali solutions, which turns pink in excess alkali. Write the corresponding reaction equations.</w:t>
      </w:r>
    </w:p>
    <w:p w:rsidR="00166B45" w:rsidRPr="00420DA5" w:rsidRDefault="00166B45">
      <w:pPr>
        <w:pStyle w:val="ListParagraph"/>
        <w:numPr>
          <w:ilvl w:val="0"/>
          <w:numId w:val="28"/>
        </w:numPr>
        <w:spacing w:line="276" w:lineRule="auto"/>
        <w:ind w:left="426" w:hanging="284"/>
        <w:jc w:val="both"/>
        <w:rPr>
          <w:spacing w:val="-2"/>
          <w:sz w:val="22"/>
          <w:szCs w:val="22"/>
          <w:lang w:val="en-GB"/>
        </w:rPr>
      </w:pPr>
      <w:r w:rsidRPr="00420DA5">
        <w:rPr>
          <w:spacing w:val="-2"/>
          <w:sz w:val="22"/>
          <w:szCs w:val="22"/>
          <w:lang w:val="en-GB"/>
        </w:rPr>
        <w:t>Ammonia precipitates Co</w:t>
      </w:r>
      <w:r w:rsidRPr="00420DA5">
        <w:rPr>
          <w:spacing w:val="-2"/>
          <w:sz w:val="22"/>
          <w:szCs w:val="22"/>
          <w:vertAlign w:val="superscript"/>
          <w:lang w:val="en-GB"/>
        </w:rPr>
        <w:t>2+</w:t>
      </w:r>
      <w:r w:rsidRPr="00420DA5">
        <w:rPr>
          <w:spacing w:val="-2"/>
          <w:sz w:val="22"/>
          <w:szCs w:val="22"/>
          <w:lang w:val="en-GB"/>
        </w:rPr>
        <w:t xml:space="preserve"> ions as CoOHCl. In excess of ammonia the precipitate dissolves. Write the corresponding reaction equations.</w:t>
      </w:r>
    </w:p>
    <w:p w:rsidR="00166B45" w:rsidRPr="00420DA5" w:rsidRDefault="00166B45">
      <w:pPr>
        <w:pStyle w:val="ListParagraph"/>
        <w:numPr>
          <w:ilvl w:val="0"/>
          <w:numId w:val="28"/>
        </w:numPr>
        <w:spacing w:line="276" w:lineRule="auto"/>
        <w:ind w:left="426" w:hanging="284"/>
        <w:jc w:val="both"/>
        <w:rPr>
          <w:sz w:val="22"/>
          <w:szCs w:val="22"/>
          <w:lang w:val="en-GB"/>
        </w:rPr>
      </w:pPr>
      <w:r w:rsidRPr="00420DA5">
        <w:rPr>
          <w:sz w:val="22"/>
          <w:szCs w:val="22"/>
          <w:lang w:val="en-GB"/>
        </w:rPr>
        <w:t>What changes occur when cobalt(II) ammine complexes are exposed to air during storage? Write the reaction equation.</w:t>
      </w:r>
    </w:p>
    <w:p w:rsidR="00166B45" w:rsidRPr="00420DA5" w:rsidRDefault="00166B45">
      <w:pPr>
        <w:pStyle w:val="ListParagraph"/>
        <w:numPr>
          <w:ilvl w:val="0"/>
          <w:numId w:val="28"/>
        </w:numPr>
        <w:spacing w:line="276" w:lineRule="auto"/>
        <w:ind w:left="426" w:hanging="284"/>
        <w:jc w:val="both"/>
        <w:rPr>
          <w:sz w:val="22"/>
          <w:szCs w:val="22"/>
          <w:lang w:val="en-GB"/>
        </w:rPr>
      </w:pPr>
      <w:r w:rsidRPr="00420DA5">
        <w:rPr>
          <w:sz w:val="22"/>
          <w:szCs w:val="22"/>
          <w:lang w:val="en-GB"/>
        </w:rPr>
        <w:t>What accounts for the high coordination ability of iron, cobalt, and nickel atoms?</w:t>
      </w:r>
    </w:p>
    <w:p w:rsidR="00166B45" w:rsidRPr="00420DA5" w:rsidRDefault="00166B45">
      <w:pPr>
        <w:pStyle w:val="ListParagraph"/>
        <w:numPr>
          <w:ilvl w:val="0"/>
          <w:numId w:val="28"/>
        </w:numPr>
        <w:spacing w:line="276" w:lineRule="auto"/>
        <w:ind w:left="426" w:hanging="284"/>
        <w:jc w:val="both"/>
        <w:rPr>
          <w:sz w:val="22"/>
          <w:szCs w:val="22"/>
          <w:lang w:val="en-GB"/>
        </w:rPr>
      </w:pPr>
      <w:r w:rsidRPr="00420DA5">
        <w:rPr>
          <w:sz w:val="22"/>
          <w:szCs w:val="22"/>
          <w:lang w:val="en-GB"/>
        </w:rPr>
        <w:t>How do the reducing characters of ions change in the series Fe(II)–Co(II)–Ni(II)? Provide examples of reactions.</w:t>
      </w:r>
    </w:p>
    <w:p w:rsidR="00166B45" w:rsidRPr="00420DA5" w:rsidRDefault="00166B45">
      <w:pPr>
        <w:pStyle w:val="ListParagraph"/>
        <w:numPr>
          <w:ilvl w:val="0"/>
          <w:numId w:val="28"/>
        </w:numPr>
        <w:spacing w:line="276" w:lineRule="auto"/>
        <w:ind w:left="426" w:hanging="284"/>
        <w:jc w:val="both"/>
        <w:rPr>
          <w:sz w:val="22"/>
          <w:szCs w:val="22"/>
          <w:lang w:val="en-GB"/>
        </w:rPr>
      </w:pPr>
      <w:r w:rsidRPr="00420DA5">
        <w:rPr>
          <w:sz w:val="22"/>
          <w:szCs w:val="22"/>
          <w:lang w:val="en-GB"/>
        </w:rPr>
        <w:t>Compare the acid-base properties of iron(II) and iron(III) oxides and hydroxides.</w:t>
      </w:r>
    </w:p>
    <w:p w:rsidR="00166B45" w:rsidRPr="00420DA5" w:rsidRDefault="00166B45">
      <w:pPr>
        <w:pStyle w:val="ListParagraph"/>
        <w:numPr>
          <w:ilvl w:val="0"/>
          <w:numId w:val="28"/>
        </w:numPr>
        <w:spacing w:line="276" w:lineRule="auto"/>
        <w:ind w:left="426" w:hanging="284"/>
        <w:jc w:val="both"/>
        <w:rPr>
          <w:sz w:val="22"/>
          <w:szCs w:val="22"/>
          <w:lang w:val="en-GB"/>
        </w:rPr>
      </w:pPr>
      <w:r w:rsidRPr="00420DA5">
        <w:rPr>
          <w:sz w:val="22"/>
          <w:szCs w:val="22"/>
          <w:lang w:val="en-GB"/>
        </w:rPr>
        <w:t xml:space="preserve">How do the oxidising properties of compounds change in the </w:t>
      </w:r>
      <w:r w:rsidRPr="00420DA5">
        <w:rPr>
          <w:color w:val="212121"/>
          <w:sz w:val="22"/>
          <w:szCs w:val="22"/>
          <w:lang w:val="en-GB"/>
        </w:rPr>
        <w:t>series Fe</w:t>
      </w:r>
      <w:r w:rsidRPr="00420DA5">
        <w:rPr>
          <w:sz w:val="22"/>
          <w:szCs w:val="22"/>
          <w:lang w:val="en-GB"/>
        </w:rPr>
        <w:t>(III)–Co(III)–Ni(III) series? Provide examples of reactions.</w:t>
      </w:r>
    </w:p>
    <w:p w:rsidR="00166B45" w:rsidRPr="00420DA5" w:rsidRDefault="00166B45">
      <w:pPr>
        <w:pStyle w:val="ListParagraph"/>
        <w:numPr>
          <w:ilvl w:val="0"/>
          <w:numId w:val="28"/>
        </w:numPr>
        <w:spacing w:line="276" w:lineRule="auto"/>
        <w:ind w:left="426" w:hanging="284"/>
        <w:jc w:val="both"/>
        <w:rPr>
          <w:spacing w:val="-6"/>
          <w:sz w:val="22"/>
          <w:szCs w:val="22"/>
          <w:lang w:val="en-GB"/>
        </w:rPr>
      </w:pPr>
      <w:r w:rsidRPr="00420DA5">
        <w:rPr>
          <w:spacing w:val="-6"/>
          <w:sz w:val="22"/>
          <w:szCs w:val="22"/>
          <w:lang w:val="en-GB"/>
        </w:rPr>
        <w:t>Which salt undergoes stronger hydrolysis, FeSO</w:t>
      </w:r>
      <w:r w:rsidRPr="00420DA5">
        <w:rPr>
          <w:spacing w:val="-6"/>
          <w:sz w:val="22"/>
          <w:szCs w:val="22"/>
          <w:vertAlign w:val="subscript"/>
          <w:lang w:val="en-GB"/>
        </w:rPr>
        <w:t>4</w:t>
      </w:r>
      <w:r w:rsidRPr="00420DA5">
        <w:rPr>
          <w:spacing w:val="-6"/>
          <w:sz w:val="22"/>
          <w:szCs w:val="22"/>
          <w:lang w:val="en-GB"/>
        </w:rPr>
        <w:t xml:space="preserve"> or Fe</w:t>
      </w:r>
      <w:r w:rsidRPr="00420DA5">
        <w:rPr>
          <w:spacing w:val="-6"/>
          <w:sz w:val="22"/>
          <w:szCs w:val="22"/>
          <w:vertAlign w:val="subscript"/>
          <w:lang w:val="en-GB"/>
        </w:rPr>
        <w:t>2</w:t>
      </w:r>
      <w:r w:rsidRPr="00420DA5">
        <w:rPr>
          <w:spacing w:val="-6"/>
          <w:sz w:val="22"/>
          <w:szCs w:val="22"/>
          <w:lang w:val="en-GB"/>
        </w:rPr>
        <w:t>(SO</w:t>
      </w:r>
      <w:r w:rsidRPr="00420DA5">
        <w:rPr>
          <w:spacing w:val="-6"/>
          <w:sz w:val="22"/>
          <w:szCs w:val="22"/>
          <w:vertAlign w:val="subscript"/>
          <w:lang w:val="en-GB"/>
        </w:rPr>
        <w:t>4</w:t>
      </w:r>
      <w:r w:rsidRPr="00420DA5">
        <w:rPr>
          <w:spacing w:val="-6"/>
          <w:sz w:val="22"/>
          <w:szCs w:val="22"/>
          <w:lang w:val="en-GB"/>
        </w:rPr>
        <w:t>)</w:t>
      </w:r>
      <w:r w:rsidRPr="00420DA5">
        <w:rPr>
          <w:spacing w:val="-6"/>
          <w:sz w:val="22"/>
          <w:szCs w:val="22"/>
          <w:vertAlign w:val="subscript"/>
          <w:lang w:val="en-GB"/>
        </w:rPr>
        <w:t>3</w:t>
      </w:r>
      <w:r w:rsidRPr="00420DA5">
        <w:rPr>
          <w:spacing w:val="-6"/>
          <w:sz w:val="22"/>
          <w:szCs w:val="22"/>
          <w:lang w:val="en-GB"/>
        </w:rPr>
        <w:t>, and why?</w:t>
      </w:r>
    </w:p>
    <w:p w:rsidR="00166B45" w:rsidRPr="00420DA5" w:rsidRDefault="00166B45">
      <w:pPr>
        <w:pStyle w:val="ListParagraph"/>
        <w:numPr>
          <w:ilvl w:val="0"/>
          <w:numId w:val="28"/>
        </w:numPr>
        <w:spacing w:line="276" w:lineRule="auto"/>
        <w:ind w:left="426" w:hanging="284"/>
        <w:jc w:val="both"/>
        <w:rPr>
          <w:sz w:val="22"/>
          <w:szCs w:val="22"/>
          <w:lang w:val="en-GB"/>
        </w:rPr>
      </w:pPr>
      <w:r w:rsidRPr="00420DA5">
        <w:rPr>
          <w:sz w:val="22"/>
          <w:szCs w:val="22"/>
          <w:lang w:val="en-GB"/>
        </w:rPr>
        <w:t>The ion [Co(NH</w:t>
      </w:r>
      <w:r w:rsidRPr="00420DA5">
        <w:rPr>
          <w:sz w:val="22"/>
          <w:szCs w:val="22"/>
          <w:vertAlign w:val="subscript"/>
          <w:lang w:val="en-GB"/>
        </w:rPr>
        <w:t>3</w:t>
      </w:r>
      <w:r w:rsidRPr="00420DA5">
        <w:rPr>
          <w:sz w:val="22"/>
          <w:szCs w:val="22"/>
          <w:lang w:val="en-GB"/>
        </w:rPr>
        <w:t>)</w:t>
      </w:r>
      <w:r w:rsidRPr="00420DA5">
        <w:rPr>
          <w:sz w:val="22"/>
          <w:szCs w:val="22"/>
          <w:vertAlign w:val="subscript"/>
          <w:lang w:val="en-GB"/>
        </w:rPr>
        <w:t>6</w:t>
      </w:r>
      <w:r w:rsidRPr="00420DA5">
        <w:rPr>
          <w:sz w:val="22"/>
          <w:szCs w:val="22"/>
          <w:lang w:val="en-GB"/>
        </w:rPr>
        <w:t>]</w:t>
      </w:r>
      <w:r w:rsidRPr="00420DA5">
        <w:rPr>
          <w:sz w:val="22"/>
          <w:szCs w:val="22"/>
          <w:vertAlign w:val="superscript"/>
          <w:lang w:val="en-GB"/>
        </w:rPr>
        <w:t>2+</w:t>
      </w:r>
      <w:r w:rsidRPr="00420DA5">
        <w:rPr>
          <w:sz w:val="22"/>
          <w:szCs w:val="22"/>
          <w:lang w:val="en-GB"/>
        </w:rPr>
        <w:t xml:space="preserve"> is paramagnetic, whereas [Co(NH</w:t>
      </w:r>
      <w:r w:rsidRPr="00420DA5">
        <w:rPr>
          <w:sz w:val="22"/>
          <w:szCs w:val="22"/>
          <w:vertAlign w:val="subscript"/>
          <w:lang w:val="en-GB"/>
        </w:rPr>
        <w:t>3</w:t>
      </w:r>
      <w:r w:rsidRPr="00420DA5">
        <w:rPr>
          <w:sz w:val="22"/>
          <w:szCs w:val="22"/>
          <w:lang w:val="en-GB"/>
        </w:rPr>
        <w:t>)</w:t>
      </w:r>
      <w:r w:rsidRPr="00420DA5">
        <w:rPr>
          <w:sz w:val="22"/>
          <w:szCs w:val="22"/>
          <w:vertAlign w:val="subscript"/>
          <w:lang w:val="en-GB"/>
        </w:rPr>
        <w:t>6</w:t>
      </w:r>
      <w:r w:rsidRPr="00420DA5">
        <w:rPr>
          <w:sz w:val="22"/>
          <w:szCs w:val="22"/>
          <w:lang w:val="en-GB"/>
        </w:rPr>
        <w:t>]</w:t>
      </w:r>
      <w:r w:rsidRPr="00420DA5">
        <w:rPr>
          <w:sz w:val="22"/>
          <w:szCs w:val="22"/>
          <w:vertAlign w:val="superscript"/>
          <w:lang w:val="en-GB"/>
        </w:rPr>
        <w:t>3+</w:t>
      </w:r>
      <w:r w:rsidRPr="00420DA5">
        <w:rPr>
          <w:sz w:val="22"/>
          <w:szCs w:val="22"/>
          <w:lang w:val="en-GB"/>
        </w:rPr>
        <w:t xml:space="preserve"> is diamagnetic. What type of orbital hybridization does the central metal atom exhibit in each case?</w:t>
      </w:r>
    </w:p>
    <w:p w:rsidR="00166B45" w:rsidRPr="00420DA5" w:rsidRDefault="00166B45">
      <w:pPr>
        <w:pStyle w:val="ListParagraph"/>
        <w:numPr>
          <w:ilvl w:val="0"/>
          <w:numId w:val="28"/>
        </w:numPr>
        <w:spacing w:line="276" w:lineRule="auto"/>
        <w:ind w:left="426" w:hanging="284"/>
        <w:jc w:val="both"/>
        <w:rPr>
          <w:sz w:val="22"/>
          <w:szCs w:val="22"/>
          <w:lang w:val="en-GB"/>
        </w:rPr>
      </w:pPr>
      <w:r w:rsidRPr="00420DA5">
        <w:rPr>
          <w:sz w:val="22"/>
          <w:szCs w:val="22"/>
          <w:lang w:val="en-GB"/>
        </w:rPr>
        <w:t>Explain the colour change of hydrated Co</w:t>
      </w:r>
      <w:r w:rsidRPr="00420DA5">
        <w:rPr>
          <w:sz w:val="22"/>
          <w:szCs w:val="22"/>
          <w:vertAlign w:val="superscript"/>
          <w:lang w:val="en-GB"/>
        </w:rPr>
        <w:t>2+</w:t>
      </w:r>
      <w:r w:rsidRPr="00420DA5">
        <w:rPr>
          <w:sz w:val="22"/>
          <w:szCs w:val="22"/>
          <w:lang w:val="en-GB"/>
        </w:rPr>
        <w:t xml:space="preserve"> ions in the presence of concentrated hydrochloric acid.</w:t>
      </w:r>
    </w:p>
    <w:p w:rsidR="00166B45" w:rsidRPr="00420DA5" w:rsidRDefault="00166B45">
      <w:pPr>
        <w:pStyle w:val="ListParagraph"/>
        <w:numPr>
          <w:ilvl w:val="0"/>
          <w:numId w:val="28"/>
        </w:numPr>
        <w:spacing w:line="276" w:lineRule="auto"/>
        <w:ind w:left="426" w:hanging="284"/>
        <w:jc w:val="both"/>
        <w:rPr>
          <w:sz w:val="22"/>
          <w:szCs w:val="22"/>
          <w:lang w:val="en-GB"/>
        </w:rPr>
      </w:pPr>
      <w:r w:rsidRPr="00420DA5">
        <w:rPr>
          <w:sz w:val="22"/>
          <w:szCs w:val="22"/>
          <w:lang w:val="en-GB"/>
        </w:rPr>
        <w:t>Which reactions can be used to identify Fe</w:t>
      </w:r>
      <w:r w:rsidRPr="00420DA5">
        <w:rPr>
          <w:sz w:val="22"/>
          <w:szCs w:val="22"/>
          <w:vertAlign w:val="superscript"/>
          <w:lang w:val="en-GB"/>
        </w:rPr>
        <w:t>2+</w:t>
      </w:r>
      <w:r w:rsidRPr="00420DA5">
        <w:rPr>
          <w:sz w:val="22"/>
          <w:szCs w:val="22"/>
          <w:lang w:val="en-GB"/>
        </w:rPr>
        <w:t xml:space="preserve"> and Fe</w:t>
      </w:r>
      <w:r w:rsidRPr="00420DA5">
        <w:rPr>
          <w:sz w:val="22"/>
          <w:szCs w:val="22"/>
          <w:vertAlign w:val="superscript"/>
          <w:lang w:val="en-GB"/>
        </w:rPr>
        <w:t>3+</w:t>
      </w:r>
      <w:r w:rsidRPr="00420DA5">
        <w:rPr>
          <w:sz w:val="22"/>
          <w:szCs w:val="22"/>
          <w:lang w:val="en-GB"/>
        </w:rPr>
        <w:t xml:space="preserve"> ions in solution? Write the corresponding equations.</w:t>
      </w:r>
    </w:p>
    <w:p w:rsidR="00166B45" w:rsidRPr="00420DA5" w:rsidRDefault="00166B45">
      <w:pPr>
        <w:pStyle w:val="ListParagraph"/>
        <w:numPr>
          <w:ilvl w:val="0"/>
          <w:numId w:val="28"/>
        </w:numPr>
        <w:spacing w:line="276" w:lineRule="auto"/>
        <w:ind w:left="426" w:hanging="284"/>
        <w:jc w:val="both"/>
        <w:rPr>
          <w:sz w:val="22"/>
          <w:szCs w:val="22"/>
          <w:lang w:val="en-GB"/>
        </w:rPr>
      </w:pPr>
      <w:r w:rsidRPr="00420DA5">
        <w:rPr>
          <w:sz w:val="22"/>
          <w:szCs w:val="22"/>
          <w:lang w:val="en-GB"/>
        </w:rPr>
        <w:t>Which platinum group metals dissolve in nitric acid? Write the equations.</w:t>
      </w:r>
    </w:p>
    <w:p w:rsidR="00166B45" w:rsidRPr="00420DA5" w:rsidRDefault="00166B45" w:rsidP="00C939EA">
      <w:pPr>
        <w:pStyle w:val="ListParagraph"/>
        <w:numPr>
          <w:ilvl w:val="0"/>
          <w:numId w:val="28"/>
        </w:numPr>
        <w:tabs>
          <w:tab w:val="clear" w:pos="1636"/>
        </w:tabs>
        <w:spacing w:line="276" w:lineRule="auto"/>
        <w:ind w:left="426" w:hanging="284"/>
        <w:jc w:val="both"/>
        <w:rPr>
          <w:spacing w:val="-6"/>
          <w:sz w:val="22"/>
          <w:szCs w:val="22"/>
          <w:lang w:val="en-GB"/>
        </w:rPr>
      </w:pPr>
      <w:r w:rsidRPr="00420DA5">
        <w:rPr>
          <w:spacing w:val="-6"/>
          <w:sz w:val="22"/>
          <w:szCs w:val="22"/>
          <w:lang w:val="en-GB"/>
        </w:rPr>
        <w:t>What common properties are characteristic of the platinum group metals?</w:t>
      </w:r>
    </w:p>
    <w:p w:rsidR="00166B45" w:rsidRPr="00420DA5" w:rsidRDefault="00166B45">
      <w:pPr>
        <w:pStyle w:val="ListParagraph"/>
        <w:numPr>
          <w:ilvl w:val="0"/>
          <w:numId w:val="28"/>
        </w:numPr>
        <w:spacing w:line="276" w:lineRule="auto"/>
        <w:ind w:left="426" w:hanging="284"/>
        <w:jc w:val="both"/>
        <w:rPr>
          <w:sz w:val="22"/>
          <w:szCs w:val="22"/>
          <w:lang w:val="en-GB"/>
        </w:rPr>
      </w:pPr>
      <w:r w:rsidRPr="00420DA5">
        <w:rPr>
          <w:sz w:val="22"/>
          <w:szCs w:val="22"/>
          <w:lang w:val="en-GB"/>
        </w:rPr>
        <w:t>What products are formed when iron reacts with concentrated nitric acid upon heating? Write the reaction equation.</w:t>
      </w:r>
    </w:p>
    <w:p w:rsidR="00166B45" w:rsidRPr="00420DA5" w:rsidRDefault="00166B45">
      <w:pPr>
        <w:pStyle w:val="ListParagraph"/>
        <w:numPr>
          <w:ilvl w:val="0"/>
          <w:numId w:val="28"/>
        </w:numPr>
        <w:spacing w:line="276" w:lineRule="auto"/>
        <w:ind w:left="426" w:hanging="284"/>
        <w:jc w:val="both"/>
        <w:rPr>
          <w:sz w:val="22"/>
          <w:szCs w:val="22"/>
          <w:lang w:val="en-GB"/>
        </w:rPr>
      </w:pPr>
      <w:r w:rsidRPr="00420DA5">
        <w:rPr>
          <w:sz w:val="22"/>
          <w:szCs w:val="22"/>
          <w:lang w:val="en-GB"/>
        </w:rPr>
        <w:t>What products are formed when aqueous solutions of iron(II), cobalt(II), and nickel(II) sulphates are treated with excess ammonia solution in the presence of air? Write the corresponding reaction equations.</w:t>
      </w:r>
    </w:p>
    <w:p w:rsidR="00166B45" w:rsidRPr="00420DA5" w:rsidRDefault="00166B45">
      <w:pPr>
        <w:pStyle w:val="ListParagraph"/>
        <w:numPr>
          <w:ilvl w:val="0"/>
          <w:numId w:val="28"/>
        </w:numPr>
        <w:spacing w:line="276" w:lineRule="auto"/>
        <w:ind w:left="426" w:hanging="284"/>
        <w:jc w:val="both"/>
        <w:rPr>
          <w:sz w:val="22"/>
          <w:szCs w:val="22"/>
          <w:lang w:val="en-GB"/>
        </w:rPr>
      </w:pPr>
      <w:r w:rsidRPr="00420DA5">
        <w:rPr>
          <w:sz w:val="22"/>
          <w:szCs w:val="22"/>
          <w:lang w:val="en-GB"/>
        </w:rPr>
        <w:t>Can iron(II) and iron(III) carbonates be precipitated from aqueous solutions? Justify your answer.</w:t>
      </w:r>
    </w:p>
    <w:p w:rsidR="00166B45" w:rsidRPr="00420DA5" w:rsidRDefault="00166B45">
      <w:pPr>
        <w:pStyle w:val="ListParagraph"/>
        <w:numPr>
          <w:ilvl w:val="0"/>
          <w:numId w:val="28"/>
        </w:numPr>
        <w:spacing w:line="276" w:lineRule="auto"/>
        <w:ind w:left="426" w:hanging="284"/>
        <w:jc w:val="both"/>
        <w:rPr>
          <w:sz w:val="22"/>
          <w:szCs w:val="22"/>
          <w:lang w:val="en-GB"/>
        </w:rPr>
      </w:pPr>
      <w:r w:rsidRPr="00420DA5">
        <w:rPr>
          <w:sz w:val="22"/>
          <w:szCs w:val="22"/>
          <w:lang w:val="en-GB"/>
        </w:rPr>
        <w:t>What chemical changes occurs when an FeSO</w:t>
      </w:r>
      <w:r w:rsidRPr="00420DA5">
        <w:rPr>
          <w:sz w:val="22"/>
          <w:szCs w:val="22"/>
          <w:vertAlign w:val="subscript"/>
          <w:lang w:val="en-GB"/>
        </w:rPr>
        <w:t>4</w:t>
      </w:r>
      <w:r w:rsidRPr="00420DA5">
        <w:rPr>
          <w:sz w:val="22"/>
          <w:szCs w:val="22"/>
          <w:lang w:val="en-GB"/>
        </w:rPr>
        <w:t xml:space="preserve"> solution is exposed to air?</w:t>
      </w:r>
    </w:p>
    <w:p w:rsidR="00166B45" w:rsidRPr="00420DA5" w:rsidRDefault="00166B45" w:rsidP="00C939EA">
      <w:pPr>
        <w:pStyle w:val="ListParagraph"/>
        <w:numPr>
          <w:ilvl w:val="0"/>
          <w:numId w:val="28"/>
        </w:numPr>
        <w:tabs>
          <w:tab w:val="clear" w:pos="1636"/>
        </w:tabs>
        <w:spacing w:line="276" w:lineRule="auto"/>
        <w:ind w:left="426" w:hanging="284"/>
        <w:jc w:val="both"/>
        <w:rPr>
          <w:spacing w:val="-6"/>
          <w:sz w:val="22"/>
          <w:szCs w:val="22"/>
          <w:lang w:val="en-GB"/>
        </w:rPr>
      </w:pPr>
      <w:r w:rsidRPr="00420DA5">
        <w:rPr>
          <w:spacing w:val="-6"/>
          <w:sz w:val="22"/>
          <w:szCs w:val="22"/>
          <w:lang w:val="en-GB"/>
        </w:rPr>
        <w:t>Why is it not possible to obtain iron(III) iodide and iron(III) cyanide salts?</w:t>
      </w:r>
    </w:p>
    <w:p w:rsidR="00166B45" w:rsidRPr="00420DA5" w:rsidRDefault="00166B45">
      <w:pPr>
        <w:pStyle w:val="ListParagraph"/>
        <w:numPr>
          <w:ilvl w:val="0"/>
          <w:numId w:val="28"/>
        </w:numPr>
        <w:spacing w:line="276" w:lineRule="auto"/>
        <w:ind w:left="426" w:hanging="284"/>
        <w:jc w:val="both"/>
        <w:rPr>
          <w:sz w:val="22"/>
          <w:szCs w:val="22"/>
          <w:lang w:val="en-GB"/>
        </w:rPr>
      </w:pPr>
      <w:r w:rsidRPr="00420DA5">
        <w:rPr>
          <w:sz w:val="22"/>
          <w:szCs w:val="22"/>
          <w:lang w:val="en-GB"/>
        </w:rPr>
        <w:t>Can the following pairs of ions coexist in solution: Fe</w:t>
      </w:r>
      <w:r w:rsidRPr="00420DA5">
        <w:rPr>
          <w:sz w:val="22"/>
          <w:szCs w:val="22"/>
          <w:vertAlign w:val="superscript"/>
          <w:lang w:val="en-GB"/>
        </w:rPr>
        <w:t>2+</w:t>
      </w:r>
      <w:r w:rsidRPr="00420DA5">
        <w:rPr>
          <w:sz w:val="22"/>
          <w:szCs w:val="22"/>
          <w:lang w:val="en-GB"/>
        </w:rPr>
        <w:t xml:space="preserve"> and Sn</w:t>
      </w:r>
      <w:r w:rsidRPr="00420DA5">
        <w:rPr>
          <w:sz w:val="22"/>
          <w:szCs w:val="22"/>
          <w:vertAlign w:val="superscript"/>
          <w:lang w:val="en-GB"/>
        </w:rPr>
        <w:t>2+</w:t>
      </w:r>
      <w:r w:rsidRPr="00420DA5">
        <w:rPr>
          <w:sz w:val="22"/>
          <w:szCs w:val="22"/>
          <w:lang w:val="en-GB"/>
        </w:rPr>
        <w:t>; Fe</w:t>
      </w:r>
      <w:r w:rsidRPr="00420DA5">
        <w:rPr>
          <w:sz w:val="22"/>
          <w:szCs w:val="22"/>
          <w:vertAlign w:val="superscript"/>
          <w:lang w:val="en-GB"/>
        </w:rPr>
        <w:t>3+</w:t>
      </w:r>
      <w:r w:rsidRPr="00420DA5">
        <w:rPr>
          <w:sz w:val="22"/>
          <w:szCs w:val="22"/>
          <w:lang w:val="en-GB"/>
        </w:rPr>
        <w:t xml:space="preserve"> and Sn</w:t>
      </w:r>
      <w:r w:rsidRPr="00420DA5">
        <w:rPr>
          <w:sz w:val="22"/>
          <w:szCs w:val="22"/>
          <w:vertAlign w:val="superscript"/>
          <w:lang w:val="en-GB"/>
        </w:rPr>
        <w:t>2+</w:t>
      </w:r>
      <w:r w:rsidRPr="00420DA5">
        <w:rPr>
          <w:sz w:val="22"/>
          <w:szCs w:val="22"/>
          <w:lang w:val="en-GB"/>
        </w:rPr>
        <w:t>; Fe</w:t>
      </w:r>
      <w:r w:rsidRPr="00420DA5">
        <w:rPr>
          <w:sz w:val="22"/>
          <w:szCs w:val="22"/>
          <w:vertAlign w:val="superscript"/>
          <w:lang w:val="en-GB"/>
        </w:rPr>
        <w:t>2+</w:t>
      </w:r>
      <w:r w:rsidRPr="00420DA5">
        <w:rPr>
          <w:sz w:val="22"/>
          <w:szCs w:val="22"/>
          <w:lang w:val="en-GB"/>
        </w:rPr>
        <w:t xml:space="preserve"> and MnO</w:t>
      </w:r>
      <w:r w:rsidRPr="00420DA5">
        <w:rPr>
          <w:sz w:val="22"/>
          <w:szCs w:val="22"/>
          <w:vertAlign w:val="subscript"/>
          <w:lang w:val="en-GB"/>
        </w:rPr>
        <w:t>4</w:t>
      </w:r>
      <w:r w:rsidRPr="00420DA5">
        <w:rPr>
          <w:sz w:val="22"/>
          <w:szCs w:val="22"/>
          <w:vertAlign w:val="superscript"/>
          <w:lang w:val="en-GB"/>
        </w:rPr>
        <w:t>-</w:t>
      </w:r>
      <w:r w:rsidRPr="00420DA5">
        <w:rPr>
          <w:sz w:val="22"/>
          <w:szCs w:val="22"/>
          <w:lang w:val="en-GB"/>
        </w:rPr>
        <w:t>; Fe</w:t>
      </w:r>
      <w:r w:rsidRPr="00420DA5">
        <w:rPr>
          <w:sz w:val="22"/>
          <w:szCs w:val="22"/>
          <w:vertAlign w:val="superscript"/>
          <w:lang w:val="en-GB"/>
        </w:rPr>
        <w:t>3+</w:t>
      </w:r>
      <w:r w:rsidRPr="00420DA5">
        <w:rPr>
          <w:sz w:val="22"/>
          <w:szCs w:val="22"/>
          <w:lang w:val="en-GB"/>
        </w:rPr>
        <w:t xml:space="preserve"> and MnO</w:t>
      </w:r>
      <w:r w:rsidRPr="00420DA5">
        <w:rPr>
          <w:sz w:val="22"/>
          <w:szCs w:val="22"/>
          <w:vertAlign w:val="subscript"/>
          <w:lang w:val="en-GB"/>
        </w:rPr>
        <w:t>4</w:t>
      </w:r>
      <w:r w:rsidRPr="00420DA5">
        <w:rPr>
          <w:sz w:val="22"/>
          <w:szCs w:val="22"/>
          <w:vertAlign w:val="superscript"/>
          <w:lang w:val="en-GB"/>
        </w:rPr>
        <w:t>-</w:t>
      </w:r>
      <w:r w:rsidRPr="00420DA5">
        <w:rPr>
          <w:sz w:val="22"/>
          <w:szCs w:val="22"/>
          <w:lang w:val="en-GB"/>
        </w:rPr>
        <w:t>; Fe</w:t>
      </w:r>
      <w:r w:rsidRPr="00420DA5">
        <w:rPr>
          <w:sz w:val="22"/>
          <w:szCs w:val="22"/>
          <w:vertAlign w:val="superscript"/>
          <w:lang w:val="en-GB"/>
        </w:rPr>
        <w:t>2+</w:t>
      </w:r>
      <w:r w:rsidRPr="00420DA5">
        <w:rPr>
          <w:sz w:val="22"/>
          <w:szCs w:val="22"/>
          <w:lang w:val="en-GB"/>
        </w:rPr>
        <w:t xml:space="preserve"> and Cr</w:t>
      </w:r>
      <w:r w:rsidRPr="00420DA5">
        <w:rPr>
          <w:sz w:val="22"/>
          <w:szCs w:val="22"/>
          <w:vertAlign w:val="subscript"/>
          <w:lang w:val="en-GB"/>
        </w:rPr>
        <w:t>2</w:t>
      </w:r>
      <w:r w:rsidRPr="00420DA5">
        <w:rPr>
          <w:sz w:val="22"/>
          <w:szCs w:val="22"/>
          <w:lang w:val="en-GB"/>
        </w:rPr>
        <w:t>O</w:t>
      </w:r>
      <w:r w:rsidRPr="00420DA5">
        <w:rPr>
          <w:sz w:val="22"/>
          <w:szCs w:val="22"/>
          <w:vertAlign w:val="subscript"/>
          <w:lang w:val="en-GB"/>
        </w:rPr>
        <w:t>7</w:t>
      </w:r>
      <w:r w:rsidRPr="00420DA5">
        <w:rPr>
          <w:sz w:val="22"/>
          <w:szCs w:val="22"/>
          <w:vertAlign w:val="superscript"/>
          <w:lang w:val="en-GB"/>
        </w:rPr>
        <w:t>2-</w:t>
      </w:r>
      <w:r w:rsidRPr="00420DA5">
        <w:rPr>
          <w:sz w:val="22"/>
          <w:szCs w:val="22"/>
          <w:lang w:val="en-GB"/>
        </w:rPr>
        <w:t>; Fe</w:t>
      </w:r>
      <w:r w:rsidRPr="00420DA5">
        <w:rPr>
          <w:sz w:val="22"/>
          <w:szCs w:val="22"/>
          <w:vertAlign w:val="superscript"/>
          <w:lang w:val="en-GB"/>
        </w:rPr>
        <w:t>3+</w:t>
      </w:r>
      <w:r w:rsidRPr="00420DA5">
        <w:rPr>
          <w:sz w:val="22"/>
          <w:szCs w:val="22"/>
          <w:lang w:val="en-GB"/>
        </w:rPr>
        <w:t xml:space="preserve"> and Cr</w:t>
      </w:r>
      <w:r w:rsidRPr="00420DA5">
        <w:rPr>
          <w:sz w:val="22"/>
          <w:szCs w:val="22"/>
          <w:vertAlign w:val="subscript"/>
          <w:lang w:val="en-GB"/>
        </w:rPr>
        <w:t>2</w:t>
      </w:r>
      <w:r w:rsidRPr="00420DA5">
        <w:rPr>
          <w:sz w:val="22"/>
          <w:szCs w:val="22"/>
          <w:lang w:val="en-GB"/>
        </w:rPr>
        <w:t>O</w:t>
      </w:r>
      <w:r w:rsidRPr="00420DA5">
        <w:rPr>
          <w:sz w:val="22"/>
          <w:szCs w:val="22"/>
          <w:vertAlign w:val="subscript"/>
          <w:lang w:val="en-GB"/>
        </w:rPr>
        <w:t>7</w:t>
      </w:r>
      <w:r w:rsidRPr="00420DA5">
        <w:rPr>
          <w:sz w:val="22"/>
          <w:szCs w:val="22"/>
          <w:vertAlign w:val="superscript"/>
          <w:lang w:val="en-GB"/>
        </w:rPr>
        <w:t>2-</w:t>
      </w:r>
      <w:r w:rsidRPr="00420DA5">
        <w:rPr>
          <w:sz w:val="22"/>
          <w:szCs w:val="22"/>
          <w:lang w:val="en-GB"/>
        </w:rPr>
        <w:t>?</w:t>
      </w:r>
    </w:p>
    <w:p w:rsidR="00166B45" w:rsidRPr="00420DA5" w:rsidRDefault="00166B45">
      <w:pPr>
        <w:pStyle w:val="ListParagraph"/>
        <w:numPr>
          <w:ilvl w:val="0"/>
          <w:numId w:val="28"/>
        </w:numPr>
        <w:spacing w:line="276" w:lineRule="auto"/>
        <w:ind w:left="426" w:hanging="284"/>
        <w:jc w:val="both"/>
        <w:rPr>
          <w:sz w:val="22"/>
          <w:szCs w:val="22"/>
          <w:lang w:val="en-GB"/>
        </w:rPr>
      </w:pPr>
      <w:r w:rsidRPr="00420DA5">
        <w:rPr>
          <w:sz w:val="22"/>
          <w:szCs w:val="22"/>
          <w:lang w:val="en-GB"/>
        </w:rPr>
        <w:t>Write the structural formulas of the iron carbonyls Fe(CO)</w:t>
      </w:r>
      <w:r w:rsidRPr="00420DA5">
        <w:rPr>
          <w:sz w:val="22"/>
          <w:szCs w:val="22"/>
          <w:vertAlign w:val="subscript"/>
          <w:lang w:val="en-GB"/>
        </w:rPr>
        <w:t>5</w:t>
      </w:r>
      <w:r w:rsidRPr="00420DA5">
        <w:rPr>
          <w:sz w:val="22"/>
          <w:szCs w:val="22"/>
          <w:lang w:val="en-GB"/>
        </w:rPr>
        <w:t xml:space="preserve"> and Fe</w:t>
      </w:r>
      <w:r w:rsidRPr="00420DA5">
        <w:rPr>
          <w:sz w:val="22"/>
          <w:szCs w:val="22"/>
          <w:vertAlign w:val="subscript"/>
          <w:lang w:val="en-GB"/>
        </w:rPr>
        <w:t>2</w:t>
      </w:r>
      <w:r w:rsidRPr="00420DA5">
        <w:rPr>
          <w:sz w:val="22"/>
          <w:szCs w:val="22"/>
          <w:lang w:val="en-GB"/>
        </w:rPr>
        <w:t>(CO)</w:t>
      </w:r>
      <w:r w:rsidRPr="00420DA5">
        <w:rPr>
          <w:sz w:val="22"/>
          <w:szCs w:val="22"/>
          <w:vertAlign w:val="subscript"/>
          <w:lang w:val="en-GB"/>
        </w:rPr>
        <w:t>9</w:t>
      </w:r>
      <w:r w:rsidRPr="00420DA5">
        <w:rPr>
          <w:sz w:val="22"/>
          <w:szCs w:val="22"/>
          <w:lang w:val="en-GB"/>
        </w:rPr>
        <w:t>.</w:t>
      </w:r>
    </w:p>
    <w:p w:rsidR="00166B45" w:rsidRPr="00420DA5" w:rsidRDefault="00166B45">
      <w:pPr>
        <w:pStyle w:val="ListParagraph"/>
        <w:numPr>
          <w:ilvl w:val="0"/>
          <w:numId w:val="28"/>
        </w:numPr>
        <w:spacing w:line="276" w:lineRule="auto"/>
        <w:ind w:left="426" w:hanging="284"/>
        <w:jc w:val="both"/>
        <w:rPr>
          <w:sz w:val="22"/>
          <w:szCs w:val="22"/>
          <w:lang w:val="en-GB"/>
        </w:rPr>
      </w:pPr>
      <w:r w:rsidRPr="00420DA5">
        <w:rPr>
          <w:sz w:val="22"/>
          <w:szCs w:val="22"/>
          <w:lang w:val="en-GB"/>
        </w:rPr>
        <w:t>Complete the following reaction equations:</w:t>
      </w:r>
    </w:p>
    <w:p w:rsidR="00166B45" w:rsidRPr="00420DA5" w:rsidRDefault="00166B45" w:rsidP="00674D9F">
      <w:pPr>
        <w:pStyle w:val="BodyTextIndent2"/>
        <w:spacing w:after="0" w:line="276" w:lineRule="auto"/>
        <w:ind w:left="357"/>
        <w:jc w:val="both"/>
        <w:rPr>
          <w:sz w:val="8"/>
          <w:szCs w:val="8"/>
          <w:lang w:val="en-GB"/>
        </w:rPr>
      </w:pPr>
    </w:p>
    <w:tbl>
      <w:tblPr>
        <w:tblW w:w="0" w:type="auto"/>
        <w:jc w:val="center"/>
        <w:tblLook w:val="00A0"/>
      </w:tblPr>
      <w:tblGrid>
        <w:gridCol w:w="3215"/>
        <w:gridCol w:w="2321"/>
      </w:tblGrid>
      <w:tr w:rsidR="00166B45" w:rsidRPr="00F46561" w:rsidTr="00F46561">
        <w:trPr>
          <w:jc w:val="center"/>
        </w:trPr>
        <w:tc>
          <w:tcPr>
            <w:tcW w:w="0" w:type="auto"/>
          </w:tcPr>
          <w:p w:rsidR="00166B45" w:rsidRPr="00F46561" w:rsidRDefault="00166B45" w:rsidP="00F46561">
            <w:pPr>
              <w:tabs>
                <w:tab w:val="left" w:pos="993"/>
              </w:tabs>
              <w:spacing w:after="0" w:line="276" w:lineRule="auto"/>
              <w:jc w:val="both"/>
              <w:rPr>
                <w:rFonts w:ascii="Times New Roman" w:hAnsi="Times New Roman"/>
                <w:b/>
                <w:kern w:val="2"/>
                <w:sz w:val="20"/>
                <w:szCs w:val="20"/>
              </w:rPr>
            </w:pPr>
            <w:bookmarkStart w:id="3" w:name="_Hlk218539061"/>
            <w:r w:rsidRPr="00F46561">
              <w:rPr>
                <w:rFonts w:ascii="Times New Roman" w:hAnsi="Times New Roman"/>
                <w:b/>
                <w:kern w:val="2"/>
                <w:sz w:val="20"/>
                <w:szCs w:val="20"/>
              </w:rPr>
              <w:t>a) K</w:t>
            </w:r>
            <w:r w:rsidRPr="00F46561">
              <w:rPr>
                <w:rFonts w:ascii="Times New Roman" w:hAnsi="Times New Roman"/>
                <w:b/>
                <w:kern w:val="2"/>
                <w:sz w:val="20"/>
                <w:szCs w:val="20"/>
                <w:vertAlign w:val="subscript"/>
              </w:rPr>
              <w:t>4</w:t>
            </w:r>
            <w:r w:rsidRPr="00F46561">
              <w:rPr>
                <w:rFonts w:ascii="Times New Roman" w:hAnsi="Times New Roman"/>
                <w:b/>
                <w:kern w:val="2"/>
                <w:sz w:val="20"/>
                <w:szCs w:val="20"/>
              </w:rPr>
              <w:t>[Fe(CN)</w:t>
            </w:r>
            <w:r w:rsidRPr="00F46561">
              <w:rPr>
                <w:rFonts w:ascii="Times New Roman" w:hAnsi="Times New Roman"/>
                <w:b/>
                <w:kern w:val="2"/>
                <w:sz w:val="20"/>
                <w:szCs w:val="20"/>
                <w:vertAlign w:val="subscript"/>
              </w:rPr>
              <w:t>6</w:t>
            </w:r>
            <w:r w:rsidRPr="00F46561">
              <w:rPr>
                <w:rFonts w:ascii="Times New Roman" w:hAnsi="Times New Roman"/>
                <w:b/>
                <w:kern w:val="2"/>
                <w:sz w:val="20"/>
                <w:szCs w:val="20"/>
              </w:rPr>
              <w:t>] + KMnO</w:t>
            </w:r>
            <w:r w:rsidRPr="00F46561">
              <w:rPr>
                <w:rFonts w:ascii="Times New Roman" w:hAnsi="Times New Roman"/>
                <w:b/>
                <w:kern w:val="2"/>
                <w:sz w:val="20"/>
                <w:szCs w:val="20"/>
                <w:vertAlign w:val="subscript"/>
              </w:rPr>
              <w:t>4</w:t>
            </w:r>
            <w:r w:rsidRPr="00F46561">
              <w:rPr>
                <w:rFonts w:ascii="Times New Roman" w:hAnsi="Times New Roman"/>
                <w:b/>
                <w:kern w:val="2"/>
                <w:sz w:val="20"/>
                <w:szCs w:val="20"/>
              </w:rPr>
              <w:t xml:space="preserve"> + H</w:t>
            </w:r>
            <w:r w:rsidRPr="00F46561">
              <w:rPr>
                <w:rFonts w:ascii="Times New Roman" w:hAnsi="Times New Roman"/>
                <w:b/>
                <w:kern w:val="2"/>
                <w:sz w:val="20"/>
                <w:szCs w:val="20"/>
                <w:vertAlign w:val="subscript"/>
              </w:rPr>
              <w:t>2</w:t>
            </w:r>
            <w:r w:rsidRPr="00F46561">
              <w:rPr>
                <w:rFonts w:ascii="Times New Roman" w:hAnsi="Times New Roman"/>
                <w:b/>
                <w:kern w:val="2"/>
                <w:sz w:val="20"/>
                <w:szCs w:val="20"/>
              </w:rPr>
              <w:t>O →</w:t>
            </w:r>
          </w:p>
        </w:tc>
        <w:tc>
          <w:tcPr>
            <w:tcW w:w="0" w:type="auto"/>
          </w:tcPr>
          <w:p w:rsidR="00166B45" w:rsidRPr="00F46561" w:rsidRDefault="00166B45" w:rsidP="00F46561">
            <w:pPr>
              <w:tabs>
                <w:tab w:val="left" w:pos="993"/>
              </w:tabs>
              <w:spacing w:after="0" w:line="276" w:lineRule="auto"/>
              <w:jc w:val="both"/>
              <w:rPr>
                <w:rFonts w:ascii="Times New Roman" w:hAnsi="Times New Roman"/>
                <w:b/>
                <w:kern w:val="2"/>
                <w:sz w:val="20"/>
                <w:szCs w:val="20"/>
              </w:rPr>
            </w:pPr>
            <w:r w:rsidRPr="00F46561">
              <w:rPr>
                <w:rFonts w:ascii="Times New Roman" w:hAnsi="Times New Roman"/>
                <w:b/>
                <w:kern w:val="2"/>
                <w:sz w:val="20"/>
                <w:szCs w:val="20"/>
              </w:rPr>
              <w:t>g) K</w:t>
            </w:r>
            <w:r w:rsidRPr="00F46561">
              <w:rPr>
                <w:rFonts w:ascii="Times New Roman" w:hAnsi="Times New Roman"/>
                <w:b/>
                <w:kern w:val="2"/>
                <w:sz w:val="20"/>
                <w:szCs w:val="20"/>
                <w:vertAlign w:val="subscript"/>
              </w:rPr>
              <w:t>2</w:t>
            </w:r>
            <w:r w:rsidRPr="00F46561">
              <w:rPr>
                <w:rFonts w:ascii="Times New Roman" w:hAnsi="Times New Roman"/>
                <w:b/>
                <w:kern w:val="2"/>
                <w:sz w:val="20"/>
                <w:szCs w:val="20"/>
              </w:rPr>
              <w:t>FeO</w:t>
            </w:r>
            <w:r w:rsidRPr="00F46561">
              <w:rPr>
                <w:rFonts w:ascii="Times New Roman" w:hAnsi="Times New Roman"/>
                <w:b/>
                <w:kern w:val="2"/>
                <w:sz w:val="20"/>
                <w:szCs w:val="20"/>
                <w:vertAlign w:val="subscript"/>
              </w:rPr>
              <w:t>4</w:t>
            </w:r>
            <w:r w:rsidRPr="00F46561">
              <w:rPr>
                <w:rFonts w:ascii="Times New Roman" w:hAnsi="Times New Roman"/>
                <w:b/>
                <w:kern w:val="2"/>
                <w:sz w:val="20"/>
                <w:szCs w:val="20"/>
              </w:rPr>
              <w:t xml:space="preserve"> + HCl→</w:t>
            </w:r>
          </w:p>
        </w:tc>
      </w:tr>
      <w:tr w:rsidR="00166B45" w:rsidRPr="00F46561" w:rsidTr="00F46561">
        <w:trPr>
          <w:jc w:val="center"/>
        </w:trPr>
        <w:tc>
          <w:tcPr>
            <w:tcW w:w="0" w:type="auto"/>
          </w:tcPr>
          <w:p w:rsidR="00166B45" w:rsidRPr="00F46561" w:rsidRDefault="00166B45" w:rsidP="00F46561">
            <w:pPr>
              <w:tabs>
                <w:tab w:val="left" w:pos="993"/>
              </w:tabs>
              <w:spacing w:after="0" w:line="276" w:lineRule="auto"/>
              <w:jc w:val="both"/>
              <w:rPr>
                <w:rFonts w:ascii="Times New Roman" w:hAnsi="Times New Roman"/>
                <w:b/>
                <w:kern w:val="2"/>
                <w:sz w:val="20"/>
                <w:szCs w:val="20"/>
              </w:rPr>
            </w:pPr>
            <w:r w:rsidRPr="00F46561">
              <w:rPr>
                <w:rFonts w:ascii="Times New Roman" w:hAnsi="Times New Roman"/>
                <w:b/>
                <w:kern w:val="2"/>
                <w:sz w:val="20"/>
                <w:szCs w:val="20"/>
              </w:rPr>
              <w:t>b) [Fe(CN)</w:t>
            </w:r>
            <w:r w:rsidRPr="00F46561">
              <w:rPr>
                <w:rFonts w:ascii="Times New Roman" w:hAnsi="Times New Roman"/>
                <w:b/>
                <w:kern w:val="2"/>
                <w:sz w:val="20"/>
                <w:szCs w:val="20"/>
                <w:vertAlign w:val="subscript"/>
              </w:rPr>
              <w:t>6</w:t>
            </w:r>
            <w:r w:rsidRPr="00F46561">
              <w:rPr>
                <w:rFonts w:ascii="Times New Roman" w:hAnsi="Times New Roman"/>
                <w:b/>
                <w:kern w:val="2"/>
                <w:sz w:val="20"/>
                <w:szCs w:val="20"/>
              </w:rPr>
              <w:t>]</w:t>
            </w:r>
            <w:r w:rsidRPr="00F46561">
              <w:rPr>
                <w:rFonts w:ascii="Times New Roman" w:hAnsi="Times New Roman"/>
                <w:b/>
                <w:kern w:val="2"/>
                <w:sz w:val="20"/>
                <w:szCs w:val="20"/>
                <w:vertAlign w:val="superscript"/>
              </w:rPr>
              <w:t>4-</w:t>
            </w:r>
            <w:r w:rsidRPr="00F46561">
              <w:rPr>
                <w:rFonts w:ascii="Times New Roman" w:hAnsi="Times New Roman"/>
                <w:b/>
                <w:kern w:val="2"/>
                <w:sz w:val="20"/>
                <w:szCs w:val="20"/>
              </w:rPr>
              <w:t xml:space="preserve"> + MnO</w:t>
            </w:r>
            <w:r w:rsidRPr="00F46561">
              <w:rPr>
                <w:rFonts w:ascii="Times New Roman" w:hAnsi="Times New Roman"/>
                <w:b/>
                <w:kern w:val="2"/>
                <w:sz w:val="20"/>
                <w:szCs w:val="20"/>
                <w:vertAlign w:val="subscript"/>
              </w:rPr>
              <w:t>4</w:t>
            </w:r>
            <w:r w:rsidRPr="00F46561">
              <w:rPr>
                <w:rFonts w:ascii="Times New Roman" w:hAnsi="Times New Roman"/>
                <w:b/>
                <w:kern w:val="2"/>
                <w:sz w:val="20"/>
                <w:szCs w:val="20"/>
                <w:vertAlign w:val="superscript"/>
              </w:rPr>
              <w:t>-</w:t>
            </w:r>
            <w:r w:rsidRPr="00F46561">
              <w:rPr>
                <w:rFonts w:ascii="Times New Roman" w:hAnsi="Times New Roman"/>
                <w:b/>
                <w:kern w:val="2"/>
                <w:sz w:val="20"/>
                <w:szCs w:val="20"/>
              </w:rPr>
              <w:t xml:space="preserve"> + H</w:t>
            </w:r>
            <w:r w:rsidRPr="00F46561">
              <w:rPr>
                <w:rFonts w:ascii="Times New Roman" w:hAnsi="Times New Roman"/>
                <w:b/>
                <w:kern w:val="2"/>
                <w:sz w:val="20"/>
                <w:szCs w:val="20"/>
                <w:vertAlign w:val="superscript"/>
              </w:rPr>
              <w:t>+</w:t>
            </w:r>
            <w:r w:rsidRPr="00F46561">
              <w:rPr>
                <w:rFonts w:ascii="Times New Roman" w:hAnsi="Times New Roman"/>
                <w:b/>
                <w:kern w:val="2"/>
                <w:sz w:val="20"/>
                <w:szCs w:val="20"/>
              </w:rPr>
              <w:t xml:space="preserve"> →</w:t>
            </w:r>
          </w:p>
        </w:tc>
        <w:tc>
          <w:tcPr>
            <w:tcW w:w="0" w:type="auto"/>
          </w:tcPr>
          <w:p w:rsidR="00166B45" w:rsidRPr="00F46561" w:rsidRDefault="00166B45" w:rsidP="00F46561">
            <w:pPr>
              <w:tabs>
                <w:tab w:val="left" w:pos="993"/>
              </w:tabs>
              <w:spacing w:after="0" w:line="276" w:lineRule="auto"/>
              <w:jc w:val="both"/>
              <w:rPr>
                <w:rFonts w:ascii="Times New Roman" w:hAnsi="Times New Roman"/>
                <w:b/>
                <w:kern w:val="2"/>
                <w:sz w:val="20"/>
                <w:szCs w:val="20"/>
              </w:rPr>
            </w:pPr>
            <w:r w:rsidRPr="00F46561">
              <w:rPr>
                <w:rFonts w:ascii="Times New Roman" w:hAnsi="Times New Roman"/>
                <w:b/>
                <w:kern w:val="2"/>
                <w:sz w:val="20"/>
                <w:szCs w:val="20"/>
              </w:rPr>
              <w:t>h) RuO</w:t>
            </w:r>
            <w:r w:rsidRPr="00F46561">
              <w:rPr>
                <w:rFonts w:ascii="Times New Roman" w:hAnsi="Times New Roman"/>
                <w:b/>
                <w:kern w:val="2"/>
                <w:sz w:val="20"/>
                <w:szCs w:val="20"/>
                <w:vertAlign w:val="subscript"/>
              </w:rPr>
              <w:t>4</w:t>
            </w:r>
            <w:r w:rsidRPr="00F46561">
              <w:rPr>
                <w:rFonts w:ascii="Times New Roman" w:hAnsi="Times New Roman"/>
                <w:b/>
                <w:kern w:val="2"/>
                <w:sz w:val="20"/>
                <w:szCs w:val="20"/>
              </w:rPr>
              <w:t xml:space="preserve"> + KOH →</w:t>
            </w:r>
          </w:p>
        </w:tc>
      </w:tr>
      <w:tr w:rsidR="00166B45" w:rsidRPr="00F46561" w:rsidTr="00F46561">
        <w:trPr>
          <w:jc w:val="center"/>
        </w:trPr>
        <w:tc>
          <w:tcPr>
            <w:tcW w:w="0" w:type="auto"/>
          </w:tcPr>
          <w:p w:rsidR="00166B45" w:rsidRPr="00F46561" w:rsidRDefault="00166B45" w:rsidP="00F46561">
            <w:pPr>
              <w:tabs>
                <w:tab w:val="left" w:pos="993"/>
              </w:tabs>
              <w:spacing w:after="0" w:line="276" w:lineRule="auto"/>
              <w:jc w:val="both"/>
              <w:rPr>
                <w:rFonts w:ascii="Times New Roman" w:hAnsi="Times New Roman"/>
                <w:b/>
                <w:kern w:val="2"/>
                <w:sz w:val="20"/>
                <w:szCs w:val="20"/>
              </w:rPr>
            </w:pPr>
            <w:r w:rsidRPr="00F46561">
              <w:rPr>
                <w:rFonts w:ascii="Times New Roman" w:hAnsi="Times New Roman"/>
                <w:b/>
                <w:kern w:val="2"/>
                <w:sz w:val="20"/>
                <w:szCs w:val="20"/>
              </w:rPr>
              <w:t>c) FeSO</w:t>
            </w:r>
            <w:r w:rsidRPr="00F46561">
              <w:rPr>
                <w:rFonts w:ascii="Times New Roman" w:hAnsi="Times New Roman"/>
                <w:b/>
                <w:kern w:val="2"/>
                <w:sz w:val="20"/>
                <w:szCs w:val="20"/>
                <w:vertAlign w:val="subscript"/>
              </w:rPr>
              <w:t>4</w:t>
            </w:r>
            <w:r w:rsidRPr="00F46561">
              <w:rPr>
                <w:rFonts w:ascii="Times New Roman" w:hAnsi="Times New Roman"/>
                <w:b/>
                <w:kern w:val="2"/>
                <w:sz w:val="20"/>
                <w:szCs w:val="20"/>
              </w:rPr>
              <w:t xml:space="preserve"> + H</w:t>
            </w:r>
            <w:r w:rsidRPr="00F46561">
              <w:rPr>
                <w:rFonts w:ascii="Times New Roman" w:hAnsi="Times New Roman"/>
                <w:b/>
                <w:kern w:val="2"/>
                <w:sz w:val="20"/>
                <w:szCs w:val="20"/>
                <w:vertAlign w:val="subscript"/>
              </w:rPr>
              <w:t>2</w:t>
            </w:r>
            <w:r w:rsidRPr="00F46561">
              <w:rPr>
                <w:rFonts w:ascii="Times New Roman" w:hAnsi="Times New Roman"/>
                <w:b/>
                <w:kern w:val="2"/>
                <w:sz w:val="20"/>
                <w:szCs w:val="20"/>
              </w:rPr>
              <w:t>SO</w:t>
            </w:r>
            <w:r w:rsidRPr="00F46561">
              <w:rPr>
                <w:rFonts w:ascii="Times New Roman" w:hAnsi="Times New Roman"/>
                <w:b/>
                <w:kern w:val="2"/>
                <w:sz w:val="20"/>
                <w:szCs w:val="20"/>
                <w:vertAlign w:val="subscript"/>
              </w:rPr>
              <w:t>4</w:t>
            </w:r>
            <w:r w:rsidRPr="00F46561">
              <w:rPr>
                <w:rFonts w:ascii="Times New Roman" w:hAnsi="Times New Roman"/>
                <w:b/>
                <w:kern w:val="2"/>
                <w:sz w:val="20"/>
                <w:szCs w:val="20"/>
              </w:rPr>
              <w:t xml:space="preserve"> + HNO</w:t>
            </w:r>
            <w:r w:rsidRPr="00F46561">
              <w:rPr>
                <w:rFonts w:ascii="Times New Roman" w:hAnsi="Times New Roman"/>
                <w:b/>
                <w:kern w:val="2"/>
                <w:sz w:val="20"/>
                <w:szCs w:val="20"/>
                <w:vertAlign w:val="subscript"/>
              </w:rPr>
              <w:t>3</w:t>
            </w:r>
            <w:r w:rsidRPr="00F46561">
              <w:rPr>
                <w:rFonts w:ascii="Times New Roman" w:hAnsi="Times New Roman"/>
                <w:b/>
                <w:kern w:val="2"/>
                <w:sz w:val="20"/>
                <w:szCs w:val="20"/>
              </w:rPr>
              <w:t xml:space="preserve"> →</w:t>
            </w:r>
          </w:p>
        </w:tc>
        <w:tc>
          <w:tcPr>
            <w:tcW w:w="0" w:type="auto"/>
          </w:tcPr>
          <w:p w:rsidR="00166B45" w:rsidRPr="00F46561" w:rsidRDefault="00166B45" w:rsidP="00F46561">
            <w:pPr>
              <w:tabs>
                <w:tab w:val="left" w:pos="993"/>
              </w:tabs>
              <w:spacing w:after="0" w:line="276" w:lineRule="auto"/>
              <w:jc w:val="both"/>
              <w:rPr>
                <w:rFonts w:ascii="Times New Roman" w:hAnsi="Times New Roman"/>
                <w:b/>
                <w:kern w:val="2"/>
                <w:sz w:val="20"/>
                <w:szCs w:val="20"/>
              </w:rPr>
            </w:pPr>
            <w:r w:rsidRPr="00F46561">
              <w:rPr>
                <w:rFonts w:ascii="Times New Roman" w:hAnsi="Times New Roman"/>
                <w:b/>
                <w:kern w:val="2"/>
                <w:sz w:val="20"/>
                <w:szCs w:val="20"/>
              </w:rPr>
              <w:t>i) RuO</w:t>
            </w:r>
            <w:r w:rsidRPr="00F46561">
              <w:rPr>
                <w:rFonts w:ascii="Times New Roman" w:hAnsi="Times New Roman"/>
                <w:b/>
                <w:kern w:val="2"/>
                <w:sz w:val="20"/>
                <w:szCs w:val="20"/>
                <w:vertAlign w:val="subscript"/>
              </w:rPr>
              <w:t>4</w:t>
            </w:r>
            <w:r w:rsidRPr="00F46561">
              <w:rPr>
                <w:rFonts w:ascii="Times New Roman" w:hAnsi="Times New Roman"/>
                <w:b/>
                <w:kern w:val="2"/>
                <w:sz w:val="20"/>
                <w:szCs w:val="20"/>
              </w:rPr>
              <w:t xml:space="preserve"> + HCl</w:t>
            </w:r>
            <w:r w:rsidRPr="00F46561">
              <w:rPr>
                <w:rFonts w:ascii="Times New Roman" w:hAnsi="Times New Roman"/>
                <w:b/>
                <w:kern w:val="2"/>
                <w:sz w:val="20"/>
                <w:szCs w:val="20"/>
                <w:vertAlign w:val="subscript"/>
              </w:rPr>
              <w:t>(conc)</w:t>
            </w:r>
            <w:r w:rsidRPr="00F46561">
              <w:rPr>
                <w:rFonts w:ascii="Times New Roman" w:hAnsi="Times New Roman"/>
                <w:b/>
                <w:kern w:val="2"/>
                <w:sz w:val="20"/>
                <w:szCs w:val="20"/>
              </w:rPr>
              <w:t xml:space="preserve"> →</w:t>
            </w:r>
          </w:p>
        </w:tc>
      </w:tr>
      <w:tr w:rsidR="00166B45" w:rsidRPr="00F46561" w:rsidTr="00F46561">
        <w:trPr>
          <w:jc w:val="center"/>
        </w:trPr>
        <w:tc>
          <w:tcPr>
            <w:tcW w:w="0" w:type="auto"/>
          </w:tcPr>
          <w:p w:rsidR="00166B45" w:rsidRPr="00F46561" w:rsidRDefault="00166B45" w:rsidP="00F46561">
            <w:pPr>
              <w:tabs>
                <w:tab w:val="left" w:pos="993"/>
              </w:tabs>
              <w:spacing w:after="0" w:line="276" w:lineRule="auto"/>
              <w:jc w:val="both"/>
              <w:rPr>
                <w:rFonts w:ascii="Times New Roman" w:hAnsi="Times New Roman"/>
                <w:b/>
                <w:kern w:val="2"/>
                <w:sz w:val="20"/>
                <w:szCs w:val="20"/>
              </w:rPr>
            </w:pPr>
            <w:r w:rsidRPr="00F46561">
              <w:rPr>
                <w:rFonts w:ascii="Times New Roman" w:hAnsi="Times New Roman"/>
                <w:b/>
                <w:kern w:val="2"/>
                <w:sz w:val="20"/>
                <w:szCs w:val="20"/>
              </w:rPr>
              <w:t>d) Fe(OH)</w:t>
            </w:r>
            <w:r w:rsidRPr="00F46561">
              <w:rPr>
                <w:rFonts w:ascii="Times New Roman" w:hAnsi="Times New Roman"/>
                <w:b/>
                <w:kern w:val="2"/>
                <w:sz w:val="20"/>
                <w:szCs w:val="20"/>
                <w:vertAlign w:val="subscript"/>
              </w:rPr>
              <w:t>3</w:t>
            </w:r>
            <w:r w:rsidRPr="00F46561">
              <w:rPr>
                <w:rFonts w:ascii="Times New Roman" w:hAnsi="Times New Roman"/>
                <w:b/>
                <w:kern w:val="2"/>
                <w:sz w:val="20"/>
                <w:szCs w:val="20"/>
              </w:rPr>
              <w:t xml:space="preserve"> + Cl</w:t>
            </w:r>
            <w:r w:rsidRPr="00F46561">
              <w:rPr>
                <w:rFonts w:ascii="Times New Roman" w:hAnsi="Times New Roman"/>
                <w:b/>
                <w:kern w:val="2"/>
                <w:sz w:val="20"/>
                <w:szCs w:val="20"/>
                <w:vertAlign w:val="subscript"/>
              </w:rPr>
              <w:t>2</w:t>
            </w:r>
            <w:r w:rsidRPr="00F46561">
              <w:rPr>
                <w:rFonts w:ascii="Times New Roman" w:hAnsi="Times New Roman"/>
                <w:b/>
                <w:kern w:val="2"/>
                <w:sz w:val="20"/>
                <w:szCs w:val="20"/>
              </w:rPr>
              <w:t xml:space="preserve"> + KOH →</w:t>
            </w:r>
          </w:p>
        </w:tc>
        <w:tc>
          <w:tcPr>
            <w:tcW w:w="0" w:type="auto"/>
          </w:tcPr>
          <w:p w:rsidR="00166B45" w:rsidRPr="00F46561" w:rsidRDefault="00166B45" w:rsidP="00F46561">
            <w:pPr>
              <w:tabs>
                <w:tab w:val="left" w:pos="993"/>
              </w:tabs>
              <w:spacing w:after="0" w:line="276" w:lineRule="auto"/>
              <w:jc w:val="both"/>
              <w:rPr>
                <w:rFonts w:ascii="Times New Roman" w:hAnsi="Times New Roman"/>
                <w:b/>
                <w:kern w:val="2"/>
                <w:sz w:val="20"/>
                <w:szCs w:val="20"/>
              </w:rPr>
            </w:pPr>
            <w:r w:rsidRPr="00F46561">
              <w:rPr>
                <w:rFonts w:ascii="Times New Roman" w:hAnsi="Times New Roman"/>
                <w:b/>
                <w:kern w:val="2"/>
                <w:sz w:val="20"/>
                <w:szCs w:val="20"/>
              </w:rPr>
              <w:t>j) Ru + KNO</w:t>
            </w:r>
            <w:r w:rsidRPr="00F46561">
              <w:rPr>
                <w:rFonts w:ascii="Times New Roman" w:hAnsi="Times New Roman"/>
                <w:b/>
                <w:kern w:val="2"/>
                <w:sz w:val="20"/>
                <w:szCs w:val="20"/>
                <w:vertAlign w:val="subscript"/>
              </w:rPr>
              <w:t>3</w:t>
            </w:r>
            <w:r w:rsidRPr="00F46561">
              <w:rPr>
                <w:rFonts w:ascii="Times New Roman" w:hAnsi="Times New Roman"/>
                <w:b/>
                <w:kern w:val="2"/>
                <w:sz w:val="20"/>
                <w:szCs w:val="20"/>
              </w:rPr>
              <w:t xml:space="preserve"> + KOH →</w:t>
            </w:r>
          </w:p>
        </w:tc>
      </w:tr>
      <w:tr w:rsidR="00166B45" w:rsidRPr="00F46561" w:rsidTr="00F46561">
        <w:trPr>
          <w:jc w:val="center"/>
        </w:trPr>
        <w:tc>
          <w:tcPr>
            <w:tcW w:w="0" w:type="auto"/>
          </w:tcPr>
          <w:p w:rsidR="00166B45" w:rsidRPr="00F46561" w:rsidRDefault="00166B45" w:rsidP="00F46561">
            <w:pPr>
              <w:tabs>
                <w:tab w:val="left" w:pos="993"/>
              </w:tabs>
              <w:spacing w:after="0" w:line="276" w:lineRule="auto"/>
              <w:jc w:val="both"/>
              <w:rPr>
                <w:rFonts w:ascii="Times New Roman" w:hAnsi="Times New Roman"/>
                <w:b/>
                <w:kern w:val="2"/>
                <w:sz w:val="20"/>
                <w:szCs w:val="20"/>
              </w:rPr>
            </w:pPr>
            <w:r w:rsidRPr="00F46561">
              <w:rPr>
                <w:rFonts w:ascii="Times New Roman" w:hAnsi="Times New Roman"/>
                <w:b/>
                <w:kern w:val="2"/>
                <w:sz w:val="20"/>
                <w:szCs w:val="20"/>
              </w:rPr>
              <w:t>e) K</w:t>
            </w:r>
            <w:r w:rsidRPr="00F46561">
              <w:rPr>
                <w:rFonts w:ascii="Times New Roman" w:hAnsi="Times New Roman"/>
                <w:b/>
                <w:kern w:val="2"/>
                <w:sz w:val="20"/>
                <w:szCs w:val="20"/>
                <w:vertAlign w:val="subscript"/>
              </w:rPr>
              <w:t>3</w:t>
            </w:r>
            <w:r w:rsidRPr="00F46561">
              <w:rPr>
                <w:rFonts w:ascii="Times New Roman" w:hAnsi="Times New Roman"/>
                <w:b/>
                <w:kern w:val="2"/>
                <w:sz w:val="20"/>
                <w:szCs w:val="20"/>
              </w:rPr>
              <w:t>[Fe(CN)</w:t>
            </w:r>
            <w:r w:rsidRPr="00F46561">
              <w:rPr>
                <w:rFonts w:ascii="Times New Roman" w:hAnsi="Times New Roman"/>
                <w:b/>
                <w:kern w:val="2"/>
                <w:sz w:val="20"/>
                <w:szCs w:val="20"/>
                <w:vertAlign w:val="subscript"/>
              </w:rPr>
              <w:t>6</w:t>
            </w:r>
            <w:r w:rsidRPr="00F46561">
              <w:rPr>
                <w:rFonts w:ascii="Times New Roman" w:hAnsi="Times New Roman"/>
                <w:b/>
                <w:kern w:val="2"/>
                <w:sz w:val="20"/>
                <w:szCs w:val="20"/>
              </w:rPr>
              <w:t>] + KI →</w:t>
            </w:r>
          </w:p>
        </w:tc>
        <w:tc>
          <w:tcPr>
            <w:tcW w:w="0" w:type="auto"/>
          </w:tcPr>
          <w:p w:rsidR="00166B45" w:rsidRPr="00F46561" w:rsidRDefault="00166B45" w:rsidP="00F46561">
            <w:pPr>
              <w:tabs>
                <w:tab w:val="left" w:pos="993"/>
              </w:tabs>
              <w:spacing w:after="0" w:line="276" w:lineRule="auto"/>
              <w:jc w:val="both"/>
              <w:rPr>
                <w:rFonts w:ascii="Times New Roman" w:hAnsi="Times New Roman"/>
                <w:b/>
                <w:kern w:val="2"/>
                <w:sz w:val="20"/>
                <w:szCs w:val="20"/>
              </w:rPr>
            </w:pPr>
            <w:r w:rsidRPr="00F46561">
              <w:rPr>
                <w:rFonts w:ascii="Times New Roman" w:hAnsi="Times New Roman"/>
                <w:b/>
                <w:kern w:val="2"/>
                <w:sz w:val="20"/>
                <w:szCs w:val="20"/>
              </w:rPr>
              <w:t>k) Pt(OH)</w:t>
            </w:r>
            <w:r w:rsidRPr="00F46561">
              <w:rPr>
                <w:rFonts w:ascii="Times New Roman" w:hAnsi="Times New Roman"/>
                <w:b/>
                <w:kern w:val="2"/>
                <w:sz w:val="20"/>
                <w:szCs w:val="20"/>
                <w:vertAlign w:val="subscript"/>
              </w:rPr>
              <w:t>4</w:t>
            </w:r>
            <w:r w:rsidRPr="00F46561">
              <w:rPr>
                <w:rFonts w:ascii="Times New Roman" w:hAnsi="Times New Roman"/>
                <w:b/>
                <w:kern w:val="2"/>
                <w:sz w:val="20"/>
                <w:szCs w:val="20"/>
              </w:rPr>
              <w:t xml:space="preserve"> + KOH →</w:t>
            </w:r>
          </w:p>
        </w:tc>
      </w:tr>
      <w:tr w:rsidR="00166B45" w:rsidRPr="00F46561" w:rsidTr="00F46561">
        <w:trPr>
          <w:jc w:val="center"/>
        </w:trPr>
        <w:tc>
          <w:tcPr>
            <w:tcW w:w="0" w:type="auto"/>
          </w:tcPr>
          <w:p w:rsidR="00166B45" w:rsidRPr="00F46561" w:rsidRDefault="00166B45" w:rsidP="00F46561">
            <w:pPr>
              <w:tabs>
                <w:tab w:val="left" w:pos="993"/>
              </w:tabs>
              <w:spacing w:after="0" w:line="276" w:lineRule="auto"/>
              <w:jc w:val="both"/>
              <w:rPr>
                <w:rFonts w:ascii="Times New Roman" w:hAnsi="Times New Roman"/>
                <w:b/>
                <w:kern w:val="2"/>
                <w:sz w:val="20"/>
                <w:szCs w:val="20"/>
              </w:rPr>
            </w:pPr>
            <w:r w:rsidRPr="00F46561">
              <w:rPr>
                <w:rFonts w:ascii="Times New Roman" w:hAnsi="Times New Roman"/>
                <w:b/>
                <w:kern w:val="2"/>
                <w:sz w:val="20"/>
                <w:szCs w:val="20"/>
              </w:rPr>
              <w:t>f) FeS</w:t>
            </w:r>
            <w:r w:rsidRPr="00F46561">
              <w:rPr>
                <w:rFonts w:ascii="Times New Roman" w:hAnsi="Times New Roman"/>
                <w:b/>
                <w:kern w:val="2"/>
                <w:sz w:val="20"/>
                <w:szCs w:val="20"/>
                <w:vertAlign w:val="subscript"/>
              </w:rPr>
              <w:t>2</w:t>
            </w:r>
            <w:r w:rsidRPr="00F46561">
              <w:rPr>
                <w:rFonts w:ascii="Times New Roman" w:hAnsi="Times New Roman"/>
                <w:b/>
                <w:kern w:val="2"/>
                <w:sz w:val="20"/>
                <w:szCs w:val="20"/>
              </w:rPr>
              <w:t xml:space="preserve"> + HNO</w:t>
            </w:r>
            <w:r w:rsidRPr="00F46561">
              <w:rPr>
                <w:rFonts w:ascii="Times New Roman" w:hAnsi="Times New Roman"/>
                <w:b/>
                <w:kern w:val="2"/>
                <w:sz w:val="20"/>
                <w:szCs w:val="20"/>
                <w:vertAlign w:val="subscript"/>
              </w:rPr>
              <w:t>3</w:t>
            </w:r>
            <w:r w:rsidRPr="00F46561">
              <w:rPr>
                <w:rFonts w:ascii="Times New Roman" w:hAnsi="Times New Roman"/>
                <w:b/>
                <w:kern w:val="2"/>
                <w:sz w:val="20"/>
                <w:szCs w:val="20"/>
              </w:rPr>
              <w:t xml:space="preserve"> →</w:t>
            </w:r>
          </w:p>
        </w:tc>
        <w:tc>
          <w:tcPr>
            <w:tcW w:w="0" w:type="auto"/>
          </w:tcPr>
          <w:p w:rsidR="00166B45" w:rsidRPr="00F46561" w:rsidRDefault="00166B45" w:rsidP="00F46561">
            <w:pPr>
              <w:tabs>
                <w:tab w:val="left" w:pos="993"/>
              </w:tabs>
              <w:spacing w:after="0" w:line="276" w:lineRule="auto"/>
              <w:jc w:val="both"/>
              <w:rPr>
                <w:rFonts w:ascii="Times New Roman" w:hAnsi="Times New Roman"/>
                <w:b/>
                <w:kern w:val="2"/>
                <w:sz w:val="20"/>
                <w:szCs w:val="20"/>
              </w:rPr>
            </w:pPr>
            <w:r w:rsidRPr="00F46561">
              <w:rPr>
                <w:rFonts w:ascii="Times New Roman" w:hAnsi="Times New Roman"/>
                <w:b/>
                <w:kern w:val="2"/>
                <w:sz w:val="20"/>
                <w:szCs w:val="20"/>
              </w:rPr>
              <w:t>l) Pt(OH)</w:t>
            </w:r>
            <w:r w:rsidRPr="00F46561">
              <w:rPr>
                <w:rFonts w:ascii="Times New Roman" w:hAnsi="Times New Roman"/>
                <w:b/>
                <w:kern w:val="2"/>
                <w:sz w:val="20"/>
                <w:szCs w:val="20"/>
                <w:vertAlign w:val="subscript"/>
              </w:rPr>
              <w:t>4</w:t>
            </w:r>
            <w:r w:rsidRPr="00F46561">
              <w:rPr>
                <w:rFonts w:ascii="Times New Roman" w:hAnsi="Times New Roman"/>
                <w:b/>
                <w:kern w:val="2"/>
                <w:sz w:val="20"/>
                <w:szCs w:val="20"/>
              </w:rPr>
              <w:t xml:space="preserve"> + HCl →</w:t>
            </w:r>
          </w:p>
        </w:tc>
      </w:tr>
      <w:bookmarkEnd w:id="3"/>
    </w:tbl>
    <w:p w:rsidR="00166B45" w:rsidRPr="00420DA5" w:rsidRDefault="00166B45" w:rsidP="00674D9F">
      <w:pPr>
        <w:pStyle w:val="BodyTextIndent2"/>
        <w:spacing w:after="0" w:line="276" w:lineRule="auto"/>
        <w:ind w:left="357"/>
        <w:jc w:val="both"/>
        <w:rPr>
          <w:sz w:val="22"/>
          <w:szCs w:val="22"/>
          <w:lang w:val="en-GB"/>
        </w:rPr>
      </w:pPr>
    </w:p>
    <w:p w:rsidR="00166B45" w:rsidRPr="00420DA5" w:rsidRDefault="00166B45" w:rsidP="006462CB">
      <w:pPr>
        <w:pStyle w:val="BodyText"/>
        <w:spacing w:line="276" w:lineRule="auto"/>
        <w:jc w:val="center"/>
        <w:rPr>
          <w:b/>
          <w:sz w:val="22"/>
          <w:szCs w:val="22"/>
          <w:lang w:val="en-GB"/>
        </w:rPr>
      </w:pPr>
      <w:r w:rsidRPr="00420DA5">
        <w:rPr>
          <w:b/>
          <w:sz w:val="22"/>
          <w:szCs w:val="22"/>
          <w:lang w:val="en-GB"/>
        </w:rPr>
        <w:t>Laboratory work No. 5</w:t>
      </w:r>
    </w:p>
    <w:p w:rsidR="00166B45" w:rsidRPr="00420DA5" w:rsidRDefault="00166B45" w:rsidP="006462CB">
      <w:pPr>
        <w:pStyle w:val="BodyText"/>
        <w:spacing w:line="276" w:lineRule="auto"/>
        <w:rPr>
          <w:b/>
          <w:sz w:val="16"/>
          <w:szCs w:val="16"/>
          <w:lang w:val="en-GB"/>
        </w:rPr>
      </w:pPr>
    </w:p>
    <w:p w:rsidR="00166B45" w:rsidRPr="00420DA5" w:rsidRDefault="00166B45" w:rsidP="006462CB">
      <w:pPr>
        <w:pStyle w:val="BodyText"/>
        <w:spacing w:line="276" w:lineRule="auto"/>
        <w:jc w:val="center"/>
        <w:rPr>
          <w:b/>
          <w:sz w:val="22"/>
          <w:szCs w:val="22"/>
          <w:lang w:val="en-GB"/>
        </w:rPr>
      </w:pPr>
      <w:r w:rsidRPr="00420DA5">
        <w:rPr>
          <w:b/>
          <w:sz w:val="22"/>
          <w:szCs w:val="22"/>
          <w:lang w:val="en-GB"/>
        </w:rPr>
        <w:t xml:space="preserve">COMPOUNDS OF IRON, COBALT, AND NICKEL </w:t>
      </w:r>
    </w:p>
    <w:p w:rsidR="00166B45" w:rsidRPr="00420DA5" w:rsidRDefault="00166B45" w:rsidP="006462CB">
      <w:pPr>
        <w:pStyle w:val="BodyText"/>
        <w:spacing w:line="276" w:lineRule="auto"/>
        <w:rPr>
          <w:b/>
          <w:sz w:val="16"/>
          <w:szCs w:val="16"/>
          <w:lang w:val="en-GB"/>
        </w:rPr>
      </w:pPr>
    </w:p>
    <w:p w:rsidR="00166B45" w:rsidRPr="00420DA5" w:rsidRDefault="00166B45" w:rsidP="006462CB">
      <w:pPr>
        <w:pStyle w:val="BodyText"/>
        <w:spacing w:line="276" w:lineRule="auto"/>
        <w:ind w:firstLine="426"/>
        <w:jc w:val="both"/>
        <w:rPr>
          <w:b/>
          <w:bCs/>
          <w:sz w:val="22"/>
          <w:szCs w:val="22"/>
          <w:lang w:val="en-GB"/>
        </w:rPr>
      </w:pPr>
      <w:r w:rsidRPr="00420DA5">
        <w:rPr>
          <w:b/>
          <w:bCs/>
          <w:sz w:val="22"/>
          <w:szCs w:val="22"/>
          <w:lang w:val="en-GB"/>
        </w:rPr>
        <w:t>Laboratory objectives</w:t>
      </w:r>
    </w:p>
    <w:p w:rsidR="00166B45" w:rsidRPr="00420DA5" w:rsidRDefault="00166B45" w:rsidP="002C2E28">
      <w:pPr>
        <w:pStyle w:val="BodyText"/>
        <w:spacing w:line="271" w:lineRule="auto"/>
        <w:jc w:val="both"/>
        <w:rPr>
          <w:sz w:val="22"/>
          <w:szCs w:val="22"/>
          <w:lang w:val="en-GB"/>
        </w:rPr>
      </w:pPr>
      <w:r w:rsidRPr="00420DA5">
        <w:rPr>
          <w:sz w:val="22"/>
          <w:szCs w:val="22"/>
          <w:lang w:val="en-GB"/>
        </w:rPr>
        <w:t>To investigate the chemical properties of iron, cobalt, and nickel compounds.</w:t>
      </w:r>
    </w:p>
    <w:p w:rsidR="00166B45" w:rsidRPr="00420DA5" w:rsidRDefault="00166B45" w:rsidP="002C2E28">
      <w:pPr>
        <w:pStyle w:val="BodyText"/>
        <w:spacing w:line="271" w:lineRule="auto"/>
        <w:jc w:val="both"/>
        <w:rPr>
          <w:bCs/>
          <w:sz w:val="22"/>
          <w:szCs w:val="22"/>
          <w:lang w:val="en-GB"/>
        </w:rPr>
      </w:pPr>
      <w:r w:rsidRPr="00420DA5">
        <w:rPr>
          <w:sz w:val="22"/>
          <w:szCs w:val="22"/>
          <w:lang w:val="en-GB"/>
        </w:rPr>
        <w:t>To identify the characteristic features of their chemical behaviour</w:t>
      </w:r>
      <w:r w:rsidRPr="00420DA5">
        <w:rPr>
          <w:bCs/>
          <w:sz w:val="22"/>
          <w:szCs w:val="22"/>
          <w:lang w:val="en-GB"/>
        </w:rPr>
        <w:t>.</w:t>
      </w:r>
    </w:p>
    <w:p w:rsidR="00166B45" w:rsidRPr="00420DA5" w:rsidRDefault="00166B45" w:rsidP="006462CB">
      <w:pPr>
        <w:pStyle w:val="BodyText"/>
        <w:spacing w:line="276" w:lineRule="auto"/>
        <w:jc w:val="both"/>
        <w:rPr>
          <w:bCs/>
          <w:sz w:val="12"/>
          <w:szCs w:val="12"/>
          <w:lang w:val="en-GB"/>
        </w:rPr>
      </w:pPr>
    </w:p>
    <w:p w:rsidR="00166B45" w:rsidRPr="00420DA5" w:rsidRDefault="00166B45" w:rsidP="006462CB">
      <w:pPr>
        <w:pStyle w:val="BodyText"/>
        <w:spacing w:line="276" w:lineRule="auto"/>
        <w:ind w:firstLine="426"/>
        <w:jc w:val="both"/>
        <w:rPr>
          <w:b/>
          <w:sz w:val="22"/>
          <w:szCs w:val="22"/>
          <w:lang w:val="en-GB"/>
        </w:rPr>
      </w:pPr>
      <w:r w:rsidRPr="00420DA5">
        <w:rPr>
          <w:b/>
          <w:sz w:val="22"/>
          <w:szCs w:val="22"/>
          <w:lang w:val="en-GB"/>
        </w:rPr>
        <w:t>Equipment and reagents</w:t>
      </w:r>
    </w:p>
    <w:p w:rsidR="00166B45" w:rsidRPr="00420DA5" w:rsidRDefault="00166B45" w:rsidP="00743018">
      <w:pPr>
        <w:pStyle w:val="BodyText"/>
        <w:spacing w:line="269" w:lineRule="auto"/>
        <w:jc w:val="both"/>
        <w:rPr>
          <w:spacing w:val="-2"/>
          <w:sz w:val="22"/>
          <w:szCs w:val="22"/>
          <w:lang w:val="en-GB"/>
        </w:rPr>
      </w:pPr>
      <w:r w:rsidRPr="00420DA5">
        <w:rPr>
          <w:rStyle w:val="Strong"/>
          <w:b w:val="0"/>
          <w:bCs w:val="0"/>
          <w:i/>
          <w:iCs/>
          <w:spacing w:val="-2"/>
          <w:sz w:val="22"/>
          <w:szCs w:val="22"/>
          <w:lang w:val="en-GB"/>
        </w:rPr>
        <w:t>Equipment:</w:t>
      </w:r>
      <w:r w:rsidRPr="00420DA5">
        <w:rPr>
          <w:spacing w:val="-2"/>
          <w:sz w:val="22"/>
          <w:szCs w:val="22"/>
          <w:lang w:val="en-GB"/>
        </w:rPr>
        <w:t xml:space="preserve"> alcohol burner, test tubes, glass rod, universal indicator paper.</w:t>
      </w:r>
    </w:p>
    <w:p w:rsidR="00166B45" w:rsidRPr="00420DA5" w:rsidRDefault="00166B45" w:rsidP="00743018">
      <w:pPr>
        <w:pStyle w:val="BodyText"/>
        <w:spacing w:line="269" w:lineRule="auto"/>
        <w:jc w:val="both"/>
        <w:rPr>
          <w:sz w:val="22"/>
          <w:szCs w:val="22"/>
          <w:lang w:val="en-GB"/>
        </w:rPr>
      </w:pPr>
      <w:r w:rsidRPr="00420DA5">
        <w:rPr>
          <w:rStyle w:val="Strong"/>
          <w:b w:val="0"/>
          <w:bCs w:val="0"/>
          <w:i/>
          <w:iCs/>
          <w:sz w:val="22"/>
          <w:szCs w:val="22"/>
          <w:lang w:val="en-GB"/>
        </w:rPr>
        <w:t>Substances:</w:t>
      </w:r>
      <w:r w:rsidRPr="00420DA5">
        <w:rPr>
          <w:sz w:val="22"/>
          <w:szCs w:val="22"/>
          <w:lang w:val="en-GB"/>
        </w:rPr>
        <w:t xml:space="preserve"> iron filings, iron(II) sulphate, iron(III) chloride.</w:t>
      </w:r>
    </w:p>
    <w:p w:rsidR="00166B45" w:rsidRPr="00420DA5" w:rsidRDefault="00166B45" w:rsidP="00743018">
      <w:pPr>
        <w:pStyle w:val="BodyText"/>
        <w:spacing w:line="269" w:lineRule="auto"/>
        <w:jc w:val="both"/>
        <w:rPr>
          <w:sz w:val="22"/>
          <w:szCs w:val="22"/>
          <w:lang w:val="en-GB"/>
        </w:rPr>
      </w:pPr>
      <w:r w:rsidRPr="00420DA5">
        <w:rPr>
          <w:rStyle w:val="Strong"/>
          <w:b w:val="0"/>
          <w:bCs w:val="0"/>
          <w:i/>
          <w:iCs/>
          <w:sz w:val="22"/>
          <w:szCs w:val="22"/>
          <w:lang w:val="en-GB"/>
        </w:rPr>
        <w:t>Solutions:</w:t>
      </w:r>
      <w:r w:rsidRPr="00420DA5">
        <w:rPr>
          <w:sz w:val="22"/>
          <w:szCs w:val="22"/>
          <w:lang w:val="en-GB"/>
        </w:rPr>
        <w:t xml:space="preserve"> hydrochloric acid (2 M), sulphuric acid (2 M and </w:t>
      </w:r>
      <w:r w:rsidRPr="00420DA5">
        <w:rPr>
          <w:spacing w:val="-2"/>
          <w:sz w:val="22"/>
          <w:szCs w:val="22"/>
          <w:lang w:val="en-GB"/>
        </w:rPr>
        <w:t xml:space="preserve">concentrated), nitric acid (2 M and concentrated), sodium hydroxide (2 M), </w:t>
      </w:r>
      <w:r w:rsidRPr="00420DA5">
        <w:rPr>
          <w:sz w:val="22"/>
          <w:szCs w:val="22"/>
          <w:lang w:val="en-GB"/>
        </w:rPr>
        <w:t xml:space="preserve">iron(II) sulphate (0.5 M), iron(III) chloride (0.5 M), sodium carbonate </w:t>
      </w:r>
      <w:r w:rsidRPr="00420DA5">
        <w:rPr>
          <w:spacing w:val="-2"/>
          <w:sz w:val="22"/>
          <w:szCs w:val="22"/>
          <w:lang w:val="en-GB"/>
        </w:rPr>
        <w:t xml:space="preserve">(0.5 M), </w:t>
      </w:r>
      <w:r w:rsidRPr="00420DA5">
        <w:rPr>
          <w:spacing w:val="-4"/>
          <w:sz w:val="22"/>
          <w:szCs w:val="22"/>
          <w:lang w:val="en-GB"/>
        </w:rPr>
        <w:t xml:space="preserve">potassium iodide (0.5 M), potassium hexacyanoferrate(II) (0.5 M), </w:t>
      </w:r>
      <w:r w:rsidRPr="00420DA5">
        <w:rPr>
          <w:sz w:val="22"/>
          <w:szCs w:val="22"/>
          <w:lang w:val="en-GB"/>
        </w:rPr>
        <w:t>potassium hexacyanoferrate(III) (0.5 M), cobalt(II) chloride (0.5 M), hydrogen peroxide (3 %), bromine water; ammonium chloride (0.5 M), concentrated ammonia, nickel(II) sulphate (0.5 M), dimethylglyoxime</w:t>
      </w:r>
      <w:r w:rsidRPr="00420DA5">
        <w:rPr>
          <w:bCs/>
          <w:sz w:val="22"/>
          <w:szCs w:val="22"/>
          <w:lang w:val="en-GB"/>
        </w:rPr>
        <w:t>.</w:t>
      </w:r>
    </w:p>
    <w:p w:rsidR="00166B45" w:rsidRPr="00420DA5" w:rsidRDefault="00166B45" w:rsidP="006462CB">
      <w:pPr>
        <w:pStyle w:val="BodyText"/>
        <w:spacing w:line="276" w:lineRule="auto"/>
        <w:rPr>
          <w:b/>
          <w:bCs/>
          <w:sz w:val="16"/>
          <w:szCs w:val="16"/>
          <w:lang w:val="en-GB"/>
        </w:rPr>
      </w:pPr>
    </w:p>
    <w:p w:rsidR="00166B45" w:rsidRPr="00420DA5" w:rsidRDefault="00166B45" w:rsidP="006462CB">
      <w:pPr>
        <w:spacing w:after="0" w:line="276" w:lineRule="auto"/>
        <w:ind w:firstLine="426"/>
        <w:jc w:val="both"/>
        <w:rPr>
          <w:rFonts w:ascii="Times New Roman" w:hAnsi="Times New Roman"/>
          <w:b/>
          <w:bCs/>
        </w:rPr>
      </w:pPr>
      <w:r w:rsidRPr="00420DA5">
        <w:rPr>
          <w:rFonts w:ascii="Times New Roman" w:hAnsi="Times New Roman"/>
          <w:b/>
          <w:bCs/>
        </w:rPr>
        <w:t>Experimental procedure</w:t>
      </w:r>
    </w:p>
    <w:p w:rsidR="00166B45" w:rsidRPr="00420DA5" w:rsidRDefault="00166B45" w:rsidP="006462CB">
      <w:pPr>
        <w:spacing w:after="0" w:line="276" w:lineRule="auto"/>
        <w:ind w:firstLine="426"/>
        <w:jc w:val="both"/>
        <w:rPr>
          <w:rFonts w:ascii="Times New Roman" w:hAnsi="Times New Roman"/>
          <w:b/>
          <w:bCs/>
          <w:sz w:val="12"/>
          <w:szCs w:val="12"/>
        </w:rPr>
      </w:pPr>
    </w:p>
    <w:p w:rsidR="00166B45" w:rsidRPr="00420DA5" w:rsidRDefault="00166B45" w:rsidP="006462CB">
      <w:pPr>
        <w:spacing w:after="0" w:line="276" w:lineRule="auto"/>
        <w:ind w:firstLine="426"/>
        <w:jc w:val="both"/>
        <w:rPr>
          <w:rFonts w:ascii="Times New Roman" w:hAnsi="Times New Roman"/>
          <w:b/>
          <w:bCs/>
        </w:rPr>
      </w:pPr>
      <w:r w:rsidRPr="00420DA5">
        <w:rPr>
          <w:rFonts w:ascii="Times New Roman" w:hAnsi="Times New Roman"/>
          <w:b/>
          <w:bCs/>
        </w:rPr>
        <w:t>Experiment 1. Interaction of iron with acids</w:t>
      </w:r>
    </w:p>
    <w:p w:rsidR="00166B45" w:rsidRPr="00420DA5" w:rsidRDefault="00166B45" w:rsidP="00E31E4A">
      <w:pPr>
        <w:spacing w:after="0" w:line="271" w:lineRule="auto"/>
        <w:ind w:firstLine="425"/>
        <w:jc w:val="both"/>
        <w:rPr>
          <w:rFonts w:ascii="Times New Roman" w:hAnsi="Times New Roman"/>
        </w:rPr>
      </w:pPr>
      <w:r w:rsidRPr="00420DA5">
        <w:rPr>
          <w:rFonts w:ascii="Times New Roman" w:hAnsi="Times New Roman"/>
        </w:rPr>
        <w:t>Place 4-5 drops of 2 M hydrochloric acid, sulphuric acid, and nitric acid solutions into three separate test tubes. Add a small amount of iron filings to each test tube. If the reactions proceed slowly, carefully heat the test tube.</w:t>
      </w:r>
    </w:p>
    <w:p w:rsidR="00166B45" w:rsidRPr="00420DA5" w:rsidRDefault="00166B45" w:rsidP="00E31E4A">
      <w:pPr>
        <w:spacing w:after="0" w:line="271" w:lineRule="auto"/>
        <w:ind w:firstLine="425"/>
        <w:jc w:val="both"/>
        <w:rPr>
          <w:rFonts w:ascii="Times New Roman" w:hAnsi="Times New Roman"/>
        </w:rPr>
      </w:pPr>
      <w:r w:rsidRPr="00420DA5">
        <w:rPr>
          <w:rFonts w:ascii="Times New Roman" w:hAnsi="Times New Roman"/>
        </w:rPr>
        <w:t>Similarly, investigate the reaction of iron with concentrated sulphuric and nitric acids. Explain under what conditions these reactions occur. Write the corresponding reaction equations.</w:t>
      </w:r>
    </w:p>
    <w:p w:rsidR="00166B45" w:rsidRPr="00420DA5" w:rsidRDefault="00166B45" w:rsidP="006462CB">
      <w:pPr>
        <w:pStyle w:val="BodyTextIndent2"/>
        <w:spacing w:after="0" w:line="276" w:lineRule="auto"/>
        <w:ind w:left="0" w:firstLine="426"/>
        <w:jc w:val="both"/>
        <w:rPr>
          <w:b/>
          <w:sz w:val="16"/>
          <w:szCs w:val="16"/>
          <w:lang w:val="en-GB"/>
        </w:rPr>
      </w:pPr>
    </w:p>
    <w:p w:rsidR="00166B45" w:rsidRPr="00420DA5" w:rsidRDefault="00166B45" w:rsidP="006462CB">
      <w:pPr>
        <w:pStyle w:val="BodyTextIndent2"/>
        <w:spacing w:after="0" w:line="276" w:lineRule="auto"/>
        <w:ind w:left="0" w:firstLine="426"/>
        <w:jc w:val="both"/>
        <w:rPr>
          <w:b/>
          <w:sz w:val="22"/>
          <w:szCs w:val="22"/>
          <w:lang w:val="en-GB"/>
        </w:rPr>
      </w:pPr>
      <w:r w:rsidRPr="00420DA5">
        <w:rPr>
          <w:b/>
          <w:sz w:val="22"/>
          <w:szCs w:val="22"/>
          <w:lang w:val="en-GB"/>
        </w:rPr>
        <w:t>Experiment 2. Iron(II) and iron(III) hydroxides</w:t>
      </w:r>
    </w:p>
    <w:p w:rsidR="00166B45" w:rsidRPr="00420DA5" w:rsidRDefault="00166B45" w:rsidP="006462CB">
      <w:pPr>
        <w:pStyle w:val="BodyTextIndent2"/>
        <w:spacing w:after="0" w:line="276" w:lineRule="auto"/>
        <w:ind w:left="0" w:firstLine="426"/>
        <w:jc w:val="both"/>
        <w:rPr>
          <w:b/>
          <w:sz w:val="22"/>
          <w:szCs w:val="22"/>
          <w:lang w:val="en-GB"/>
        </w:rPr>
      </w:pPr>
      <w:r w:rsidRPr="00420DA5">
        <w:rPr>
          <w:b/>
          <w:sz w:val="22"/>
          <w:szCs w:val="22"/>
          <w:lang w:val="en-GB"/>
        </w:rPr>
        <w:t>a) Preparation and properties of iron(II) hydroxide</w:t>
      </w:r>
    </w:p>
    <w:p w:rsidR="00166B45" w:rsidRPr="00420DA5" w:rsidRDefault="00166B45" w:rsidP="00C73F8E">
      <w:pPr>
        <w:spacing w:after="0" w:line="271" w:lineRule="auto"/>
        <w:ind w:firstLine="425"/>
        <w:jc w:val="both"/>
        <w:rPr>
          <w:rFonts w:ascii="Times New Roman" w:hAnsi="Times New Roman"/>
        </w:rPr>
      </w:pPr>
      <w:r w:rsidRPr="00420DA5">
        <w:rPr>
          <w:rFonts w:ascii="Times New Roman" w:hAnsi="Times New Roman"/>
        </w:rPr>
        <w:t>Place a small amount of iron(II) sulphate into a test tube, add              5-6 drops of distilled water, and stir until the salt is completely dissolved. Add 2-3 drops of 2 M sodium hydroxide solution.</w:t>
      </w:r>
    </w:p>
    <w:p w:rsidR="00166B45" w:rsidRPr="00420DA5" w:rsidRDefault="00166B45" w:rsidP="00E31E4A">
      <w:pPr>
        <w:spacing w:after="0" w:line="276" w:lineRule="auto"/>
        <w:ind w:firstLine="425"/>
        <w:jc w:val="both"/>
        <w:rPr>
          <w:rFonts w:ascii="Times New Roman" w:hAnsi="Times New Roman"/>
        </w:rPr>
      </w:pPr>
      <w:r w:rsidRPr="00420DA5">
        <w:rPr>
          <w:rFonts w:ascii="Times New Roman" w:hAnsi="Times New Roman"/>
        </w:rPr>
        <w:t>Observe the colour of the precipitate formed and its change over time. Write the equations for the formation of iron(II) hydroxide and its oxidation by atmospheric oxygen.</w:t>
      </w:r>
    </w:p>
    <w:p w:rsidR="00166B45" w:rsidRPr="00420DA5" w:rsidRDefault="00166B45" w:rsidP="00E31E4A">
      <w:pPr>
        <w:spacing w:after="0" w:line="276" w:lineRule="auto"/>
        <w:ind w:firstLine="425"/>
        <w:jc w:val="both"/>
        <w:rPr>
          <w:rFonts w:ascii="Times New Roman" w:hAnsi="Times New Roman"/>
        </w:rPr>
      </w:pPr>
      <w:r w:rsidRPr="00420DA5">
        <w:rPr>
          <w:rFonts w:ascii="Times New Roman" w:hAnsi="Times New Roman"/>
        </w:rPr>
        <w:t>In another test tube, prepare iron(II) hydroxide by adding sodium hydroxide solution to a prepared iron(II) sulphate solution. Compare the observations.</w:t>
      </w:r>
    </w:p>
    <w:p w:rsidR="00166B45" w:rsidRPr="00420DA5" w:rsidRDefault="00166B45" w:rsidP="00AE563F">
      <w:pPr>
        <w:pStyle w:val="BodyTextIndent2"/>
        <w:spacing w:after="0" w:line="276" w:lineRule="auto"/>
        <w:ind w:left="0" w:firstLine="425"/>
        <w:jc w:val="both"/>
        <w:rPr>
          <w:b/>
          <w:sz w:val="22"/>
          <w:szCs w:val="22"/>
          <w:lang w:val="en-GB"/>
        </w:rPr>
      </w:pPr>
      <w:r w:rsidRPr="00420DA5">
        <w:rPr>
          <w:b/>
          <w:sz w:val="22"/>
          <w:szCs w:val="22"/>
          <w:lang w:val="en-GB"/>
        </w:rPr>
        <w:t>b) Preparation and properties of iron(III) hydroxide</w:t>
      </w:r>
    </w:p>
    <w:p w:rsidR="00166B45" w:rsidRPr="00420DA5" w:rsidRDefault="00166B45" w:rsidP="00AE563F">
      <w:pPr>
        <w:spacing w:after="0" w:line="276" w:lineRule="auto"/>
        <w:ind w:firstLine="425"/>
        <w:jc w:val="both"/>
        <w:rPr>
          <w:rFonts w:ascii="Times New Roman" w:hAnsi="Times New Roman"/>
        </w:rPr>
      </w:pPr>
      <w:r w:rsidRPr="00420DA5">
        <w:rPr>
          <w:rFonts w:ascii="Times New Roman" w:hAnsi="Times New Roman"/>
        </w:rPr>
        <w:t>Place iron(III) chloride solution into two test tubes and add 2 M sodium hydroxide solution until precipitates form. Record the colour of the precipitate. To the first test tube, add a few drops of 2 M hydrochloric acid solution, to the second, add concentrated sodium hydroxide solution. Write the corresponding reaction equations.</w:t>
      </w:r>
    </w:p>
    <w:p w:rsidR="00166B45" w:rsidRPr="00420DA5" w:rsidRDefault="00166B45" w:rsidP="00AE563F">
      <w:pPr>
        <w:pStyle w:val="BodyTextIndent2"/>
        <w:spacing w:after="0" w:line="276" w:lineRule="auto"/>
        <w:ind w:left="0" w:firstLine="720"/>
        <w:jc w:val="both"/>
        <w:rPr>
          <w:b/>
          <w:sz w:val="12"/>
          <w:szCs w:val="12"/>
          <w:lang w:val="en-GB"/>
        </w:rPr>
      </w:pPr>
    </w:p>
    <w:p w:rsidR="00166B45" w:rsidRPr="00420DA5" w:rsidRDefault="00166B45" w:rsidP="00AE563F">
      <w:pPr>
        <w:pStyle w:val="BodyTextIndent2"/>
        <w:spacing w:after="0" w:line="276" w:lineRule="auto"/>
        <w:ind w:left="0" w:firstLine="425"/>
        <w:jc w:val="both"/>
        <w:rPr>
          <w:b/>
          <w:sz w:val="22"/>
          <w:szCs w:val="22"/>
          <w:lang w:val="en-GB"/>
        </w:rPr>
      </w:pPr>
      <w:r w:rsidRPr="00420DA5">
        <w:rPr>
          <w:b/>
          <w:sz w:val="22"/>
          <w:szCs w:val="22"/>
          <w:lang w:val="en-GB"/>
        </w:rPr>
        <w:t>Experiment 3. Hydrolysis of irons salts</w:t>
      </w:r>
    </w:p>
    <w:p w:rsidR="00166B45" w:rsidRPr="00420DA5" w:rsidRDefault="00166B45" w:rsidP="00AE563F">
      <w:pPr>
        <w:pStyle w:val="BodyTextIndent2"/>
        <w:spacing w:after="0" w:line="276" w:lineRule="auto"/>
        <w:ind w:left="0" w:firstLine="425"/>
        <w:jc w:val="both"/>
        <w:rPr>
          <w:b/>
          <w:sz w:val="22"/>
          <w:szCs w:val="22"/>
          <w:lang w:val="en-GB"/>
        </w:rPr>
      </w:pPr>
      <w:r w:rsidRPr="00420DA5">
        <w:rPr>
          <w:b/>
          <w:sz w:val="22"/>
          <w:szCs w:val="22"/>
          <w:lang w:val="en-GB"/>
        </w:rPr>
        <w:t>a) Hydrolysis of iron(II) salts</w:t>
      </w:r>
    </w:p>
    <w:p w:rsidR="00166B45" w:rsidRPr="00420DA5" w:rsidRDefault="00166B45" w:rsidP="00AE563F">
      <w:pPr>
        <w:spacing w:after="0" w:line="276" w:lineRule="auto"/>
        <w:ind w:firstLine="425"/>
        <w:jc w:val="both"/>
        <w:rPr>
          <w:rFonts w:ascii="Times New Roman" w:hAnsi="Times New Roman"/>
        </w:rPr>
      </w:pPr>
      <w:r w:rsidRPr="00420DA5">
        <w:rPr>
          <w:rFonts w:ascii="Times New Roman" w:hAnsi="Times New Roman"/>
        </w:rPr>
        <w:t>Place a small amount of solid iron(II) sulphate into a test tube and add 2-3 drops of water. Using universal indicator paper determine the pH of the resulting solution. Write the hydrolysis equations of iron(II) sulphate in both molecular and ionic forms.</w:t>
      </w:r>
    </w:p>
    <w:p w:rsidR="00166B45" w:rsidRPr="00420DA5" w:rsidRDefault="00166B45" w:rsidP="00AE563F">
      <w:pPr>
        <w:pStyle w:val="BodyTextIndent2"/>
        <w:spacing w:after="0" w:line="276" w:lineRule="auto"/>
        <w:ind w:left="0" w:firstLine="425"/>
        <w:jc w:val="both"/>
        <w:rPr>
          <w:b/>
          <w:sz w:val="22"/>
          <w:szCs w:val="22"/>
          <w:lang w:val="en-GB"/>
        </w:rPr>
      </w:pPr>
      <w:r w:rsidRPr="00420DA5">
        <w:rPr>
          <w:b/>
          <w:sz w:val="22"/>
          <w:szCs w:val="22"/>
          <w:lang w:val="en-GB"/>
        </w:rPr>
        <w:t>b) Hydrolysis of iron(III) salts</w:t>
      </w:r>
    </w:p>
    <w:p w:rsidR="00166B45" w:rsidRPr="00420DA5" w:rsidRDefault="00166B45" w:rsidP="00AE563F">
      <w:pPr>
        <w:spacing w:after="0" w:line="276" w:lineRule="auto"/>
        <w:ind w:firstLine="425"/>
        <w:jc w:val="both"/>
        <w:rPr>
          <w:rFonts w:ascii="Times New Roman" w:hAnsi="Times New Roman"/>
        </w:rPr>
      </w:pPr>
      <w:r w:rsidRPr="00420DA5">
        <w:rPr>
          <w:rFonts w:ascii="Times New Roman" w:hAnsi="Times New Roman"/>
        </w:rPr>
        <w:t>Place 5 drops of iron(III) chloride solution into a test tube and determine the pH using universal indicator paper. Carefully heat the solution and measure the pH again. Note whether any change occurs. Write the hydrolysis equation in molecular and ionic forms.</w:t>
      </w:r>
    </w:p>
    <w:p w:rsidR="00166B45" w:rsidRPr="00420DA5" w:rsidRDefault="00166B45" w:rsidP="00AE563F">
      <w:pPr>
        <w:pStyle w:val="BodyTextIndent2"/>
        <w:spacing w:after="0" w:line="276" w:lineRule="auto"/>
        <w:ind w:left="0" w:firstLine="425"/>
        <w:jc w:val="both"/>
        <w:rPr>
          <w:b/>
          <w:sz w:val="22"/>
          <w:szCs w:val="22"/>
          <w:lang w:val="en-GB"/>
        </w:rPr>
      </w:pPr>
      <w:r w:rsidRPr="00420DA5">
        <w:rPr>
          <w:b/>
          <w:sz w:val="22"/>
          <w:szCs w:val="22"/>
          <w:lang w:val="en-GB"/>
        </w:rPr>
        <w:t>c) Hydrolysis of iron(III) salts in the presence of carbonate ions</w:t>
      </w:r>
    </w:p>
    <w:p w:rsidR="00166B45" w:rsidRPr="00420DA5" w:rsidRDefault="00166B45" w:rsidP="00AE563F">
      <w:pPr>
        <w:spacing w:after="0" w:line="276" w:lineRule="auto"/>
        <w:ind w:firstLine="425"/>
        <w:jc w:val="both"/>
        <w:rPr>
          <w:rFonts w:ascii="Times New Roman" w:hAnsi="Times New Roman"/>
        </w:rPr>
      </w:pPr>
      <w:r w:rsidRPr="00420DA5">
        <w:rPr>
          <w:rFonts w:ascii="Times New Roman" w:hAnsi="Times New Roman"/>
        </w:rPr>
        <w:t>Add 5 drops of sodium carbonate solution to 5 drops of iron(III) chloride solution. Observe the formation of a precipitate and gas evolution. Identify the composition of the precipitate formed and write the reaction equations in molecular and ionic forms.</w:t>
      </w:r>
    </w:p>
    <w:p w:rsidR="00166B45" w:rsidRPr="00420DA5" w:rsidRDefault="00166B45" w:rsidP="00AE563F">
      <w:pPr>
        <w:pStyle w:val="BodyTextIndent2"/>
        <w:spacing w:after="0" w:line="276" w:lineRule="auto"/>
        <w:ind w:left="0" w:firstLine="426"/>
        <w:jc w:val="both"/>
        <w:rPr>
          <w:b/>
          <w:sz w:val="12"/>
          <w:szCs w:val="12"/>
          <w:lang w:val="en-GB"/>
        </w:rPr>
      </w:pPr>
    </w:p>
    <w:p w:rsidR="00166B45" w:rsidRPr="00420DA5" w:rsidRDefault="00166B45" w:rsidP="00AE563F">
      <w:pPr>
        <w:pStyle w:val="BodyTextIndent2"/>
        <w:spacing w:after="0" w:line="276" w:lineRule="auto"/>
        <w:ind w:left="0" w:firstLine="425"/>
        <w:jc w:val="both"/>
        <w:rPr>
          <w:b/>
          <w:sz w:val="22"/>
          <w:szCs w:val="22"/>
          <w:lang w:val="en-GB"/>
        </w:rPr>
      </w:pPr>
      <w:r w:rsidRPr="00420DA5">
        <w:rPr>
          <w:b/>
          <w:sz w:val="22"/>
          <w:szCs w:val="22"/>
          <w:lang w:val="en-GB"/>
        </w:rPr>
        <w:t>Experiment 4. Oxidising properties of iron(III)</w:t>
      </w:r>
    </w:p>
    <w:p w:rsidR="00166B45" w:rsidRPr="00420DA5" w:rsidRDefault="00166B45" w:rsidP="00AE563F">
      <w:pPr>
        <w:spacing w:after="0" w:line="276" w:lineRule="auto"/>
        <w:ind w:firstLine="425"/>
        <w:jc w:val="both"/>
        <w:rPr>
          <w:rFonts w:ascii="Times New Roman" w:hAnsi="Times New Roman"/>
        </w:rPr>
      </w:pPr>
      <w:r w:rsidRPr="00420DA5">
        <w:rPr>
          <w:rFonts w:ascii="Times New Roman" w:hAnsi="Times New Roman"/>
        </w:rPr>
        <w:t>Place 5 drops of iron(III) chloride solution into a test tube and add 2-3 drops of potassium iodide solution. Describe the observed changes and write the reaction equation.</w:t>
      </w:r>
    </w:p>
    <w:p w:rsidR="00166B45" w:rsidRPr="00420DA5" w:rsidRDefault="00166B45" w:rsidP="00AE563F">
      <w:pPr>
        <w:pStyle w:val="BodyTextIndent2"/>
        <w:spacing w:after="0" w:line="276" w:lineRule="auto"/>
        <w:ind w:left="0" w:firstLine="720"/>
        <w:jc w:val="both"/>
        <w:rPr>
          <w:b/>
          <w:sz w:val="6"/>
          <w:szCs w:val="6"/>
          <w:lang w:val="en-GB"/>
        </w:rPr>
      </w:pPr>
    </w:p>
    <w:p w:rsidR="00166B45" w:rsidRPr="00420DA5" w:rsidRDefault="00166B45" w:rsidP="00AE563F">
      <w:pPr>
        <w:pStyle w:val="BodyTextIndent2"/>
        <w:spacing w:after="0" w:line="276" w:lineRule="auto"/>
        <w:ind w:left="0" w:firstLine="425"/>
        <w:jc w:val="both"/>
        <w:rPr>
          <w:b/>
          <w:sz w:val="22"/>
          <w:szCs w:val="22"/>
          <w:lang w:val="en-GB"/>
        </w:rPr>
      </w:pPr>
      <w:r w:rsidRPr="00420DA5">
        <w:rPr>
          <w:b/>
          <w:sz w:val="22"/>
          <w:szCs w:val="22"/>
          <w:lang w:val="en-GB"/>
        </w:rPr>
        <w:t>Experiment 5. Qualitative tests for Fe</w:t>
      </w:r>
      <w:r w:rsidRPr="00420DA5">
        <w:rPr>
          <w:b/>
          <w:sz w:val="22"/>
          <w:szCs w:val="22"/>
          <w:vertAlign w:val="superscript"/>
          <w:lang w:val="en-GB"/>
        </w:rPr>
        <w:t>2+</w:t>
      </w:r>
      <w:r w:rsidRPr="00420DA5">
        <w:rPr>
          <w:b/>
          <w:sz w:val="22"/>
          <w:szCs w:val="22"/>
          <w:lang w:val="en-GB"/>
        </w:rPr>
        <w:t xml:space="preserve"> and Fe</w:t>
      </w:r>
      <w:r w:rsidRPr="00420DA5">
        <w:rPr>
          <w:b/>
          <w:sz w:val="22"/>
          <w:szCs w:val="22"/>
          <w:vertAlign w:val="superscript"/>
          <w:lang w:val="en-GB"/>
        </w:rPr>
        <w:t>3+</w:t>
      </w:r>
      <w:r w:rsidRPr="00420DA5">
        <w:rPr>
          <w:b/>
          <w:sz w:val="22"/>
          <w:szCs w:val="22"/>
          <w:lang w:val="en-GB"/>
        </w:rPr>
        <w:t xml:space="preserve"> ions</w:t>
      </w:r>
    </w:p>
    <w:p w:rsidR="00166B45" w:rsidRPr="00420DA5" w:rsidRDefault="00166B45" w:rsidP="00AE563F">
      <w:pPr>
        <w:pStyle w:val="BodyTextIndent2"/>
        <w:spacing w:after="0" w:line="276" w:lineRule="auto"/>
        <w:ind w:left="0" w:firstLine="425"/>
        <w:jc w:val="both"/>
        <w:rPr>
          <w:b/>
          <w:bCs/>
          <w:sz w:val="22"/>
          <w:szCs w:val="22"/>
          <w:lang w:val="en-GB"/>
        </w:rPr>
      </w:pPr>
      <w:r w:rsidRPr="00420DA5">
        <w:rPr>
          <w:b/>
          <w:bCs/>
          <w:sz w:val="22"/>
          <w:szCs w:val="22"/>
          <w:lang w:val="en-GB"/>
        </w:rPr>
        <w:t xml:space="preserve">a) </w:t>
      </w:r>
      <w:r w:rsidRPr="00420DA5">
        <w:rPr>
          <w:b/>
          <w:sz w:val="22"/>
          <w:szCs w:val="22"/>
          <w:lang w:val="en-GB"/>
        </w:rPr>
        <w:t>Identification of Fe</w:t>
      </w:r>
      <w:r w:rsidRPr="00420DA5">
        <w:rPr>
          <w:b/>
          <w:sz w:val="22"/>
          <w:szCs w:val="22"/>
          <w:vertAlign w:val="superscript"/>
          <w:lang w:val="en-GB"/>
        </w:rPr>
        <w:t>2+</w:t>
      </w:r>
      <w:r w:rsidRPr="00420DA5">
        <w:rPr>
          <w:b/>
          <w:sz w:val="22"/>
          <w:szCs w:val="22"/>
          <w:lang w:val="en-GB"/>
        </w:rPr>
        <w:t xml:space="preserve"> ions</w:t>
      </w:r>
    </w:p>
    <w:p w:rsidR="00166B45" w:rsidRPr="00420DA5" w:rsidRDefault="00166B45" w:rsidP="00AE563F">
      <w:pPr>
        <w:spacing w:after="0" w:line="276" w:lineRule="auto"/>
        <w:ind w:firstLine="425"/>
        <w:jc w:val="both"/>
        <w:rPr>
          <w:rFonts w:ascii="Times New Roman" w:hAnsi="Times New Roman"/>
        </w:rPr>
      </w:pPr>
      <w:r w:rsidRPr="00420DA5">
        <w:rPr>
          <w:rFonts w:ascii="Times New Roman" w:hAnsi="Times New Roman"/>
        </w:rPr>
        <w:t>Place a small amount of solid iron(II) sulphate into a test tube and dissolve it in 3-4 drops of water. Add one drop of potassium hexacyanoferrate(III) solution. Observe the formation and colour of the precipitate (Turnbull’s blue), and write the corresponding reaction equation.</w:t>
      </w:r>
    </w:p>
    <w:p w:rsidR="00166B45" w:rsidRPr="00420DA5" w:rsidRDefault="00166B45" w:rsidP="00AE563F">
      <w:pPr>
        <w:pStyle w:val="BodyTextIndent2"/>
        <w:spacing w:after="0" w:line="276" w:lineRule="auto"/>
        <w:ind w:left="0" w:firstLine="426"/>
        <w:jc w:val="both"/>
        <w:rPr>
          <w:b/>
          <w:bCs/>
          <w:sz w:val="22"/>
          <w:szCs w:val="22"/>
          <w:lang w:val="en-GB"/>
        </w:rPr>
      </w:pPr>
      <w:r w:rsidRPr="00420DA5">
        <w:rPr>
          <w:b/>
          <w:bCs/>
          <w:sz w:val="22"/>
          <w:szCs w:val="22"/>
          <w:lang w:val="en-GB"/>
        </w:rPr>
        <w:t xml:space="preserve">b) </w:t>
      </w:r>
      <w:r w:rsidRPr="00420DA5">
        <w:rPr>
          <w:b/>
          <w:sz w:val="22"/>
          <w:szCs w:val="22"/>
          <w:lang w:val="en-GB"/>
        </w:rPr>
        <w:t>Identification of Fe</w:t>
      </w:r>
      <w:r w:rsidRPr="00420DA5">
        <w:rPr>
          <w:b/>
          <w:sz w:val="22"/>
          <w:szCs w:val="22"/>
          <w:vertAlign w:val="superscript"/>
          <w:lang w:val="en-GB"/>
        </w:rPr>
        <w:t>3+</w:t>
      </w:r>
      <w:r w:rsidRPr="00420DA5">
        <w:rPr>
          <w:b/>
          <w:sz w:val="22"/>
          <w:szCs w:val="22"/>
          <w:lang w:val="en-GB"/>
        </w:rPr>
        <w:t xml:space="preserve"> ions</w:t>
      </w:r>
    </w:p>
    <w:p w:rsidR="00166B45" w:rsidRPr="00420DA5" w:rsidRDefault="00166B45" w:rsidP="00AE563F">
      <w:pPr>
        <w:spacing w:after="0" w:line="276" w:lineRule="auto"/>
        <w:ind w:firstLine="426"/>
        <w:jc w:val="both"/>
        <w:rPr>
          <w:rFonts w:ascii="Times New Roman" w:hAnsi="Times New Roman"/>
        </w:rPr>
      </w:pPr>
      <w:r w:rsidRPr="00420DA5">
        <w:rPr>
          <w:rFonts w:ascii="Times New Roman" w:hAnsi="Times New Roman"/>
        </w:rPr>
        <w:t>Place 3-4 drops of iron(III) chloride solution in a test tube and add one drop of potassium hexacyanoferrate(II) solution. Observe the formation and colour of the precipitate (Prussian blue), and write the corresponding reaction equation.</w:t>
      </w:r>
    </w:p>
    <w:p w:rsidR="00166B45" w:rsidRPr="00420DA5" w:rsidRDefault="00166B45" w:rsidP="006462CB">
      <w:pPr>
        <w:pStyle w:val="BodyTextIndent2"/>
        <w:spacing w:after="0" w:line="276" w:lineRule="auto"/>
        <w:ind w:left="0" w:firstLine="709"/>
        <w:jc w:val="both"/>
        <w:rPr>
          <w:b/>
          <w:sz w:val="16"/>
          <w:szCs w:val="16"/>
          <w:lang w:val="en-GB"/>
        </w:rPr>
      </w:pPr>
    </w:p>
    <w:p w:rsidR="00166B45" w:rsidRPr="00420DA5" w:rsidRDefault="00166B45" w:rsidP="006462CB">
      <w:pPr>
        <w:pStyle w:val="BodyTextIndent2"/>
        <w:spacing w:after="0" w:line="276" w:lineRule="auto"/>
        <w:ind w:left="0" w:firstLine="426"/>
        <w:jc w:val="both"/>
        <w:rPr>
          <w:b/>
          <w:spacing w:val="-2"/>
          <w:sz w:val="22"/>
          <w:szCs w:val="22"/>
          <w:lang w:val="en-GB"/>
        </w:rPr>
      </w:pPr>
      <w:r w:rsidRPr="00420DA5">
        <w:rPr>
          <w:b/>
          <w:spacing w:val="-2"/>
          <w:sz w:val="22"/>
          <w:szCs w:val="22"/>
          <w:lang w:val="en-GB"/>
        </w:rPr>
        <w:t>Experiment 6. Preparation and properties of cobalt(II) hydroxide</w:t>
      </w:r>
    </w:p>
    <w:p w:rsidR="00166B45" w:rsidRPr="00420DA5" w:rsidRDefault="00166B45" w:rsidP="001E1E88">
      <w:pPr>
        <w:spacing w:after="0" w:line="276" w:lineRule="auto"/>
        <w:ind w:firstLine="426"/>
        <w:jc w:val="both"/>
        <w:rPr>
          <w:rFonts w:ascii="Times New Roman" w:hAnsi="Times New Roman"/>
          <w:lang w:eastAsia="ru-RU"/>
        </w:rPr>
      </w:pPr>
      <w:r w:rsidRPr="00420DA5">
        <w:rPr>
          <w:rFonts w:ascii="Times New Roman" w:hAnsi="Times New Roman"/>
          <w:lang w:eastAsia="ru-RU"/>
        </w:rPr>
        <w:t>Add 3 drops of 2 M sodium hydroxide solution to 6 drops of cobalt(II) chloride solution. A basic salt forms initially. Add an excess of sodium hydroxide solution and gently heat the mixture. Observe any changes in the colour of the precipitate and write the reaction equations. Describe the changes that occur upon prolonged exposure of the precipitate to air.</w:t>
      </w:r>
    </w:p>
    <w:p w:rsidR="00166B45" w:rsidRPr="00420DA5" w:rsidRDefault="00166B45" w:rsidP="001E1E88">
      <w:pPr>
        <w:spacing w:after="0" w:line="276" w:lineRule="auto"/>
        <w:ind w:firstLine="426"/>
        <w:jc w:val="both"/>
        <w:rPr>
          <w:rFonts w:ascii="Times New Roman" w:hAnsi="Times New Roman"/>
        </w:rPr>
      </w:pPr>
      <w:r w:rsidRPr="00420DA5">
        <w:rPr>
          <w:rFonts w:ascii="Times New Roman" w:hAnsi="Times New Roman"/>
          <w:lang w:eastAsia="ru-RU"/>
        </w:rPr>
        <w:t>Investigate the solubility of cobalt(II) hydroxide in 2 M hydrochloric acid solution and 2 M sodium hydroxide solution</w:t>
      </w:r>
      <w:r w:rsidRPr="00420DA5">
        <w:rPr>
          <w:rFonts w:ascii="Times New Roman" w:hAnsi="Times New Roman"/>
        </w:rPr>
        <w:t>.</w:t>
      </w:r>
    </w:p>
    <w:p w:rsidR="00166B45" w:rsidRPr="00420DA5" w:rsidRDefault="00166B45" w:rsidP="006462CB">
      <w:pPr>
        <w:pStyle w:val="BodyTextIndent2"/>
        <w:spacing w:after="0" w:line="276" w:lineRule="auto"/>
        <w:ind w:left="0" w:firstLine="709"/>
        <w:jc w:val="both"/>
        <w:rPr>
          <w:b/>
          <w:sz w:val="16"/>
          <w:szCs w:val="16"/>
          <w:lang w:val="en-GB"/>
        </w:rPr>
      </w:pPr>
    </w:p>
    <w:p w:rsidR="00166B45" w:rsidRPr="00420DA5" w:rsidRDefault="00166B45" w:rsidP="00E965FA">
      <w:pPr>
        <w:pStyle w:val="BodyTextIndent2"/>
        <w:spacing w:after="0" w:line="276" w:lineRule="auto"/>
        <w:ind w:left="0" w:firstLine="426"/>
        <w:jc w:val="both"/>
        <w:rPr>
          <w:b/>
          <w:spacing w:val="-4"/>
          <w:sz w:val="22"/>
          <w:szCs w:val="22"/>
          <w:lang w:val="en-GB"/>
        </w:rPr>
      </w:pPr>
      <w:r w:rsidRPr="00420DA5">
        <w:rPr>
          <w:b/>
          <w:spacing w:val="-4"/>
          <w:sz w:val="22"/>
          <w:szCs w:val="22"/>
          <w:lang w:val="en-GB"/>
        </w:rPr>
        <w:t>Experiment 7. Preparation and properties of cobalt(III) hydroxide</w:t>
      </w:r>
    </w:p>
    <w:p w:rsidR="00166B45" w:rsidRPr="00420DA5" w:rsidRDefault="00166B45" w:rsidP="001E1E88">
      <w:pPr>
        <w:spacing w:after="0" w:line="276" w:lineRule="auto"/>
        <w:ind w:firstLine="426"/>
        <w:jc w:val="both"/>
        <w:rPr>
          <w:rFonts w:ascii="Times New Roman" w:hAnsi="Times New Roman"/>
        </w:rPr>
      </w:pPr>
      <w:r w:rsidRPr="00420DA5">
        <w:rPr>
          <w:rFonts w:ascii="Times New Roman" w:hAnsi="Times New Roman"/>
        </w:rPr>
        <w:t>Place 5 drops of cobalt(II) chloride solution and 8 drops of 2 M sodium hydroxide solution into each of two test tubes. To the first test tube, add a few drops of bromine water. To the second, add hydrogen peroxide solution. Record the observed changes and write the corresponding reaction equations.</w:t>
      </w:r>
    </w:p>
    <w:p w:rsidR="00166B45" w:rsidRPr="00420DA5" w:rsidRDefault="00166B45" w:rsidP="001E1E88">
      <w:pPr>
        <w:spacing w:after="0" w:line="276" w:lineRule="auto"/>
        <w:ind w:firstLine="426"/>
        <w:jc w:val="both"/>
        <w:rPr>
          <w:rFonts w:ascii="Times New Roman" w:hAnsi="Times New Roman"/>
        </w:rPr>
      </w:pPr>
      <w:r w:rsidRPr="00420DA5">
        <w:rPr>
          <w:rFonts w:ascii="Times New Roman" w:hAnsi="Times New Roman"/>
        </w:rPr>
        <w:t>Investigate the solubility of cobalt(III) hydroxide in 2 M hydrochloric acid solution and in concentrated sodium hydroxide solution.</w:t>
      </w:r>
    </w:p>
    <w:p w:rsidR="00166B45" w:rsidRPr="00420DA5" w:rsidRDefault="00166B45" w:rsidP="0093506F">
      <w:pPr>
        <w:pStyle w:val="BodyTextIndent2"/>
        <w:spacing w:after="0" w:line="276" w:lineRule="auto"/>
        <w:ind w:left="0"/>
        <w:jc w:val="both"/>
        <w:rPr>
          <w:b/>
          <w:sz w:val="16"/>
          <w:szCs w:val="16"/>
          <w:lang w:val="en-GB"/>
        </w:rPr>
      </w:pPr>
    </w:p>
    <w:p w:rsidR="00166B45" w:rsidRPr="00420DA5" w:rsidRDefault="00166B45">
      <w:pPr>
        <w:rPr>
          <w:rFonts w:ascii="Times New Roman" w:hAnsi="Times New Roman"/>
          <w:b/>
          <w:lang w:eastAsia="ru-RU"/>
        </w:rPr>
      </w:pPr>
      <w:r w:rsidRPr="00420DA5">
        <w:rPr>
          <w:b/>
        </w:rPr>
        <w:br w:type="page"/>
      </w:r>
    </w:p>
    <w:p w:rsidR="00166B45" w:rsidRPr="00420DA5" w:rsidRDefault="00166B45" w:rsidP="00E965FA">
      <w:pPr>
        <w:pStyle w:val="BodyTextIndent2"/>
        <w:spacing w:after="0" w:line="276" w:lineRule="auto"/>
        <w:ind w:left="0" w:firstLine="426"/>
        <w:jc w:val="both"/>
        <w:rPr>
          <w:b/>
          <w:sz w:val="22"/>
          <w:szCs w:val="22"/>
          <w:lang w:val="en-GB"/>
        </w:rPr>
      </w:pPr>
      <w:r w:rsidRPr="00420DA5">
        <w:rPr>
          <w:b/>
          <w:sz w:val="22"/>
          <w:szCs w:val="22"/>
          <w:lang w:val="en-GB"/>
        </w:rPr>
        <w:t>Experiment 8. Coordination compounds of cobalt</w:t>
      </w:r>
    </w:p>
    <w:p w:rsidR="00166B45" w:rsidRPr="00420DA5" w:rsidRDefault="00166B45" w:rsidP="00931331">
      <w:pPr>
        <w:spacing w:after="0" w:line="276" w:lineRule="auto"/>
        <w:ind w:firstLine="426"/>
        <w:jc w:val="both"/>
        <w:rPr>
          <w:rFonts w:ascii="Times New Roman" w:hAnsi="Times New Roman"/>
          <w:lang w:eastAsia="ru-RU"/>
        </w:rPr>
      </w:pPr>
      <w:r w:rsidRPr="00420DA5">
        <w:rPr>
          <w:rFonts w:ascii="Times New Roman" w:hAnsi="Times New Roman"/>
          <w:lang w:eastAsia="ru-RU"/>
        </w:rPr>
        <w:t>To 1 mL of cobalt(II) chloride solution, add a few drops of ammonium chloride solution and concentrated ammonia solution until the initially formed precipitate completely dissolves. Divide the resulting solution into two test tubes.</w:t>
      </w:r>
    </w:p>
    <w:p w:rsidR="00166B45" w:rsidRPr="00420DA5" w:rsidRDefault="00166B45" w:rsidP="00931331">
      <w:pPr>
        <w:spacing w:after="0" w:line="276" w:lineRule="auto"/>
        <w:ind w:firstLine="426"/>
        <w:jc w:val="both"/>
        <w:rPr>
          <w:rFonts w:ascii="Times New Roman" w:hAnsi="Times New Roman"/>
        </w:rPr>
      </w:pPr>
      <w:r w:rsidRPr="00420DA5">
        <w:rPr>
          <w:rFonts w:ascii="Times New Roman" w:hAnsi="Times New Roman"/>
          <w:lang w:eastAsia="ru-RU"/>
        </w:rPr>
        <w:t>Vigorously shake the first test tube until the colour changes. Add a few drops of hydrogen peroxide solution to the second test tube. Compare the colours of the obtained solutions. Write the equations for the formation of cobalt(II) ammine and cobalt(III) ammine complexes</w:t>
      </w:r>
      <w:r w:rsidRPr="00420DA5">
        <w:rPr>
          <w:rFonts w:ascii="Times New Roman" w:hAnsi="Times New Roman"/>
        </w:rPr>
        <w:t>.</w:t>
      </w:r>
    </w:p>
    <w:p w:rsidR="00166B45" w:rsidRPr="00420DA5" w:rsidRDefault="00166B45" w:rsidP="0093506F">
      <w:pPr>
        <w:pStyle w:val="BodyTextIndent2"/>
        <w:spacing w:after="0" w:line="276" w:lineRule="auto"/>
        <w:ind w:left="0"/>
        <w:jc w:val="both"/>
        <w:rPr>
          <w:b/>
          <w:sz w:val="8"/>
          <w:szCs w:val="8"/>
          <w:lang w:val="en-GB"/>
        </w:rPr>
      </w:pPr>
    </w:p>
    <w:p w:rsidR="00166B45" w:rsidRPr="00420DA5" w:rsidRDefault="00166B45" w:rsidP="00E965FA">
      <w:pPr>
        <w:pStyle w:val="BodyTextIndent2"/>
        <w:spacing w:after="0" w:line="276" w:lineRule="auto"/>
        <w:ind w:left="0" w:firstLine="426"/>
        <w:jc w:val="both"/>
        <w:rPr>
          <w:b/>
          <w:sz w:val="22"/>
          <w:szCs w:val="22"/>
          <w:lang w:val="en-GB"/>
        </w:rPr>
      </w:pPr>
      <w:r w:rsidRPr="00420DA5">
        <w:rPr>
          <w:b/>
          <w:sz w:val="22"/>
          <w:szCs w:val="22"/>
          <w:lang w:val="en-GB"/>
        </w:rPr>
        <w:t>Experiment 9. Nickel hydroxides</w:t>
      </w:r>
    </w:p>
    <w:p w:rsidR="00166B45" w:rsidRPr="00420DA5" w:rsidRDefault="00166B45" w:rsidP="00931331">
      <w:pPr>
        <w:spacing w:after="0" w:line="276" w:lineRule="auto"/>
        <w:ind w:firstLine="426"/>
        <w:jc w:val="both"/>
        <w:rPr>
          <w:rFonts w:ascii="Times New Roman" w:hAnsi="Times New Roman"/>
        </w:rPr>
      </w:pPr>
      <w:r w:rsidRPr="00420DA5">
        <w:rPr>
          <w:rFonts w:ascii="Times New Roman" w:hAnsi="Times New Roman"/>
        </w:rPr>
        <w:t xml:space="preserve">Place 5 drops of nickel(II) sulphate solution into each of three test tubes and add a few drops of 2 M sodium hydroxide solution until precipitates form. Vigorously shake the contents of the first test tube, and add a few drops of hydrogen peroxide solution to the second. What is observed? Does nickel(II) hydroxide undergo oxidation by atmospheric oxygen and by hydrogen peroxide? </w:t>
      </w:r>
    </w:p>
    <w:p w:rsidR="00166B45" w:rsidRPr="00420DA5" w:rsidRDefault="00166B45" w:rsidP="00931331">
      <w:pPr>
        <w:spacing w:after="0" w:line="276" w:lineRule="auto"/>
        <w:ind w:firstLine="426"/>
        <w:jc w:val="both"/>
        <w:rPr>
          <w:rFonts w:ascii="Times New Roman" w:hAnsi="Times New Roman"/>
        </w:rPr>
      </w:pPr>
      <w:r w:rsidRPr="00420DA5">
        <w:rPr>
          <w:rFonts w:ascii="Times New Roman" w:hAnsi="Times New Roman"/>
        </w:rPr>
        <w:t>Add a few drops of bromine water to the third test tube. Observe the changes and write the reaction equations.</w:t>
      </w:r>
    </w:p>
    <w:p w:rsidR="00166B45" w:rsidRPr="00420DA5" w:rsidRDefault="00166B45" w:rsidP="0093506F">
      <w:pPr>
        <w:pStyle w:val="BodyTextIndent2"/>
        <w:spacing w:after="0" w:line="276" w:lineRule="auto"/>
        <w:ind w:left="0"/>
        <w:jc w:val="both"/>
        <w:rPr>
          <w:b/>
          <w:sz w:val="8"/>
          <w:szCs w:val="8"/>
          <w:lang w:val="en-GB"/>
        </w:rPr>
      </w:pPr>
    </w:p>
    <w:p w:rsidR="00166B45" w:rsidRPr="00420DA5" w:rsidRDefault="00166B45" w:rsidP="00E965FA">
      <w:pPr>
        <w:pStyle w:val="BodyTextIndent2"/>
        <w:spacing w:after="0" w:line="276" w:lineRule="auto"/>
        <w:ind w:left="0" w:firstLine="426"/>
        <w:jc w:val="both"/>
        <w:rPr>
          <w:b/>
          <w:sz w:val="22"/>
          <w:szCs w:val="22"/>
          <w:lang w:val="en-GB"/>
        </w:rPr>
      </w:pPr>
      <w:r w:rsidRPr="00420DA5">
        <w:rPr>
          <w:b/>
          <w:sz w:val="22"/>
          <w:szCs w:val="22"/>
          <w:lang w:val="en-GB"/>
        </w:rPr>
        <w:t>Experiment 10. Coordination compounds of nickel</w:t>
      </w:r>
    </w:p>
    <w:p w:rsidR="00166B45" w:rsidRPr="00420DA5" w:rsidRDefault="00166B45" w:rsidP="00E965FA">
      <w:pPr>
        <w:pStyle w:val="BodyTextIndent2"/>
        <w:spacing w:after="0" w:line="276" w:lineRule="auto"/>
        <w:ind w:left="0" w:firstLine="426"/>
        <w:jc w:val="both"/>
        <w:rPr>
          <w:b/>
          <w:sz w:val="22"/>
          <w:szCs w:val="22"/>
          <w:lang w:val="en-GB"/>
        </w:rPr>
      </w:pPr>
      <w:r w:rsidRPr="00420DA5">
        <w:rPr>
          <w:b/>
          <w:sz w:val="22"/>
          <w:szCs w:val="22"/>
          <w:lang w:val="en-GB"/>
        </w:rPr>
        <w:t>a) Nickel(II) ammine complex</w:t>
      </w:r>
    </w:p>
    <w:p w:rsidR="00166B45" w:rsidRPr="00420DA5" w:rsidRDefault="00166B45" w:rsidP="00E965FA">
      <w:pPr>
        <w:spacing w:after="0" w:line="276" w:lineRule="auto"/>
        <w:ind w:firstLine="426"/>
        <w:jc w:val="both"/>
        <w:rPr>
          <w:rFonts w:ascii="Times New Roman" w:hAnsi="Times New Roman"/>
        </w:rPr>
      </w:pPr>
      <w:r w:rsidRPr="00420DA5">
        <w:rPr>
          <w:rFonts w:ascii="Times New Roman" w:hAnsi="Times New Roman"/>
        </w:rPr>
        <w:t>To 5 drops of nickel(II) sulphate solution add concentrated ammonia solution until the initially formed precipitate completely dissolves. Observe the colour of the nickel(II) ammine complex solution and write the reaction equation.</w:t>
      </w:r>
    </w:p>
    <w:p w:rsidR="00166B45" w:rsidRPr="00420DA5" w:rsidRDefault="00166B45" w:rsidP="00E965FA">
      <w:pPr>
        <w:pStyle w:val="BodyTextIndent2"/>
        <w:spacing w:after="0" w:line="276" w:lineRule="auto"/>
        <w:ind w:left="0" w:firstLine="426"/>
        <w:jc w:val="both"/>
        <w:rPr>
          <w:bCs/>
          <w:sz w:val="22"/>
          <w:szCs w:val="22"/>
          <w:lang w:val="en-GB"/>
        </w:rPr>
      </w:pPr>
      <w:r w:rsidRPr="00420DA5">
        <w:rPr>
          <w:b/>
          <w:sz w:val="22"/>
          <w:szCs w:val="22"/>
          <w:lang w:val="en-GB"/>
        </w:rPr>
        <w:t xml:space="preserve">b) Reaction with Chugaev’s reagent </w:t>
      </w:r>
      <w:r w:rsidRPr="00420DA5">
        <w:rPr>
          <w:bCs/>
          <w:sz w:val="22"/>
          <w:szCs w:val="22"/>
          <w:lang w:val="en-GB"/>
        </w:rPr>
        <w:t>(Qualitative test for Ni</w:t>
      </w:r>
      <w:r w:rsidRPr="00420DA5">
        <w:rPr>
          <w:bCs/>
          <w:sz w:val="22"/>
          <w:szCs w:val="22"/>
          <w:vertAlign w:val="superscript"/>
          <w:lang w:val="en-GB"/>
        </w:rPr>
        <w:t>2+</w:t>
      </w:r>
      <w:r w:rsidRPr="00420DA5">
        <w:rPr>
          <w:bCs/>
          <w:sz w:val="22"/>
          <w:szCs w:val="22"/>
          <w:lang w:val="en-GB"/>
        </w:rPr>
        <w:t xml:space="preserve"> ions)</w:t>
      </w:r>
    </w:p>
    <w:p w:rsidR="00166B45" w:rsidRPr="00420DA5" w:rsidRDefault="00166B45" w:rsidP="00E965FA">
      <w:pPr>
        <w:pStyle w:val="BodyTextIndent2"/>
        <w:spacing w:after="0" w:line="276" w:lineRule="auto"/>
        <w:ind w:left="0" w:firstLine="426"/>
        <w:jc w:val="both"/>
        <w:rPr>
          <w:sz w:val="22"/>
          <w:szCs w:val="22"/>
          <w:lang w:val="en-GB"/>
        </w:rPr>
      </w:pPr>
      <w:r w:rsidRPr="00420DA5">
        <w:rPr>
          <w:sz w:val="22"/>
          <w:szCs w:val="22"/>
          <w:lang w:val="en-GB"/>
        </w:rPr>
        <w:t>To 5 drops of nickel(II) sulphate solution, add 2 drops of an ammoniacal solution of dimethylglyoxime. Observe the colour of the precipitate formed. Dimethylglyoxime has the formula:</w:t>
      </w:r>
    </w:p>
    <w:tbl>
      <w:tblPr>
        <w:tblW w:w="0" w:type="auto"/>
        <w:tblLook w:val="00A0"/>
      </w:tblPr>
      <w:tblGrid>
        <w:gridCol w:w="6594"/>
      </w:tblGrid>
      <w:tr w:rsidR="00166B45" w:rsidRPr="00F46561" w:rsidTr="00F46561">
        <w:tc>
          <w:tcPr>
            <w:tcW w:w="9628" w:type="dxa"/>
          </w:tcPr>
          <w:p w:rsidR="00166B45" w:rsidRPr="00F46561" w:rsidRDefault="00166B45" w:rsidP="00F46561">
            <w:pPr>
              <w:pStyle w:val="BodyTextIndent2"/>
              <w:spacing w:after="0" w:line="276" w:lineRule="auto"/>
              <w:ind w:left="0"/>
              <w:jc w:val="center"/>
              <w:rPr>
                <w:kern w:val="2"/>
                <w:sz w:val="22"/>
                <w:szCs w:val="22"/>
                <w:lang w:val="en-GB"/>
              </w:rPr>
            </w:pPr>
            <w:r w:rsidRPr="00F46561">
              <w:rPr>
                <w:b/>
                <w:noProof/>
                <w:kern w:val="2"/>
                <w:sz w:val="22"/>
                <w:szCs w:val="22"/>
              </w:rPr>
              <w:pict>
                <v:shape id="Рисунок 2" o:spid="_x0000_i1031" type="#_x0000_t75" style="width:106.5pt;height:36pt;visibility:visible">
                  <v:imagedata r:id="rId14" o:title=""/>
                </v:shape>
              </w:pict>
            </w:r>
          </w:p>
        </w:tc>
      </w:tr>
    </w:tbl>
    <w:p w:rsidR="00166B45" w:rsidRPr="00420DA5" w:rsidRDefault="00166B45" w:rsidP="006462CB">
      <w:pPr>
        <w:pStyle w:val="BodyTextIndent2"/>
        <w:spacing w:after="0" w:line="276" w:lineRule="auto"/>
        <w:ind w:left="0"/>
        <w:jc w:val="both"/>
        <w:rPr>
          <w:sz w:val="22"/>
          <w:szCs w:val="22"/>
          <w:lang w:val="en-GB"/>
        </w:rPr>
      </w:pPr>
      <w:r w:rsidRPr="00420DA5">
        <w:rPr>
          <w:sz w:val="22"/>
          <w:szCs w:val="22"/>
          <w:lang w:val="en-GB"/>
        </w:rPr>
        <w:t>or DH</w:t>
      </w:r>
      <w:r w:rsidRPr="00420DA5">
        <w:rPr>
          <w:sz w:val="22"/>
          <w:szCs w:val="22"/>
          <w:vertAlign w:val="subscript"/>
          <w:lang w:val="en-GB"/>
        </w:rPr>
        <w:t>2</w:t>
      </w:r>
      <w:r w:rsidRPr="00420DA5">
        <w:rPr>
          <w:sz w:val="22"/>
          <w:szCs w:val="22"/>
          <w:lang w:val="en-GB"/>
        </w:rPr>
        <w:t>. The reaction occurs according to the equation:</w:t>
      </w:r>
    </w:p>
    <w:p w:rsidR="00166B45" w:rsidRPr="00420DA5" w:rsidRDefault="00166B45" w:rsidP="006462CB">
      <w:pPr>
        <w:pStyle w:val="BodyTextIndent2"/>
        <w:spacing w:after="0" w:line="276" w:lineRule="auto"/>
        <w:ind w:left="0"/>
        <w:jc w:val="both"/>
        <w:rPr>
          <w:sz w:val="6"/>
          <w:szCs w:val="6"/>
          <w:lang w:val="en-GB"/>
        </w:rPr>
      </w:pPr>
    </w:p>
    <w:p w:rsidR="00166B45" w:rsidRPr="00420DA5" w:rsidRDefault="00166B45" w:rsidP="006462CB">
      <w:pPr>
        <w:pStyle w:val="BodyTextIndent2"/>
        <w:spacing w:after="0" w:line="276" w:lineRule="auto"/>
        <w:ind w:left="0"/>
        <w:jc w:val="center"/>
        <w:rPr>
          <w:b/>
          <w:bCs/>
          <w:vertAlign w:val="superscript"/>
          <w:lang w:val="en-GB"/>
        </w:rPr>
      </w:pPr>
      <w:r w:rsidRPr="00420DA5">
        <w:rPr>
          <w:b/>
          <w:bCs/>
          <w:lang w:val="en-GB"/>
        </w:rPr>
        <w:t>Ni</w:t>
      </w:r>
      <w:r w:rsidRPr="00420DA5">
        <w:rPr>
          <w:b/>
          <w:bCs/>
          <w:vertAlign w:val="superscript"/>
          <w:lang w:val="en-GB"/>
        </w:rPr>
        <w:t>2+</w:t>
      </w:r>
      <w:r w:rsidRPr="00420DA5">
        <w:rPr>
          <w:b/>
          <w:bCs/>
          <w:lang w:val="en-GB"/>
        </w:rPr>
        <w:t xml:space="preserve"> + 2DH</w:t>
      </w:r>
      <w:r w:rsidRPr="00420DA5">
        <w:rPr>
          <w:b/>
          <w:bCs/>
          <w:vertAlign w:val="subscript"/>
          <w:lang w:val="en-GB"/>
        </w:rPr>
        <w:t>2</w:t>
      </w:r>
      <w:r w:rsidRPr="00420DA5">
        <w:rPr>
          <w:b/>
          <w:bCs/>
          <w:lang w:val="en-GB"/>
        </w:rPr>
        <w:t xml:space="preserve"> → Ni(DH)</w:t>
      </w:r>
      <w:r w:rsidRPr="00420DA5">
        <w:rPr>
          <w:b/>
          <w:bCs/>
          <w:vertAlign w:val="subscript"/>
          <w:lang w:val="en-GB"/>
        </w:rPr>
        <w:t>2</w:t>
      </w:r>
      <w:r w:rsidRPr="00420DA5">
        <w:rPr>
          <w:b/>
          <w:bCs/>
          <w:lang w:val="en-GB"/>
        </w:rPr>
        <w:t xml:space="preserve"> + 2H</w:t>
      </w:r>
      <w:r w:rsidRPr="00420DA5">
        <w:rPr>
          <w:b/>
          <w:bCs/>
          <w:vertAlign w:val="superscript"/>
          <w:lang w:val="en-GB"/>
        </w:rPr>
        <w:t>+</w:t>
      </w:r>
    </w:p>
    <w:p w:rsidR="00166B45" w:rsidRPr="00420DA5" w:rsidRDefault="00166B45" w:rsidP="00E965FA">
      <w:pPr>
        <w:pStyle w:val="BodyText"/>
        <w:spacing w:line="276" w:lineRule="auto"/>
        <w:ind w:firstLine="426"/>
        <w:rPr>
          <w:b/>
          <w:bCs/>
          <w:sz w:val="22"/>
          <w:szCs w:val="22"/>
          <w:lang w:val="en-GB"/>
        </w:rPr>
      </w:pPr>
      <w:r w:rsidRPr="00420DA5">
        <w:rPr>
          <w:b/>
          <w:sz w:val="22"/>
          <w:szCs w:val="22"/>
          <w:lang w:val="en-GB"/>
        </w:rPr>
        <w:t>Independent s</w:t>
      </w:r>
      <w:r w:rsidRPr="00420DA5">
        <w:rPr>
          <w:b/>
          <w:bCs/>
          <w:sz w:val="22"/>
          <w:szCs w:val="22"/>
          <w:lang w:val="en-GB"/>
        </w:rPr>
        <w:t>tudy</w:t>
      </w:r>
    </w:p>
    <w:p w:rsidR="00166B45" w:rsidRPr="00420DA5" w:rsidRDefault="00166B45">
      <w:pPr>
        <w:pStyle w:val="BodyText"/>
        <w:numPr>
          <w:ilvl w:val="0"/>
          <w:numId w:val="29"/>
        </w:numPr>
        <w:spacing w:line="276" w:lineRule="auto"/>
        <w:ind w:left="426" w:hanging="284"/>
        <w:jc w:val="both"/>
        <w:rPr>
          <w:sz w:val="22"/>
          <w:szCs w:val="22"/>
          <w:lang w:val="en-GB"/>
        </w:rPr>
      </w:pPr>
      <w:r w:rsidRPr="00420DA5">
        <w:rPr>
          <w:sz w:val="22"/>
          <w:szCs w:val="22"/>
          <w:lang w:val="en-GB"/>
        </w:rPr>
        <w:t>Study of the theoretical material based on the control questions for the topic: „The Group VIIIB elements”.</w:t>
      </w:r>
    </w:p>
    <w:p w:rsidR="00166B45" w:rsidRPr="00420DA5" w:rsidRDefault="00166B45">
      <w:pPr>
        <w:pStyle w:val="BodyText"/>
        <w:numPr>
          <w:ilvl w:val="0"/>
          <w:numId w:val="29"/>
        </w:numPr>
        <w:spacing w:line="276" w:lineRule="auto"/>
        <w:ind w:left="426" w:hanging="284"/>
        <w:jc w:val="both"/>
        <w:rPr>
          <w:sz w:val="22"/>
          <w:szCs w:val="22"/>
          <w:lang w:val="en-GB"/>
        </w:rPr>
      </w:pPr>
      <w:r w:rsidRPr="00420DA5">
        <w:rPr>
          <w:sz w:val="22"/>
          <w:szCs w:val="22"/>
          <w:lang w:val="en-GB"/>
        </w:rPr>
        <w:t xml:space="preserve">Review </w:t>
      </w:r>
      <w:r w:rsidRPr="00420DA5">
        <w:rPr>
          <w:color w:val="212121"/>
          <w:sz w:val="22"/>
          <w:szCs w:val="22"/>
          <w:lang w:val="en-GB"/>
        </w:rPr>
        <w:t xml:space="preserve">of the relevant theory </w:t>
      </w:r>
      <w:r w:rsidRPr="00420DA5">
        <w:rPr>
          <w:sz w:val="22"/>
          <w:szCs w:val="22"/>
          <w:lang w:val="en-GB"/>
        </w:rPr>
        <w:t>and completion of the assigned exercises.</w:t>
      </w:r>
    </w:p>
    <w:p w:rsidR="00166B45" w:rsidRPr="00420DA5" w:rsidRDefault="00166B45">
      <w:pPr>
        <w:pStyle w:val="BodyText"/>
        <w:numPr>
          <w:ilvl w:val="0"/>
          <w:numId w:val="29"/>
        </w:numPr>
        <w:spacing w:line="276" w:lineRule="auto"/>
        <w:ind w:left="426" w:hanging="284"/>
        <w:jc w:val="both"/>
        <w:rPr>
          <w:sz w:val="22"/>
          <w:szCs w:val="22"/>
          <w:lang w:val="en-GB"/>
        </w:rPr>
      </w:pPr>
      <w:r w:rsidRPr="00420DA5">
        <w:rPr>
          <w:sz w:val="22"/>
          <w:szCs w:val="22"/>
          <w:lang w:val="en-GB"/>
        </w:rPr>
        <w:t>Systematization of experimental observations, writing of reaction equations, and formulation of conclusions.</w:t>
      </w:r>
    </w:p>
    <w:p w:rsidR="00166B45" w:rsidRPr="00420DA5" w:rsidRDefault="00166B45">
      <w:pPr>
        <w:pStyle w:val="BodyText"/>
        <w:numPr>
          <w:ilvl w:val="0"/>
          <w:numId w:val="29"/>
        </w:numPr>
        <w:spacing w:line="276" w:lineRule="auto"/>
        <w:ind w:left="426" w:hanging="284"/>
        <w:jc w:val="both"/>
        <w:rPr>
          <w:sz w:val="22"/>
          <w:szCs w:val="22"/>
          <w:lang w:val="en-GB"/>
        </w:rPr>
      </w:pPr>
      <w:r w:rsidRPr="00420DA5">
        <w:rPr>
          <w:sz w:val="22"/>
          <w:szCs w:val="22"/>
          <w:lang w:val="en-GB"/>
        </w:rPr>
        <w:t xml:space="preserve">Preparation of the laboratory report: </w:t>
      </w:r>
      <w:r w:rsidRPr="00420DA5">
        <w:rPr>
          <w:rStyle w:val="Emphasis"/>
          <w:i w:val="0"/>
          <w:sz w:val="22"/>
          <w:szCs w:val="22"/>
          <w:lang w:val="en-GB"/>
        </w:rPr>
        <w:t>„</w:t>
      </w:r>
      <w:r w:rsidRPr="00420DA5">
        <w:rPr>
          <w:iCs/>
          <w:sz w:val="22"/>
          <w:szCs w:val="22"/>
          <w:lang w:val="en-GB"/>
        </w:rPr>
        <w:t>Compounds of iron, cobalt, and nickel”</w:t>
      </w:r>
      <w:r w:rsidRPr="00420DA5">
        <w:rPr>
          <w:rStyle w:val="Emphasis"/>
          <w:sz w:val="22"/>
          <w:szCs w:val="22"/>
          <w:lang w:val="en-GB"/>
        </w:rPr>
        <w:t>.</w:t>
      </w:r>
    </w:p>
    <w:p w:rsidR="00166B45" w:rsidRPr="00420DA5" w:rsidRDefault="00166B45">
      <w:pPr>
        <w:rPr>
          <w:rFonts w:ascii="Times New Roman" w:hAnsi="Times New Roman"/>
          <w:lang w:eastAsia="ru-RU"/>
        </w:rPr>
      </w:pPr>
      <w:r w:rsidRPr="00420DA5">
        <w:rPr>
          <w:rFonts w:ascii="Times New Roman" w:hAnsi="Times New Roman"/>
          <w:lang w:eastAsia="ru-RU"/>
        </w:rPr>
        <w:br w:type="page"/>
      </w:r>
    </w:p>
    <w:p w:rsidR="00166B45" w:rsidRPr="00420DA5" w:rsidRDefault="00166B45" w:rsidP="00812AE4">
      <w:pPr>
        <w:spacing w:after="0" w:line="276" w:lineRule="auto"/>
        <w:jc w:val="center"/>
        <w:rPr>
          <w:rFonts w:ascii="Times New Roman" w:hAnsi="Times New Roman"/>
          <w:b/>
          <w:bCs/>
        </w:rPr>
      </w:pPr>
      <w:r w:rsidRPr="00420DA5">
        <w:rPr>
          <w:rFonts w:ascii="Times New Roman" w:hAnsi="Times New Roman"/>
          <w:b/>
        </w:rPr>
        <w:t>TOPIC</w:t>
      </w:r>
      <w:r w:rsidRPr="00420DA5">
        <w:rPr>
          <w:rFonts w:ascii="Times New Roman" w:hAnsi="Times New Roman"/>
          <w:b/>
          <w:bCs/>
        </w:rPr>
        <w:t xml:space="preserve"> 6. THE </w:t>
      </w:r>
      <w:r w:rsidRPr="00420DA5">
        <w:rPr>
          <w:rFonts w:ascii="Times New Roman" w:hAnsi="Times New Roman"/>
          <w:b/>
        </w:rPr>
        <w:t>GROUP IB ELEMENTS</w:t>
      </w:r>
    </w:p>
    <w:p w:rsidR="00166B45" w:rsidRPr="00420DA5" w:rsidRDefault="00166B45" w:rsidP="00812AE4">
      <w:pPr>
        <w:spacing w:after="0" w:line="276" w:lineRule="auto"/>
        <w:rPr>
          <w:rFonts w:ascii="Times New Roman" w:hAnsi="Times New Roman"/>
          <w:b/>
          <w:bCs/>
          <w:sz w:val="18"/>
          <w:szCs w:val="18"/>
        </w:rPr>
      </w:pPr>
    </w:p>
    <w:p w:rsidR="00166B45" w:rsidRPr="00420DA5" w:rsidRDefault="00166B45" w:rsidP="00812AE4">
      <w:pPr>
        <w:pStyle w:val="BodyTextIndent2"/>
        <w:spacing w:after="0" w:line="276" w:lineRule="auto"/>
        <w:ind w:left="0"/>
        <w:jc w:val="center"/>
        <w:rPr>
          <w:b/>
          <w:bCs/>
          <w:sz w:val="22"/>
          <w:szCs w:val="22"/>
          <w:lang w:val="en-GB"/>
        </w:rPr>
      </w:pPr>
      <w:r w:rsidRPr="00420DA5">
        <w:rPr>
          <w:b/>
          <w:sz w:val="22"/>
          <w:szCs w:val="22"/>
          <w:lang w:val="en-GB"/>
        </w:rPr>
        <w:t>Biological role of the Group IB elements</w:t>
      </w:r>
    </w:p>
    <w:p w:rsidR="00166B45" w:rsidRPr="00420DA5" w:rsidRDefault="00166B45" w:rsidP="00931331">
      <w:pPr>
        <w:spacing w:after="0" w:line="276" w:lineRule="auto"/>
        <w:ind w:firstLine="426"/>
        <w:jc w:val="both"/>
        <w:rPr>
          <w:rFonts w:ascii="Times New Roman" w:hAnsi="Times New Roman"/>
        </w:rPr>
      </w:pPr>
      <w:r w:rsidRPr="00420DA5">
        <w:rPr>
          <w:rFonts w:ascii="Times New Roman" w:hAnsi="Times New Roman"/>
        </w:rPr>
        <w:t>Copper is a component of several enzymes involved in electron transfer processes, including cytochrome c oxidase (participates in cellular respiration), Cu/Zn superoxide dismutase (provides antioxidant protection), tyrosinase (involved in melanin synthesis), and cerulo-plasmin (a protein responsible for copper transport and involved in iron metabolism).</w:t>
      </w:r>
    </w:p>
    <w:p w:rsidR="00166B45" w:rsidRPr="00420DA5" w:rsidRDefault="00166B45" w:rsidP="00931331">
      <w:pPr>
        <w:spacing w:after="0" w:line="276" w:lineRule="auto"/>
        <w:ind w:firstLine="426"/>
        <w:jc w:val="both"/>
        <w:rPr>
          <w:rFonts w:ascii="Times New Roman" w:hAnsi="Times New Roman"/>
        </w:rPr>
      </w:pPr>
      <w:r w:rsidRPr="00420DA5">
        <w:rPr>
          <w:rFonts w:ascii="Times New Roman" w:hAnsi="Times New Roman"/>
        </w:rPr>
        <w:t xml:space="preserve">In the human body (approximately 70 kg), the total copper content averages 50-120 mg, with the highest concentrations found in the liver   (≈ 5-15 mg/kg of wet tissue), as well as in the heart and kidneys. Serum copper levels are typically lower in men than in women, averaging about </w:t>
      </w:r>
      <w:r w:rsidRPr="00420DA5">
        <w:rPr>
          <w:rFonts w:ascii="Times New Roman" w:hAnsi="Times New Roman"/>
          <w:spacing w:val="-4"/>
        </w:rPr>
        <w:t xml:space="preserve">70-130 μg/dL in men and 80-155 μg/dL in women. The daily dietary intake </w:t>
      </w:r>
      <w:r w:rsidRPr="00420DA5">
        <w:rPr>
          <w:rFonts w:ascii="Times New Roman" w:hAnsi="Times New Roman"/>
        </w:rPr>
        <w:t>of copper is approximately 1-3 mg, with an absorption rate of 30-60 %.</w:t>
      </w:r>
    </w:p>
    <w:p w:rsidR="00166B45" w:rsidRPr="00420DA5" w:rsidRDefault="00166B45" w:rsidP="00931331">
      <w:pPr>
        <w:spacing w:after="0" w:line="276" w:lineRule="auto"/>
        <w:ind w:firstLine="426"/>
        <w:jc w:val="both"/>
        <w:rPr>
          <w:rFonts w:ascii="Times New Roman" w:hAnsi="Times New Roman"/>
        </w:rPr>
      </w:pPr>
      <w:r w:rsidRPr="00420DA5">
        <w:rPr>
          <w:rFonts w:ascii="Times New Roman" w:hAnsi="Times New Roman"/>
        </w:rPr>
        <w:t>Copper deficiency leads to impaired iron metabolism, the development of microcytic hypochromic anaemia, and a reduced lifespan of erythrocytes. Copper-containing preparations are prescribed in cases of deficiency.</w:t>
      </w:r>
    </w:p>
    <w:p w:rsidR="00166B45" w:rsidRPr="00420DA5" w:rsidRDefault="00166B45" w:rsidP="00931331">
      <w:pPr>
        <w:spacing w:after="0" w:line="276" w:lineRule="auto"/>
        <w:ind w:firstLine="426"/>
        <w:jc w:val="both"/>
        <w:rPr>
          <w:rFonts w:ascii="Times New Roman" w:hAnsi="Times New Roman"/>
        </w:rPr>
      </w:pPr>
      <w:r w:rsidRPr="00420DA5">
        <w:rPr>
          <w:rFonts w:ascii="Times New Roman" w:hAnsi="Times New Roman"/>
        </w:rPr>
        <w:t>Silver is a metal with pronounced antimicrobial properties and is used in medicine in the form of compounds such as silver sulphadiazine for the treatment of burns and prevention of infections. Silver is used into dressings, catheters, and medical devices due to its ability to inhibit bacterial biofilm formation. Silver nanoparticles are actively studied for their antimicrobial activity. However, the use of silver requires caution due to the risk of accumulation in the body, which may lead to argyria.</w:t>
      </w:r>
    </w:p>
    <w:p w:rsidR="00166B45" w:rsidRPr="00420DA5" w:rsidRDefault="00166B45" w:rsidP="00931331">
      <w:pPr>
        <w:spacing w:after="0" w:line="276" w:lineRule="auto"/>
        <w:ind w:firstLine="426"/>
        <w:jc w:val="both"/>
        <w:rPr>
          <w:rFonts w:ascii="Times New Roman" w:hAnsi="Times New Roman"/>
        </w:rPr>
      </w:pPr>
      <w:r w:rsidRPr="00420DA5">
        <w:rPr>
          <w:rFonts w:ascii="Times New Roman" w:hAnsi="Times New Roman"/>
        </w:rPr>
        <w:t>Gold, in the form of compounds such as auranofin, is used in the treatment of inflammatory autoimmune diseases, including rheumatoid arthritis, due to its anti-inflammatory and immunomodulatory properties. In modern medicine, gold nanoparticles are applied in diagnostic imaging, targeted anticancer therapy, and as antimicrobial agents. Due to its biocompatibility and corrosion resistance, gold is also used in implants and medical devices.</w:t>
      </w:r>
    </w:p>
    <w:p w:rsidR="00166B45" w:rsidRPr="00420DA5" w:rsidRDefault="00166B45" w:rsidP="00812AE4">
      <w:pPr>
        <w:pStyle w:val="BodyTextIndent2"/>
        <w:spacing w:after="0" w:line="276" w:lineRule="auto"/>
        <w:ind w:left="0" w:firstLine="426"/>
        <w:jc w:val="both"/>
        <w:rPr>
          <w:b/>
          <w:sz w:val="22"/>
          <w:szCs w:val="22"/>
          <w:lang w:val="en-GB"/>
        </w:rPr>
      </w:pPr>
    </w:p>
    <w:p w:rsidR="00166B45" w:rsidRPr="00420DA5" w:rsidRDefault="00166B45" w:rsidP="00812AE4">
      <w:pPr>
        <w:pStyle w:val="BodyTextIndent2"/>
        <w:spacing w:after="0" w:line="276" w:lineRule="auto"/>
        <w:ind w:left="0" w:firstLine="426"/>
        <w:jc w:val="both"/>
        <w:rPr>
          <w:b/>
          <w:sz w:val="22"/>
          <w:szCs w:val="22"/>
          <w:lang w:val="en-GB"/>
        </w:rPr>
      </w:pPr>
      <w:r w:rsidRPr="00420DA5">
        <w:rPr>
          <w:b/>
          <w:sz w:val="22"/>
          <w:szCs w:val="22"/>
          <w:lang w:val="en-GB"/>
        </w:rPr>
        <w:t>Learning objectives</w:t>
      </w:r>
    </w:p>
    <w:p w:rsidR="00166B45" w:rsidRPr="00420DA5" w:rsidRDefault="00166B45" w:rsidP="004926A9">
      <w:pPr>
        <w:spacing w:after="0" w:line="276" w:lineRule="auto"/>
        <w:jc w:val="both"/>
        <w:rPr>
          <w:rFonts w:ascii="Times New Roman" w:hAnsi="Times New Roman"/>
        </w:rPr>
      </w:pPr>
      <w:r w:rsidRPr="00420DA5">
        <w:rPr>
          <w:rFonts w:ascii="Times New Roman" w:hAnsi="Times New Roman"/>
        </w:rPr>
        <w:t>To investigate the physical and chemical properties of the Group IB elements and their compounds.</w:t>
      </w:r>
    </w:p>
    <w:p w:rsidR="00166B45" w:rsidRPr="00420DA5" w:rsidRDefault="00166B45" w:rsidP="004926A9">
      <w:pPr>
        <w:spacing w:after="0" w:line="276" w:lineRule="auto"/>
        <w:jc w:val="both"/>
        <w:rPr>
          <w:rFonts w:ascii="Times New Roman" w:hAnsi="Times New Roman"/>
        </w:rPr>
      </w:pPr>
      <w:r w:rsidRPr="00420DA5">
        <w:rPr>
          <w:rFonts w:ascii="Times New Roman" w:hAnsi="Times New Roman"/>
        </w:rPr>
        <w:t>To determine their significance in pharmacy and medicine.</w:t>
      </w:r>
    </w:p>
    <w:p w:rsidR="00166B45" w:rsidRPr="00420DA5" w:rsidRDefault="00166B45" w:rsidP="00812AE4">
      <w:pPr>
        <w:pStyle w:val="BodyTextIndent2"/>
        <w:spacing w:after="0" w:line="276" w:lineRule="auto"/>
        <w:ind w:left="0"/>
        <w:jc w:val="both"/>
        <w:rPr>
          <w:sz w:val="10"/>
          <w:szCs w:val="10"/>
          <w:lang w:val="en-GB"/>
        </w:rPr>
      </w:pPr>
    </w:p>
    <w:p w:rsidR="00166B45" w:rsidRPr="00420DA5" w:rsidRDefault="00166B45" w:rsidP="00A35CDA">
      <w:pPr>
        <w:spacing w:after="0" w:line="276" w:lineRule="auto"/>
        <w:ind w:firstLine="426"/>
        <w:rPr>
          <w:rFonts w:ascii="Times New Roman" w:hAnsi="Times New Roman"/>
          <w:b/>
        </w:rPr>
      </w:pPr>
      <w:r w:rsidRPr="00420DA5">
        <w:rPr>
          <w:rFonts w:ascii="Times New Roman" w:eastAsia="HYMyeongJo-Extra" w:hAnsi="Times New Roman"/>
          <w:b/>
        </w:rPr>
        <w:t>Prerequisite</w:t>
      </w:r>
      <w:r w:rsidRPr="00420DA5">
        <w:rPr>
          <w:rFonts w:ascii="Times New Roman" w:hAnsi="Times New Roman"/>
          <w:b/>
          <w:bCs/>
        </w:rPr>
        <w:t xml:space="preserve"> knowledge</w:t>
      </w:r>
    </w:p>
    <w:p w:rsidR="00166B45" w:rsidRPr="00420DA5" w:rsidRDefault="00166B45">
      <w:pPr>
        <w:pStyle w:val="ListParagraph"/>
        <w:numPr>
          <w:ilvl w:val="0"/>
          <w:numId w:val="30"/>
        </w:numPr>
        <w:spacing w:line="276" w:lineRule="auto"/>
        <w:ind w:left="426" w:hanging="284"/>
        <w:jc w:val="both"/>
        <w:rPr>
          <w:sz w:val="22"/>
          <w:szCs w:val="22"/>
          <w:lang w:val="en-GB"/>
        </w:rPr>
      </w:pPr>
      <w:r w:rsidRPr="00420DA5">
        <w:rPr>
          <w:sz w:val="22"/>
          <w:szCs w:val="22"/>
          <w:lang w:val="en-GB"/>
        </w:rPr>
        <w:t>Atomic structure</w:t>
      </w:r>
    </w:p>
    <w:p w:rsidR="00166B45" w:rsidRPr="00420DA5" w:rsidRDefault="00166B45">
      <w:pPr>
        <w:pStyle w:val="ListParagraph"/>
        <w:numPr>
          <w:ilvl w:val="0"/>
          <w:numId w:val="30"/>
        </w:numPr>
        <w:spacing w:line="276" w:lineRule="auto"/>
        <w:ind w:left="426" w:hanging="284"/>
        <w:jc w:val="both"/>
        <w:rPr>
          <w:sz w:val="22"/>
          <w:szCs w:val="22"/>
          <w:lang w:val="en-GB"/>
        </w:rPr>
      </w:pPr>
      <w:r w:rsidRPr="00420DA5">
        <w:rPr>
          <w:sz w:val="22"/>
          <w:szCs w:val="22"/>
          <w:lang w:val="en-GB"/>
        </w:rPr>
        <w:t>Chemical bonding</w:t>
      </w:r>
    </w:p>
    <w:p w:rsidR="00166B45" w:rsidRPr="00420DA5" w:rsidRDefault="00166B45">
      <w:pPr>
        <w:pStyle w:val="ListParagraph"/>
        <w:numPr>
          <w:ilvl w:val="0"/>
          <w:numId w:val="30"/>
        </w:numPr>
        <w:spacing w:line="276" w:lineRule="auto"/>
        <w:ind w:left="426" w:hanging="284"/>
        <w:jc w:val="both"/>
        <w:rPr>
          <w:sz w:val="22"/>
          <w:szCs w:val="22"/>
          <w:lang w:val="en-GB"/>
        </w:rPr>
      </w:pPr>
      <w:r w:rsidRPr="00420DA5">
        <w:rPr>
          <w:sz w:val="22"/>
          <w:szCs w:val="22"/>
          <w:lang w:val="en-GB"/>
        </w:rPr>
        <w:t>The periodic table</w:t>
      </w:r>
    </w:p>
    <w:p w:rsidR="00166B45" w:rsidRPr="00420DA5" w:rsidRDefault="00166B45">
      <w:pPr>
        <w:pStyle w:val="ListParagraph"/>
        <w:numPr>
          <w:ilvl w:val="0"/>
          <w:numId w:val="30"/>
        </w:numPr>
        <w:spacing w:line="276" w:lineRule="auto"/>
        <w:ind w:left="426" w:hanging="284"/>
        <w:jc w:val="both"/>
        <w:rPr>
          <w:sz w:val="22"/>
          <w:szCs w:val="22"/>
          <w:lang w:val="en-GB"/>
        </w:rPr>
      </w:pPr>
      <w:r w:rsidRPr="00420DA5">
        <w:rPr>
          <w:sz w:val="22"/>
          <w:szCs w:val="22"/>
          <w:lang w:val="en-GB"/>
        </w:rPr>
        <w:t>Main classes of inorganic compounds</w:t>
      </w:r>
    </w:p>
    <w:p w:rsidR="00166B45" w:rsidRPr="00420DA5" w:rsidRDefault="00166B45">
      <w:pPr>
        <w:pStyle w:val="ListParagraph"/>
        <w:numPr>
          <w:ilvl w:val="0"/>
          <w:numId w:val="30"/>
        </w:numPr>
        <w:spacing w:line="276" w:lineRule="auto"/>
        <w:ind w:left="426" w:hanging="284"/>
        <w:jc w:val="both"/>
        <w:rPr>
          <w:sz w:val="22"/>
          <w:szCs w:val="22"/>
          <w:lang w:val="en-GB"/>
        </w:rPr>
      </w:pPr>
      <w:r w:rsidRPr="00420DA5">
        <w:rPr>
          <w:sz w:val="22"/>
          <w:szCs w:val="22"/>
          <w:lang w:val="en-GB"/>
        </w:rPr>
        <w:t>Types of chemical reactions</w:t>
      </w:r>
    </w:p>
    <w:p w:rsidR="00166B45" w:rsidRPr="00420DA5" w:rsidRDefault="00166B45" w:rsidP="00812AE4">
      <w:pPr>
        <w:spacing w:after="0" w:line="276" w:lineRule="auto"/>
        <w:rPr>
          <w:rFonts w:ascii="Times New Roman" w:hAnsi="Times New Roman"/>
          <w:b/>
          <w:sz w:val="10"/>
          <w:szCs w:val="10"/>
        </w:rPr>
      </w:pPr>
    </w:p>
    <w:p w:rsidR="00166B45" w:rsidRPr="00420DA5" w:rsidRDefault="00166B45" w:rsidP="00A35CDA">
      <w:pPr>
        <w:spacing w:after="0" w:line="276" w:lineRule="auto"/>
        <w:ind w:firstLine="426"/>
        <w:rPr>
          <w:rFonts w:ascii="Times New Roman" w:hAnsi="Times New Roman"/>
          <w:b/>
        </w:rPr>
      </w:pPr>
      <w:r w:rsidRPr="00420DA5">
        <w:rPr>
          <w:rFonts w:ascii="Times New Roman" w:eastAsia="HYMyeongJo-Extra" w:hAnsi="Times New Roman"/>
          <w:b/>
        </w:rPr>
        <w:t>Session overview</w:t>
      </w:r>
    </w:p>
    <w:p w:rsidR="00166B45" w:rsidRPr="00420DA5" w:rsidRDefault="00166B45">
      <w:pPr>
        <w:pStyle w:val="ListParagraph"/>
        <w:numPr>
          <w:ilvl w:val="0"/>
          <w:numId w:val="31"/>
        </w:numPr>
        <w:spacing w:line="276" w:lineRule="auto"/>
        <w:ind w:left="426" w:hanging="284"/>
        <w:jc w:val="both"/>
        <w:rPr>
          <w:sz w:val="22"/>
          <w:szCs w:val="22"/>
          <w:lang w:val="en-GB"/>
        </w:rPr>
      </w:pPr>
      <w:r w:rsidRPr="00420DA5">
        <w:rPr>
          <w:sz w:val="22"/>
          <w:szCs w:val="22"/>
          <w:lang w:val="en-GB"/>
        </w:rPr>
        <w:t>Review and discussion of the theoretical concepts based on the control questions for the topic: „The Group IB elements”.</w:t>
      </w:r>
    </w:p>
    <w:p w:rsidR="00166B45" w:rsidRPr="00420DA5" w:rsidRDefault="00166B45">
      <w:pPr>
        <w:pStyle w:val="ListParagraph"/>
        <w:numPr>
          <w:ilvl w:val="0"/>
          <w:numId w:val="31"/>
        </w:numPr>
        <w:spacing w:line="276" w:lineRule="auto"/>
        <w:ind w:left="426" w:hanging="284"/>
        <w:jc w:val="both"/>
        <w:rPr>
          <w:sz w:val="22"/>
          <w:szCs w:val="22"/>
          <w:lang w:val="en-GB"/>
        </w:rPr>
      </w:pPr>
      <w:r w:rsidRPr="00420DA5">
        <w:rPr>
          <w:sz w:val="22"/>
          <w:szCs w:val="22"/>
          <w:lang w:val="en-GB"/>
        </w:rPr>
        <w:t>Solving practical assignments.</w:t>
      </w:r>
    </w:p>
    <w:p w:rsidR="00166B45" w:rsidRPr="00420DA5" w:rsidRDefault="00166B45">
      <w:pPr>
        <w:pStyle w:val="ListParagraph"/>
        <w:numPr>
          <w:ilvl w:val="0"/>
          <w:numId w:val="31"/>
        </w:numPr>
        <w:spacing w:line="276" w:lineRule="auto"/>
        <w:ind w:left="426" w:hanging="284"/>
        <w:jc w:val="both"/>
        <w:rPr>
          <w:sz w:val="22"/>
          <w:szCs w:val="22"/>
          <w:lang w:val="en-GB"/>
        </w:rPr>
      </w:pPr>
      <w:r w:rsidRPr="00420DA5">
        <w:rPr>
          <w:sz w:val="22"/>
          <w:szCs w:val="22"/>
          <w:lang w:val="en-GB"/>
        </w:rPr>
        <w:t>Written assessment of knowledge and understanding of the topic.</w:t>
      </w:r>
    </w:p>
    <w:p w:rsidR="00166B45" w:rsidRPr="00420DA5" w:rsidRDefault="00166B45">
      <w:pPr>
        <w:pStyle w:val="ListParagraph"/>
        <w:numPr>
          <w:ilvl w:val="0"/>
          <w:numId w:val="31"/>
        </w:numPr>
        <w:spacing w:line="276" w:lineRule="auto"/>
        <w:ind w:left="426" w:hanging="284"/>
        <w:jc w:val="both"/>
        <w:rPr>
          <w:spacing w:val="-6"/>
          <w:sz w:val="22"/>
          <w:szCs w:val="22"/>
          <w:lang w:val="en-GB"/>
        </w:rPr>
      </w:pPr>
      <w:r w:rsidRPr="00420DA5">
        <w:rPr>
          <w:spacing w:val="-6"/>
          <w:sz w:val="22"/>
          <w:szCs w:val="22"/>
          <w:lang w:val="en-GB"/>
        </w:rPr>
        <w:t>Performance of the laboratory work: „Compounds of copper and silver”.</w:t>
      </w:r>
    </w:p>
    <w:p w:rsidR="00166B45" w:rsidRPr="00420DA5" w:rsidRDefault="00166B45" w:rsidP="00812AE4">
      <w:pPr>
        <w:spacing w:after="0" w:line="276" w:lineRule="auto"/>
        <w:rPr>
          <w:rFonts w:ascii="Times New Roman" w:hAnsi="Times New Roman"/>
          <w:b/>
          <w:sz w:val="10"/>
          <w:szCs w:val="10"/>
        </w:rPr>
      </w:pPr>
    </w:p>
    <w:p w:rsidR="00166B45" w:rsidRPr="00420DA5" w:rsidRDefault="00166B45" w:rsidP="00A35CDA">
      <w:pPr>
        <w:spacing w:after="0" w:line="276" w:lineRule="auto"/>
        <w:ind w:firstLine="426"/>
        <w:rPr>
          <w:rFonts w:ascii="Times New Roman" w:hAnsi="Times New Roman"/>
          <w:b/>
        </w:rPr>
      </w:pPr>
      <w:r w:rsidRPr="00420DA5">
        <w:rPr>
          <w:rFonts w:ascii="Times New Roman" w:hAnsi="Times New Roman"/>
          <w:b/>
        </w:rPr>
        <w:t>Control questions</w:t>
      </w:r>
    </w:p>
    <w:p w:rsidR="00166B45" w:rsidRPr="00420DA5" w:rsidRDefault="00166B45">
      <w:pPr>
        <w:pStyle w:val="ListParagraph"/>
        <w:numPr>
          <w:ilvl w:val="0"/>
          <w:numId w:val="32"/>
        </w:numPr>
        <w:spacing w:line="276" w:lineRule="auto"/>
        <w:ind w:left="426" w:hanging="284"/>
        <w:jc w:val="both"/>
        <w:rPr>
          <w:sz w:val="22"/>
          <w:szCs w:val="22"/>
          <w:lang w:val="en-GB"/>
        </w:rPr>
      </w:pPr>
      <w:r w:rsidRPr="00420DA5">
        <w:rPr>
          <w:sz w:val="22"/>
          <w:szCs w:val="22"/>
          <w:lang w:val="en-GB"/>
        </w:rPr>
        <w:t>General characteristics of the Group IB elements.</w:t>
      </w:r>
    </w:p>
    <w:p w:rsidR="00166B45" w:rsidRPr="00420DA5" w:rsidRDefault="00166B45">
      <w:pPr>
        <w:pStyle w:val="ListParagraph"/>
        <w:numPr>
          <w:ilvl w:val="0"/>
          <w:numId w:val="32"/>
        </w:numPr>
        <w:spacing w:line="276" w:lineRule="auto"/>
        <w:ind w:left="426" w:hanging="284"/>
        <w:jc w:val="both"/>
        <w:rPr>
          <w:sz w:val="22"/>
          <w:szCs w:val="22"/>
          <w:lang w:val="en-GB"/>
        </w:rPr>
      </w:pPr>
      <w:r w:rsidRPr="00420DA5">
        <w:rPr>
          <w:sz w:val="22"/>
          <w:szCs w:val="22"/>
          <w:lang w:val="en-GB"/>
        </w:rPr>
        <w:t>Acid-base and redox properties of copper(I) and copper(II) compounds. Complex formation.</w:t>
      </w:r>
    </w:p>
    <w:p w:rsidR="00166B45" w:rsidRPr="00420DA5" w:rsidRDefault="00166B45">
      <w:pPr>
        <w:pStyle w:val="ListParagraph"/>
        <w:numPr>
          <w:ilvl w:val="0"/>
          <w:numId w:val="32"/>
        </w:numPr>
        <w:spacing w:line="276" w:lineRule="auto"/>
        <w:ind w:left="426" w:hanging="284"/>
        <w:jc w:val="both"/>
        <w:rPr>
          <w:sz w:val="22"/>
          <w:szCs w:val="22"/>
          <w:lang w:val="en-GB"/>
        </w:rPr>
      </w:pPr>
      <w:r w:rsidRPr="00420DA5">
        <w:rPr>
          <w:sz w:val="22"/>
          <w:szCs w:val="22"/>
          <w:lang w:val="en-GB"/>
        </w:rPr>
        <w:t>Coordination compounds of copper(II) with ammonia, amino acids, and polyhydric alcohols.</w:t>
      </w:r>
    </w:p>
    <w:p w:rsidR="00166B45" w:rsidRPr="00420DA5" w:rsidRDefault="00166B45">
      <w:pPr>
        <w:pStyle w:val="ListParagraph"/>
        <w:numPr>
          <w:ilvl w:val="0"/>
          <w:numId w:val="32"/>
        </w:numPr>
        <w:spacing w:line="276" w:lineRule="auto"/>
        <w:ind w:left="426" w:hanging="284"/>
        <w:jc w:val="both"/>
        <w:rPr>
          <w:sz w:val="22"/>
          <w:szCs w:val="22"/>
          <w:lang w:val="en-GB"/>
        </w:rPr>
      </w:pPr>
      <w:r w:rsidRPr="00420DA5">
        <w:rPr>
          <w:sz w:val="22"/>
          <w:szCs w:val="22"/>
          <w:lang w:val="en-GB"/>
        </w:rPr>
        <w:t>Acid-base and redox properties of silver(I) compounds. The „silver mirror” reaction.</w:t>
      </w:r>
    </w:p>
    <w:p w:rsidR="00166B45" w:rsidRPr="00420DA5" w:rsidRDefault="00166B45">
      <w:pPr>
        <w:pStyle w:val="ListParagraph"/>
        <w:numPr>
          <w:ilvl w:val="0"/>
          <w:numId w:val="32"/>
        </w:numPr>
        <w:spacing w:line="276" w:lineRule="auto"/>
        <w:ind w:left="426" w:hanging="284"/>
        <w:jc w:val="both"/>
        <w:rPr>
          <w:sz w:val="22"/>
          <w:szCs w:val="22"/>
          <w:lang w:val="en-GB"/>
        </w:rPr>
      </w:pPr>
      <w:r w:rsidRPr="00420DA5">
        <w:rPr>
          <w:sz w:val="22"/>
          <w:szCs w:val="22"/>
          <w:lang w:val="en-GB"/>
        </w:rPr>
        <w:t>Silver halides and their solubility in sodium thiosulphate and ammonia solutions.</w:t>
      </w:r>
    </w:p>
    <w:p w:rsidR="00166B45" w:rsidRPr="00420DA5" w:rsidRDefault="00166B45">
      <w:pPr>
        <w:pStyle w:val="ListParagraph"/>
        <w:numPr>
          <w:ilvl w:val="0"/>
          <w:numId w:val="32"/>
        </w:numPr>
        <w:spacing w:line="276" w:lineRule="auto"/>
        <w:ind w:left="426" w:hanging="284"/>
        <w:jc w:val="both"/>
        <w:rPr>
          <w:sz w:val="22"/>
          <w:szCs w:val="22"/>
          <w:lang w:val="en-GB"/>
        </w:rPr>
      </w:pPr>
      <w:r w:rsidRPr="00420DA5">
        <w:rPr>
          <w:sz w:val="22"/>
          <w:szCs w:val="22"/>
          <w:lang w:val="en-GB"/>
        </w:rPr>
        <w:t>Acid-base and redox properties of gold(I) and gold(III) compounds.</w:t>
      </w:r>
    </w:p>
    <w:p w:rsidR="00166B45" w:rsidRPr="00420DA5" w:rsidRDefault="00166B45">
      <w:pPr>
        <w:pStyle w:val="ListParagraph"/>
        <w:numPr>
          <w:ilvl w:val="0"/>
          <w:numId w:val="32"/>
        </w:numPr>
        <w:spacing w:line="276" w:lineRule="auto"/>
        <w:ind w:left="426" w:hanging="284"/>
        <w:jc w:val="both"/>
        <w:rPr>
          <w:sz w:val="22"/>
          <w:szCs w:val="22"/>
          <w:lang w:val="en-GB"/>
        </w:rPr>
      </w:pPr>
      <w:r w:rsidRPr="00420DA5">
        <w:rPr>
          <w:sz w:val="22"/>
          <w:szCs w:val="22"/>
          <w:lang w:val="en-GB"/>
        </w:rPr>
        <w:t>Biological role of copper. Applications of gold and silver compounds in medicine.</w:t>
      </w:r>
    </w:p>
    <w:p w:rsidR="00166B45" w:rsidRPr="00420DA5" w:rsidRDefault="00166B45" w:rsidP="00812AE4">
      <w:pPr>
        <w:pStyle w:val="BodyTextIndent2"/>
        <w:spacing w:after="0" w:line="276" w:lineRule="auto"/>
        <w:ind w:left="0"/>
        <w:jc w:val="both"/>
        <w:rPr>
          <w:sz w:val="10"/>
          <w:szCs w:val="10"/>
          <w:lang w:val="en-GB"/>
        </w:rPr>
      </w:pPr>
    </w:p>
    <w:p w:rsidR="00166B45" w:rsidRPr="00420DA5" w:rsidRDefault="00166B45" w:rsidP="00A35CDA">
      <w:pPr>
        <w:pStyle w:val="BodyTextIndent2"/>
        <w:spacing w:after="0" w:line="276" w:lineRule="auto"/>
        <w:ind w:left="0" w:firstLine="426"/>
        <w:rPr>
          <w:b/>
          <w:sz w:val="22"/>
          <w:szCs w:val="22"/>
          <w:lang w:val="en-GB"/>
        </w:rPr>
      </w:pPr>
      <w:r w:rsidRPr="00420DA5">
        <w:rPr>
          <w:rFonts w:eastAsia="HYMyeongJo-Extra"/>
          <w:b/>
          <w:sz w:val="22"/>
          <w:szCs w:val="22"/>
          <w:lang w:val="en-GB"/>
        </w:rPr>
        <w:t>Self-assessment questions</w:t>
      </w:r>
    </w:p>
    <w:p w:rsidR="00166B45" w:rsidRPr="00420DA5" w:rsidRDefault="00166B45">
      <w:pPr>
        <w:pStyle w:val="ListParagraph"/>
        <w:numPr>
          <w:ilvl w:val="0"/>
          <w:numId w:val="33"/>
        </w:numPr>
        <w:spacing w:line="276" w:lineRule="auto"/>
        <w:ind w:left="426" w:hanging="284"/>
        <w:jc w:val="both"/>
        <w:rPr>
          <w:sz w:val="22"/>
          <w:szCs w:val="22"/>
          <w:lang w:val="en-GB"/>
        </w:rPr>
      </w:pPr>
      <w:r w:rsidRPr="00420DA5">
        <w:rPr>
          <w:sz w:val="22"/>
          <w:szCs w:val="22"/>
          <w:lang w:val="en-GB"/>
        </w:rPr>
        <w:t>What oxidation states are characteristic of copper, silver, and gold in their compounds?</w:t>
      </w:r>
    </w:p>
    <w:p w:rsidR="00166B45" w:rsidRPr="00420DA5" w:rsidRDefault="00166B45">
      <w:pPr>
        <w:pStyle w:val="ListParagraph"/>
        <w:numPr>
          <w:ilvl w:val="0"/>
          <w:numId w:val="33"/>
        </w:numPr>
        <w:spacing w:line="276" w:lineRule="auto"/>
        <w:ind w:left="426" w:hanging="284"/>
        <w:jc w:val="both"/>
        <w:rPr>
          <w:sz w:val="22"/>
          <w:szCs w:val="22"/>
          <w:lang w:val="en-GB"/>
        </w:rPr>
      </w:pPr>
      <w:r w:rsidRPr="00420DA5">
        <w:rPr>
          <w:sz w:val="22"/>
          <w:szCs w:val="22"/>
          <w:lang w:val="en-GB"/>
        </w:rPr>
        <w:t>How does the solubility of silver halides change in the series AgCl – AgBr – AgI?</w:t>
      </w:r>
    </w:p>
    <w:p w:rsidR="00166B45" w:rsidRPr="00420DA5" w:rsidRDefault="00166B45">
      <w:pPr>
        <w:pStyle w:val="ListParagraph"/>
        <w:numPr>
          <w:ilvl w:val="0"/>
          <w:numId w:val="33"/>
        </w:numPr>
        <w:spacing w:line="276" w:lineRule="auto"/>
        <w:ind w:left="426" w:hanging="284"/>
        <w:jc w:val="both"/>
        <w:rPr>
          <w:spacing w:val="2"/>
          <w:sz w:val="22"/>
          <w:szCs w:val="22"/>
          <w:lang w:val="en-GB"/>
        </w:rPr>
      </w:pPr>
      <w:r w:rsidRPr="00420DA5">
        <w:rPr>
          <w:spacing w:val="2"/>
          <w:sz w:val="22"/>
          <w:szCs w:val="22"/>
          <w:lang w:val="en-GB"/>
        </w:rPr>
        <w:t>Write the equations for the reactions of copper and silver with dilute and concentrated nitric acid, as well as with concentrated sulphuric acid.</w:t>
      </w:r>
    </w:p>
    <w:p w:rsidR="00166B45" w:rsidRPr="00420DA5" w:rsidRDefault="00166B45">
      <w:pPr>
        <w:pStyle w:val="ListParagraph"/>
        <w:numPr>
          <w:ilvl w:val="0"/>
          <w:numId w:val="33"/>
        </w:numPr>
        <w:spacing w:line="276" w:lineRule="auto"/>
        <w:ind w:left="426" w:hanging="284"/>
        <w:jc w:val="both"/>
        <w:rPr>
          <w:sz w:val="22"/>
          <w:szCs w:val="22"/>
          <w:lang w:val="en-GB"/>
        </w:rPr>
      </w:pPr>
      <w:r w:rsidRPr="00420DA5">
        <w:rPr>
          <w:sz w:val="22"/>
          <w:szCs w:val="22"/>
          <w:lang w:val="en-GB"/>
        </w:rPr>
        <w:t>Write the equations for the dissolution of gold in aqua regia under conditions of insufficient and excess hydrochloric acid, and in concentrated selenic acid.</w:t>
      </w:r>
    </w:p>
    <w:p w:rsidR="00166B45" w:rsidRPr="00420DA5" w:rsidRDefault="00166B45">
      <w:pPr>
        <w:pStyle w:val="ListParagraph"/>
        <w:numPr>
          <w:ilvl w:val="0"/>
          <w:numId w:val="33"/>
        </w:numPr>
        <w:spacing w:line="276" w:lineRule="auto"/>
        <w:ind w:left="426" w:hanging="284"/>
        <w:jc w:val="both"/>
        <w:rPr>
          <w:spacing w:val="-2"/>
          <w:sz w:val="22"/>
          <w:szCs w:val="22"/>
          <w:lang w:val="en-GB"/>
        </w:rPr>
      </w:pPr>
      <w:r w:rsidRPr="00420DA5">
        <w:rPr>
          <w:spacing w:val="-2"/>
          <w:sz w:val="22"/>
          <w:szCs w:val="22"/>
          <w:lang w:val="en-GB"/>
        </w:rPr>
        <w:t>What causes copper articles to develop a green patina during prolonged exposure to air? Write the corresponding reaction equation.</w:t>
      </w:r>
    </w:p>
    <w:p w:rsidR="00166B45" w:rsidRPr="00420DA5" w:rsidRDefault="00166B45">
      <w:pPr>
        <w:pStyle w:val="ListParagraph"/>
        <w:numPr>
          <w:ilvl w:val="0"/>
          <w:numId w:val="33"/>
        </w:numPr>
        <w:spacing w:line="276" w:lineRule="auto"/>
        <w:ind w:left="426" w:hanging="284"/>
        <w:jc w:val="both"/>
        <w:rPr>
          <w:sz w:val="22"/>
          <w:szCs w:val="22"/>
          <w:lang w:val="en-GB"/>
        </w:rPr>
      </w:pPr>
      <w:r w:rsidRPr="00420DA5">
        <w:rPr>
          <w:sz w:val="22"/>
          <w:szCs w:val="22"/>
          <w:lang w:val="en-GB"/>
        </w:rPr>
        <w:t>What causes silver objects to blacken when exposed to air? Write the corresponding reaction equation.</w:t>
      </w:r>
    </w:p>
    <w:p w:rsidR="00166B45" w:rsidRPr="00420DA5" w:rsidRDefault="00166B45">
      <w:pPr>
        <w:pStyle w:val="ListParagraph"/>
        <w:numPr>
          <w:ilvl w:val="0"/>
          <w:numId w:val="33"/>
        </w:numPr>
        <w:spacing w:line="276" w:lineRule="auto"/>
        <w:ind w:left="426" w:hanging="284"/>
        <w:jc w:val="both"/>
        <w:rPr>
          <w:sz w:val="22"/>
          <w:szCs w:val="22"/>
          <w:lang w:val="en-GB"/>
        </w:rPr>
      </w:pPr>
      <w:r w:rsidRPr="00420DA5">
        <w:rPr>
          <w:sz w:val="22"/>
          <w:szCs w:val="22"/>
          <w:lang w:val="en-GB"/>
        </w:rPr>
        <w:t>How can the slow dissolution of copper in alkaline solutions be explained? Write the corresponding reaction equation.</w:t>
      </w:r>
    </w:p>
    <w:p w:rsidR="00166B45" w:rsidRPr="00420DA5" w:rsidRDefault="00166B45">
      <w:pPr>
        <w:pStyle w:val="ListParagraph"/>
        <w:numPr>
          <w:ilvl w:val="0"/>
          <w:numId w:val="33"/>
        </w:numPr>
        <w:spacing w:line="276" w:lineRule="auto"/>
        <w:ind w:left="426" w:hanging="284"/>
        <w:jc w:val="both"/>
        <w:rPr>
          <w:sz w:val="22"/>
          <w:szCs w:val="22"/>
          <w:lang w:val="en-GB"/>
        </w:rPr>
      </w:pPr>
      <w:r w:rsidRPr="00420DA5">
        <w:rPr>
          <w:sz w:val="22"/>
          <w:szCs w:val="22"/>
          <w:lang w:val="en-GB"/>
        </w:rPr>
        <w:t>Which copper hydroxides, CuOH or Cu(OH)</w:t>
      </w:r>
      <w:r w:rsidRPr="00420DA5">
        <w:rPr>
          <w:sz w:val="22"/>
          <w:szCs w:val="22"/>
          <w:vertAlign w:val="subscript"/>
          <w:lang w:val="en-GB"/>
        </w:rPr>
        <w:t>2</w:t>
      </w:r>
      <w:r w:rsidRPr="00420DA5">
        <w:rPr>
          <w:sz w:val="22"/>
          <w:szCs w:val="22"/>
          <w:lang w:val="en-GB"/>
        </w:rPr>
        <w:t>, exhibits amphoteric properties? Confirm its amphoteric character with appropriate reaction equations.</w:t>
      </w:r>
    </w:p>
    <w:p w:rsidR="00166B45" w:rsidRPr="00420DA5" w:rsidRDefault="00166B45">
      <w:pPr>
        <w:pStyle w:val="ListParagraph"/>
        <w:numPr>
          <w:ilvl w:val="0"/>
          <w:numId w:val="33"/>
        </w:numPr>
        <w:spacing w:line="276" w:lineRule="auto"/>
        <w:ind w:left="426" w:hanging="284"/>
        <w:jc w:val="both"/>
        <w:rPr>
          <w:sz w:val="22"/>
          <w:szCs w:val="22"/>
          <w:lang w:val="en-GB"/>
        </w:rPr>
      </w:pPr>
      <w:r w:rsidRPr="00420DA5">
        <w:rPr>
          <w:sz w:val="22"/>
          <w:szCs w:val="22"/>
          <w:lang w:val="en-GB"/>
        </w:rPr>
        <w:t>How does the dissolution of copper(II) hydroxide in alkaline solutions differ from its dissolution in ammonia solution?</w:t>
      </w:r>
    </w:p>
    <w:p w:rsidR="00166B45" w:rsidRPr="00420DA5" w:rsidRDefault="00166B45">
      <w:pPr>
        <w:pStyle w:val="ListParagraph"/>
        <w:numPr>
          <w:ilvl w:val="0"/>
          <w:numId w:val="33"/>
        </w:numPr>
        <w:spacing w:line="276" w:lineRule="auto"/>
        <w:ind w:left="426" w:hanging="284"/>
        <w:jc w:val="both"/>
        <w:rPr>
          <w:sz w:val="22"/>
          <w:szCs w:val="22"/>
          <w:lang w:val="en-GB"/>
        </w:rPr>
      </w:pPr>
      <w:r w:rsidRPr="00420DA5">
        <w:rPr>
          <w:sz w:val="22"/>
          <w:szCs w:val="22"/>
          <w:lang w:val="en-GB"/>
        </w:rPr>
        <w:t>Write the equations for the reactions involved in the formation of the silver mirror, using silver nitrate, ammonia, and either formaldehyde or glucose as the starting reagents.</w:t>
      </w:r>
    </w:p>
    <w:p w:rsidR="00166B45" w:rsidRPr="00420DA5" w:rsidRDefault="00166B45">
      <w:pPr>
        <w:pStyle w:val="ListParagraph"/>
        <w:numPr>
          <w:ilvl w:val="0"/>
          <w:numId w:val="33"/>
        </w:numPr>
        <w:spacing w:line="276" w:lineRule="auto"/>
        <w:ind w:left="426" w:hanging="284"/>
        <w:jc w:val="both"/>
        <w:rPr>
          <w:sz w:val="22"/>
          <w:szCs w:val="22"/>
          <w:lang w:val="en-GB"/>
        </w:rPr>
      </w:pPr>
      <w:r w:rsidRPr="00420DA5">
        <w:rPr>
          <w:sz w:val="22"/>
          <w:szCs w:val="22"/>
          <w:lang w:val="en-GB"/>
        </w:rPr>
        <w:t>Write the equations for the reactions of copper(I) sulphide and copper(II) sulphide (Cu</w:t>
      </w:r>
      <w:r w:rsidRPr="00420DA5">
        <w:rPr>
          <w:sz w:val="22"/>
          <w:szCs w:val="22"/>
          <w:vertAlign w:val="subscript"/>
          <w:lang w:val="en-GB"/>
        </w:rPr>
        <w:t>2</w:t>
      </w:r>
      <w:r w:rsidRPr="00420DA5">
        <w:rPr>
          <w:sz w:val="22"/>
          <w:szCs w:val="22"/>
          <w:lang w:val="en-GB"/>
        </w:rPr>
        <w:t>S and CuS) with nitric acid.</w:t>
      </w:r>
    </w:p>
    <w:p w:rsidR="00166B45" w:rsidRPr="00420DA5" w:rsidRDefault="00166B45">
      <w:pPr>
        <w:pStyle w:val="ListParagraph"/>
        <w:numPr>
          <w:ilvl w:val="0"/>
          <w:numId w:val="33"/>
        </w:numPr>
        <w:spacing w:line="276" w:lineRule="auto"/>
        <w:ind w:left="426" w:hanging="284"/>
        <w:jc w:val="both"/>
        <w:rPr>
          <w:sz w:val="22"/>
          <w:szCs w:val="22"/>
          <w:lang w:val="en-GB"/>
        </w:rPr>
      </w:pPr>
      <w:r w:rsidRPr="00420DA5">
        <w:rPr>
          <w:sz w:val="22"/>
          <w:szCs w:val="22"/>
          <w:lang w:val="en-GB"/>
        </w:rPr>
        <w:t xml:space="preserve">Write the formulas of the coordination compounds formed by copper(I), </w:t>
      </w:r>
      <w:r w:rsidRPr="00420DA5">
        <w:rPr>
          <w:spacing w:val="-2"/>
          <w:sz w:val="22"/>
          <w:szCs w:val="22"/>
          <w:lang w:val="en-GB"/>
        </w:rPr>
        <w:t>copper(II), and silver(I) with the following ligands: NH</w:t>
      </w:r>
      <w:r w:rsidRPr="00420DA5">
        <w:rPr>
          <w:spacing w:val="-2"/>
          <w:sz w:val="22"/>
          <w:szCs w:val="22"/>
          <w:vertAlign w:val="subscript"/>
          <w:lang w:val="en-GB"/>
        </w:rPr>
        <w:t>3</w:t>
      </w:r>
      <w:r w:rsidRPr="00420DA5">
        <w:rPr>
          <w:spacing w:val="-2"/>
          <w:sz w:val="22"/>
          <w:szCs w:val="22"/>
          <w:lang w:val="en-GB"/>
        </w:rPr>
        <w:t>, CN</w:t>
      </w:r>
      <w:r w:rsidRPr="00420DA5">
        <w:rPr>
          <w:spacing w:val="-2"/>
          <w:sz w:val="22"/>
          <w:szCs w:val="22"/>
          <w:vertAlign w:val="superscript"/>
          <w:lang w:val="en-GB"/>
        </w:rPr>
        <w:t>-</w:t>
      </w:r>
      <w:r w:rsidRPr="00420DA5">
        <w:rPr>
          <w:spacing w:val="-2"/>
          <w:sz w:val="22"/>
          <w:szCs w:val="22"/>
          <w:lang w:val="en-GB"/>
        </w:rPr>
        <w:t>, Cl</w:t>
      </w:r>
      <w:r w:rsidRPr="00420DA5">
        <w:rPr>
          <w:spacing w:val="-2"/>
          <w:sz w:val="22"/>
          <w:szCs w:val="22"/>
          <w:vertAlign w:val="superscript"/>
          <w:lang w:val="en-GB"/>
        </w:rPr>
        <w:t>-</w:t>
      </w:r>
      <w:r w:rsidRPr="00420DA5">
        <w:rPr>
          <w:spacing w:val="-2"/>
          <w:sz w:val="22"/>
          <w:szCs w:val="22"/>
          <w:lang w:val="en-GB"/>
        </w:rPr>
        <w:t>, and S</w:t>
      </w:r>
      <w:r w:rsidRPr="00420DA5">
        <w:rPr>
          <w:spacing w:val="-2"/>
          <w:sz w:val="22"/>
          <w:szCs w:val="22"/>
          <w:vertAlign w:val="subscript"/>
          <w:lang w:val="en-GB"/>
        </w:rPr>
        <w:t>2</w:t>
      </w:r>
      <w:r w:rsidRPr="00420DA5">
        <w:rPr>
          <w:spacing w:val="-2"/>
          <w:sz w:val="22"/>
          <w:szCs w:val="22"/>
          <w:lang w:val="en-GB"/>
        </w:rPr>
        <w:t>O</w:t>
      </w:r>
      <w:r w:rsidRPr="00420DA5">
        <w:rPr>
          <w:spacing w:val="-2"/>
          <w:sz w:val="22"/>
          <w:szCs w:val="22"/>
          <w:vertAlign w:val="subscript"/>
          <w:lang w:val="en-GB"/>
        </w:rPr>
        <w:t>3</w:t>
      </w:r>
      <w:r w:rsidRPr="00420DA5">
        <w:rPr>
          <w:spacing w:val="-2"/>
          <w:sz w:val="22"/>
          <w:szCs w:val="22"/>
          <w:vertAlign w:val="superscript"/>
          <w:lang w:val="en-GB"/>
        </w:rPr>
        <w:t>2-</w:t>
      </w:r>
      <w:r w:rsidRPr="00420DA5">
        <w:rPr>
          <w:spacing w:val="-2"/>
          <w:sz w:val="22"/>
          <w:szCs w:val="22"/>
          <w:lang w:val="en-GB"/>
        </w:rPr>
        <w:t>.</w:t>
      </w:r>
    </w:p>
    <w:p w:rsidR="00166B45" w:rsidRPr="00420DA5" w:rsidRDefault="00166B45">
      <w:pPr>
        <w:pStyle w:val="ListParagraph"/>
        <w:numPr>
          <w:ilvl w:val="0"/>
          <w:numId w:val="33"/>
        </w:numPr>
        <w:spacing w:line="276" w:lineRule="auto"/>
        <w:ind w:left="426" w:hanging="284"/>
        <w:jc w:val="both"/>
        <w:rPr>
          <w:sz w:val="22"/>
          <w:szCs w:val="22"/>
          <w:lang w:val="en-GB"/>
        </w:rPr>
      </w:pPr>
      <w:r w:rsidRPr="00420DA5">
        <w:rPr>
          <w:sz w:val="22"/>
          <w:szCs w:val="22"/>
          <w:lang w:val="en-GB"/>
        </w:rPr>
        <w:t>Write the equation for the reaction that occurs during the development of photographic film or photographic paper.</w:t>
      </w:r>
    </w:p>
    <w:p w:rsidR="00166B45" w:rsidRPr="00420DA5" w:rsidRDefault="00166B45">
      <w:pPr>
        <w:pStyle w:val="ListParagraph"/>
        <w:numPr>
          <w:ilvl w:val="0"/>
          <w:numId w:val="33"/>
        </w:numPr>
        <w:spacing w:line="276" w:lineRule="auto"/>
        <w:ind w:left="426" w:hanging="284"/>
        <w:jc w:val="both"/>
        <w:rPr>
          <w:sz w:val="22"/>
          <w:szCs w:val="22"/>
          <w:lang w:val="en-GB"/>
        </w:rPr>
      </w:pPr>
      <w:r w:rsidRPr="00420DA5">
        <w:rPr>
          <w:sz w:val="22"/>
          <w:szCs w:val="22"/>
          <w:lang w:val="en-GB"/>
        </w:rPr>
        <w:t>Why does the addition of nitric acid to [Ag(NH</w:t>
      </w:r>
      <w:r w:rsidRPr="00420DA5">
        <w:rPr>
          <w:sz w:val="22"/>
          <w:szCs w:val="22"/>
          <w:vertAlign w:val="subscript"/>
          <w:lang w:val="en-GB"/>
        </w:rPr>
        <w:t>3</w:t>
      </w:r>
      <w:r w:rsidRPr="00420DA5">
        <w:rPr>
          <w:sz w:val="22"/>
          <w:szCs w:val="22"/>
          <w:lang w:val="en-GB"/>
        </w:rPr>
        <w:t>)</w:t>
      </w:r>
      <w:r w:rsidRPr="00420DA5">
        <w:rPr>
          <w:sz w:val="22"/>
          <w:szCs w:val="22"/>
          <w:vertAlign w:val="subscript"/>
          <w:lang w:val="en-GB"/>
        </w:rPr>
        <w:t>2</w:t>
      </w:r>
      <w:r w:rsidRPr="00420DA5">
        <w:rPr>
          <w:sz w:val="22"/>
          <w:szCs w:val="22"/>
          <w:lang w:val="en-GB"/>
        </w:rPr>
        <w:t>]Cl lead to the formation of a precipitate? Explain the process.</w:t>
      </w:r>
    </w:p>
    <w:p w:rsidR="00166B45" w:rsidRPr="00420DA5" w:rsidRDefault="00166B45">
      <w:pPr>
        <w:pStyle w:val="ListParagraph"/>
        <w:numPr>
          <w:ilvl w:val="0"/>
          <w:numId w:val="33"/>
        </w:numPr>
        <w:spacing w:line="276" w:lineRule="auto"/>
        <w:ind w:left="426" w:hanging="284"/>
        <w:jc w:val="both"/>
        <w:rPr>
          <w:sz w:val="22"/>
          <w:szCs w:val="22"/>
          <w:lang w:val="en-GB"/>
        </w:rPr>
      </w:pPr>
      <w:r w:rsidRPr="00420DA5">
        <w:rPr>
          <w:sz w:val="22"/>
          <w:szCs w:val="22"/>
          <w:lang w:val="en-GB"/>
        </w:rPr>
        <w:t>Write the equations for reactions that demonstrate the amphoteric properties of gold(III) hydroxide.</w:t>
      </w:r>
    </w:p>
    <w:p w:rsidR="00166B45" w:rsidRPr="00420DA5" w:rsidRDefault="00166B45">
      <w:pPr>
        <w:pStyle w:val="ListParagraph"/>
        <w:numPr>
          <w:ilvl w:val="0"/>
          <w:numId w:val="33"/>
        </w:numPr>
        <w:spacing w:line="276" w:lineRule="auto"/>
        <w:ind w:left="426" w:hanging="284"/>
        <w:jc w:val="both"/>
        <w:rPr>
          <w:sz w:val="22"/>
          <w:szCs w:val="22"/>
          <w:lang w:val="en-GB"/>
        </w:rPr>
      </w:pPr>
      <w:r w:rsidRPr="00420DA5">
        <w:rPr>
          <w:sz w:val="22"/>
          <w:szCs w:val="22"/>
          <w:lang w:val="en-GB"/>
        </w:rPr>
        <w:t xml:space="preserve">Which gold compound is traditionally referred to as the „gold salt,” and why? </w:t>
      </w:r>
    </w:p>
    <w:p w:rsidR="00166B45" w:rsidRPr="00420DA5" w:rsidRDefault="00166B45">
      <w:pPr>
        <w:pStyle w:val="ListParagraph"/>
        <w:numPr>
          <w:ilvl w:val="0"/>
          <w:numId w:val="33"/>
        </w:numPr>
        <w:spacing w:line="276" w:lineRule="auto"/>
        <w:ind w:left="426" w:hanging="284"/>
        <w:jc w:val="both"/>
        <w:rPr>
          <w:sz w:val="22"/>
          <w:szCs w:val="22"/>
          <w:lang w:val="en-GB"/>
        </w:rPr>
      </w:pPr>
      <w:r w:rsidRPr="00420DA5">
        <w:rPr>
          <w:sz w:val="22"/>
          <w:szCs w:val="22"/>
          <w:lang w:val="en-GB"/>
        </w:rPr>
        <w:t>Complete the following reaction equations:</w:t>
      </w:r>
    </w:p>
    <w:p w:rsidR="00166B45" w:rsidRPr="00420DA5" w:rsidRDefault="00166B45" w:rsidP="00A35CDA">
      <w:pPr>
        <w:pStyle w:val="ListParagraph"/>
        <w:spacing w:line="276" w:lineRule="auto"/>
        <w:ind w:left="426"/>
        <w:jc w:val="both"/>
        <w:rPr>
          <w:sz w:val="8"/>
          <w:szCs w:val="8"/>
          <w:lang w:val="en-GB"/>
        </w:rPr>
      </w:pPr>
    </w:p>
    <w:tbl>
      <w:tblPr>
        <w:tblW w:w="0" w:type="auto"/>
        <w:tblInd w:w="846" w:type="dxa"/>
        <w:tblLook w:val="00A0"/>
      </w:tblPr>
      <w:tblGrid>
        <w:gridCol w:w="2498"/>
        <w:gridCol w:w="2223"/>
      </w:tblGrid>
      <w:tr w:rsidR="00166B45" w:rsidRPr="00F46561" w:rsidTr="00F46561">
        <w:tc>
          <w:tcPr>
            <w:tcW w:w="0" w:type="auto"/>
          </w:tcPr>
          <w:p w:rsidR="00166B45" w:rsidRPr="00F46561" w:rsidRDefault="00166B45" w:rsidP="00F46561">
            <w:pPr>
              <w:pStyle w:val="BodyTextIndent2"/>
              <w:spacing w:after="0" w:line="276" w:lineRule="auto"/>
              <w:ind w:left="0"/>
              <w:jc w:val="both"/>
              <w:rPr>
                <w:b/>
                <w:kern w:val="2"/>
                <w:lang w:val="en-GB"/>
              </w:rPr>
            </w:pPr>
            <w:r w:rsidRPr="00F46561">
              <w:rPr>
                <w:b/>
                <w:kern w:val="2"/>
                <w:lang w:val="en-GB"/>
              </w:rPr>
              <w:t>а) Cu</w:t>
            </w:r>
            <w:r w:rsidRPr="00F46561">
              <w:rPr>
                <w:b/>
                <w:kern w:val="2"/>
                <w:vertAlign w:val="superscript"/>
                <w:lang w:val="en-GB"/>
              </w:rPr>
              <w:t>2+</w:t>
            </w:r>
            <w:r w:rsidRPr="00F46561">
              <w:rPr>
                <w:b/>
                <w:kern w:val="2"/>
                <w:lang w:val="en-GB"/>
              </w:rPr>
              <w:t xml:space="preserve"> + SO</w:t>
            </w:r>
            <w:r w:rsidRPr="00F46561">
              <w:rPr>
                <w:b/>
                <w:kern w:val="2"/>
                <w:vertAlign w:val="subscript"/>
                <w:lang w:val="en-GB"/>
              </w:rPr>
              <w:t>2</w:t>
            </w:r>
            <w:r w:rsidRPr="00F46561">
              <w:rPr>
                <w:b/>
                <w:kern w:val="2"/>
                <w:lang w:val="en-GB"/>
              </w:rPr>
              <w:t xml:space="preserve"> + H</w:t>
            </w:r>
            <w:r w:rsidRPr="00F46561">
              <w:rPr>
                <w:b/>
                <w:kern w:val="2"/>
                <w:vertAlign w:val="subscript"/>
                <w:lang w:val="en-GB"/>
              </w:rPr>
              <w:t>2</w:t>
            </w:r>
            <w:r w:rsidRPr="00F46561">
              <w:rPr>
                <w:b/>
                <w:kern w:val="2"/>
                <w:lang w:val="en-GB"/>
              </w:rPr>
              <w:t>O →</w:t>
            </w:r>
          </w:p>
        </w:tc>
        <w:tc>
          <w:tcPr>
            <w:tcW w:w="0" w:type="auto"/>
          </w:tcPr>
          <w:p w:rsidR="00166B45" w:rsidRPr="00F46561" w:rsidRDefault="00166B45" w:rsidP="00F46561">
            <w:pPr>
              <w:pStyle w:val="BodyTextIndent2"/>
              <w:spacing w:after="0" w:line="276" w:lineRule="auto"/>
              <w:ind w:left="0"/>
              <w:jc w:val="both"/>
              <w:rPr>
                <w:b/>
                <w:kern w:val="2"/>
                <w:lang w:val="en-GB"/>
              </w:rPr>
            </w:pPr>
            <w:r w:rsidRPr="00F46561">
              <w:rPr>
                <w:b/>
                <w:kern w:val="2"/>
                <w:lang w:val="en-GB"/>
              </w:rPr>
              <w:t>d) Ag</w:t>
            </w:r>
            <w:r w:rsidRPr="00F46561">
              <w:rPr>
                <w:b/>
                <w:kern w:val="2"/>
                <w:vertAlign w:val="superscript"/>
                <w:lang w:val="en-GB"/>
              </w:rPr>
              <w:t>+</w:t>
            </w:r>
            <w:r w:rsidRPr="00F46561">
              <w:rPr>
                <w:b/>
                <w:kern w:val="2"/>
                <w:lang w:val="en-GB"/>
              </w:rPr>
              <w:t xml:space="preserve"> + Mn</w:t>
            </w:r>
            <w:r w:rsidRPr="00F46561">
              <w:rPr>
                <w:b/>
                <w:kern w:val="2"/>
                <w:vertAlign w:val="superscript"/>
                <w:lang w:val="en-GB"/>
              </w:rPr>
              <w:t>2+</w:t>
            </w:r>
            <w:r w:rsidRPr="00F46561">
              <w:rPr>
                <w:b/>
                <w:kern w:val="2"/>
                <w:lang w:val="en-GB"/>
              </w:rPr>
              <w:t xml:space="preserve"> + OH</w:t>
            </w:r>
            <w:r w:rsidRPr="00F46561">
              <w:rPr>
                <w:b/>
                <w:kern w:val="2"/>
                <w:vertAlign w:val="superscript"/>
                <w:lang w:val="en-GB"/>
              </w:rPr>
              <w:t>-</w:t>
            </w:r>
            <w:r w:rsidRPr="00F46561">
              <w:rPr>
                <w:b/>
                <w:kern w:val="2"/>
                <w:lang w:val="en-GB"/>
              </w:rPr>
              <w:t xml:space="preserve"> →</w:t>
            </w:r>
          </w:p>
        </w:tc>
      </w:tr>
      <w:tr w:rsidR="00166B45" w:rsidRPr="00F46561" w:rsidTr="00F46561">
        <w:tc>
          <w:tcPr>
            <w:tcW w:w="0" w:type="auto"/>
          </w:tcPr>
          <w:p w:rsidR="00166B45" w:rsidRPr="00F46561" w:rsidRDefault="00166B45" w:rsidP="00F46561">
            <w:pPr>
              <w:pStyle w:val="BodyTextIndent2"/>
              <w:spacing w:after="0" w:line="276" w:lineRule="auto"/>
              <w:ind w:left="0"/>
              <w:jc w:val="both"/>
              <w:rPr>
                <w:b/>
                <w:kern w:val="2"/>
                <w:lang w:val="en-GB"/>
              </w:rPr>
            </w:pPr>
            <w:r w:rsidRPr="00F46561">
              <w:rPr>
                <w:b/>
                <w:kern w:val="2"/>
                <w:lang w:val="en-GB"/>
              </w:rPr>
              <w:t>b) Cu</w:t>
            </w:r>
            <w:r w:rsidRPr="00F46561">
              <w:rPr>
                <w:b/>
                <w:kern w:val="2"/>
                <w:vertAlign w:val="superscript"/>
                <w:lang w:val="en-GB"/>
              </w:rPr>
              <w:t>2+</w:t>
            </w:r>
            <w:r w:rsidRPr="00F46561">
              <w:rPr>
                <w:b/>
                <w:kern w:val="2"/>
                <w:lang w:val="en-GB"/>
              </w:rPr>
              <w:t xml:space="preserve"> + NH</w:t>
            </w:r>
            <w:r w:rsidRPr="00F46561">
              <w:rPr>
                <w:b/>
                <w:kern w:val="2"/>
                <w:vertAlign w:val="subscript"/>
                <w:lang w:val="en-GB"/>
              </w:rPr>
              <w:t>2</w:t>
            </w:r>
            <w:r w:rsidRPr="00F46561">
              <w:rPr>
                <w:b/>
                <w:kern w:val="2"/>
                <w:lang w:val="en-GB"/>
              </w:rPr>
              <w:t>OH+ OH</w:t>
            </w:r>
            <w:r w:rsidRPr="00F46561">
              <w:rPr>
                <w:b/>
                <w:kern w:val="2"/>
                <w:vertAlign w:val="superscript"/>
                <w:lang w:val="en-GB"/>
              </w:rPr>
              <w:t>-</w:t>
            </w:r>
            <w:r w:rsidRPr="00F46561">
              <w:rPr>
                <w:b/>
                <w:kern w:val="2"/>
                <w:lang w:val="en-GB"/>
              </w:rPr>
              <w:t xml:space="preserve"> →</w:t>
            </w:r>
          </w:p>
        </w:tc>
        <w:tc>
          <w:tcPr>
            <w:tcW w:w="0" w:type="auto"/>
          </w:tcPr>
          <w:p w:rsidR="00166B45" w:rsidRPr="00F46561" w:rsidRDefault="00166B45" w:rsidP="00F46561">
            <w:pPr>
              <w:pStyle w:val="BodyTextIndent2"/>
              <w:spacing w:after="0" w:line="276" w:lineRule="auto"/>
              <w:ind w:left="0"/>
              <w:jc w:val="both"/>
              <w:rPr>
                <w:b/>
                <w:kern w:val="2"/>
                <w:lang w:val="en-GB"/>
              </w:rPr>
            </w:pPr>
            <w:r w:rsidRPr="00F46561">
              <w:rPr>
                <w:b/>
                <w:kern w:val="2"/>
                <w:lang w:val="en-GB"/>
              </w:rPr>
              <w:t>e) Ag</w:t>
            </w:r>
            <w:r w:rsidRPr="00F46561">
              <w:rPr>
                <w:b/>
                <w:kern w:val="2"/>
                <w:vertAlign w:val="superscript"/>
                <w:lang w:val="en-GB"/>
              </w:rPr>
              <w:t>+</w:t>
            </w:r>
            <w:r w:rsidRPr="00F46561">
              <w:rPr>
                <w:b/>
                <w:kern w:val="2"/>
                <w:lang w:val="en-GB"/>
              </w:rPr>
              <w:t xml:space="preserve"> + Sn</w:t>
            </w:r>
            <w:r w:rsidRPr="00F46561">
              <w:rPr>
                <w:b/>
                <w:kern w:val="2"/>
                <w:vertAlign w:val="superscript"/>
                <w:lang w:val="en-GB"/>
              </w:rPr>
              <w:t>2+</w:t>
            </w:r>
            <w:r w:rsidRPr="00F46561">
              <w:rPr>
                <w:b/>
                <w:kern w:val="2"/>
                <w:lang w:val="en-GB"/>
              </w:rPr>
              <w:t xml:space="preserve"> + OH</w:t>
            </w:r>
            <w:r w:rsidRPr="00F46561">
              <w:rPr>
                <w:b/>
                <w:kern w:val="2"/>
                <w:vertAlign w:val="superscript"/>
                <w:lang w:val="en-GB"/>
              </w:rPr>
              <w:t>-</w:t>
            </w:r>
            <w:r w:rsidRPr="00F46561">
              <w:rPr>
                <w:b/>
                <w:kern w:val="2"/>
                <w:lang w:val="en-GB"/>
              </w:rPr>
              <w:t xml:space="preserve"> →</w:t>
            </w:r>
          </w:p>
        </w:tc>
      </w:tr>
      <w:tr w:rsidR="00166B45" w:rsidRPr="00F46561" w:rsidTr="00F46561">
        <w:tc>
          <w:tcPr>
            <w:tcW w:w="0" w:type="auto"/>
          </w:tcPr>
          <w:p w:rsidR="00166B45" w:rsidRPr="00F46561" w:rsidRDefault="00166B45" w:rsidP="00F46561">
            <w:pPr>
              <w:pStyle w:val="BodyTextIndent2"/>
              <w:spacing w:after="0" w:line="276" w:lineRule="auto"/>
              <w:ind w:left="0"/>
              <w:jc w:val="both"/>
              <w:rPr>
                <w:b/>
                <w:kern w:val="2"/>
                <w:lang w:val="en-GB"/>
              </w:rPr>
            </w:pPr>
            <w:r w:rsidRPr="00F46561">
              <w:rPr>
                <w:b/>
                <w:kern w:val="2"/>
                <w:lang w:val="en-GB"/>
              </w:rPr>
              <w:t>c) Ag</w:t>
            </w:r>
            <w:r w:rsidRPr="00F46561">
              <w:rPr>
                <w:b/>
                <w:kern w:val="2"/>
                <w:vertAlign w:val="superscript"/>
                <w:lang w:val="en-GB"/>
              </w:rPr>
              <w:t>+</w:t>
            </w:r>
            <w:r w:rsidRPr="00F46561">
              <w:rPr>
                <w:b/>
                <w:kern w:val="2"/>
                <w:lang w:val="en-GB"/>
              </w:rPr>
              <w:t xml:space="preserve"> + H</w:t>
            </w:r>
            <w:r w:rsidRPr="00F46561">
              <w:rPr>
                <w:b/>
                <w:kern w:val="2"/>
                <w:vertAlign w:val="subscript"/>
                <w:lang w:val="en-GB"/>
              </w:rPr>
              <w:t>2</w:t>
            </w:r>
            <w:r w:rsidRPr="00F46561">
              <w:rPr>
                <w:b/>
                <w:kern w:val="2"/>
                <w:lang w:val="en-GB"/>
              </w:rPr>
              <w:t>O</w:t>
            </w:r>
            <w:r w:rsidRPr="00F46561">
              <w:rPr>
                <w:b/>
                <w:kern w:val="2"/>
                <w:vertAlign w:val="subscript"/>
                <w:lang w:val="en-GB"/>
              </w:rPr>
              <w:t>2</w:t>
            </w:r>
            <w:r w:rsidRPr="00F46561">
              <w:rPr>
                <w:b/>
                <w:kern w:val="2"/>
                <w:lang w:val="en-GB"/>
              </w:rPr>
              <w:t xml:space="preserve"> + OH</w:t>
            </w:r>
            <w:r w:rsidRPr="00F46561">
              <w:rPr>
                <w:b/>
                <w:kern w:val="2"/>
                <w:vertAlign w:val="superscript"/>
                <w:lang w:val="en-GB"/>
              </w:rPr>
              <w:t>-</w:t>
            </w:r>
            <w:r w:rsidRPr="00F46561">
              <w:rPr>
                <w:b/>
                <w:kern w:val="2"/>
                <w:lang w:val="en-GB"/>
              </w:rPr>
              <w:t xml:space="preserve"> → </w:t>
            </w:r>
          </w:p>
        </w:tc>
        <w:tc>
          <w:tcPr>
            <w:tcW w:w="0" w:type="auto"/>
          </w:tcPr>
          <w:p w:rsidR="00166B45" w:rsidRPr="00F46561" w:rsidRDefault="00166B45" w:rsidP="00F46561">
            <w:pPr>
              <w:pStyle w:val="BodyTextIndent2"/>
              <w:spacing w:after="0" w:line="276" w:lineRule="auto"/>
              <w:ind w:left="0"/>
              <w:jc w:val="both"/>
              <w:rPr>
                <w:b/>
                <w:kern w:val="2"/>
                <w:lang w:val="en-GB"/>
              </w:rPr>
            </w:pPr>
            <w:r w:rsidRPr="00F46561">
              <w:rPr>
                <w:b/>
                <w:kern w:val="2"/>
                <w:lang w:val="en-GB"/>
              </w:rPr>
              <w:t>f) Ag</w:t>
            </w:r>
            <w:r w:rsidRPr="00F46561">
              <w:rPr>
                <w:b/>
                <w:kern w:val="2"/>
                <w:vertAlign w:val="superscript"/>
                <w:lang w:val="en-GB"/>
              </w:rPr>
              <w:t>+</w:t>
            </w:r>
            <w:r w:rsidRPr="00F46561">
              <w:rPr>
                <w:b/>
                <w:kern w:val="2"/>
                <w:lang w:val="en-GB"/>
              </w:rPr>
              <w:t xml:space="preserve"> + HCOO</w:t>
            </w:r>
            <w:r w:rsidRPr="00F46561">
              <w:rPr>
                <w:b/>
                <w:kern w:val="2"/>
                <w:vertAlign w:val="superscript"/>
                <w:lang w:val="en-GB"/>
              </w:rPr>
              <w:t>-</w:t>
            </w:r>
            <w:r w:rsidRPr="00F46561">
              <w:rPr>
                <w:b/>
                <w:kern w:val="2"/>
                <w:lang w:val="en-GB"/>
              </w:rPr>
              <w:t xml:space="preserve"> →</w:t>
            </w:r>
          </w:p>
        </w:tc>
      </w:tr>
    </w:tbl>
    <w:p w:rsidR="00166B45" w:rsidRPr="00420DA5" w:rsidRDefault="00166B45" w:rsidP="00812AE4">
      <w:pPr>
        <w:pStyle w:val="BodyTextIndent2"/>
        <w:spacing w:after="0" w:line="276" w:lineRule="auto"/>
        <w:ind w:left="0"/>
        <w:jc w:val="both"/>
        <w:rPr>
          <w:sz w:val="28"/>
          <w:szCs w:val="28"/>
          <w:lang w:val="en-GB"/>
        </w:rPr>
      </w:pPr>
    </w:p>
    <w:p w:rsidR="00166B45" w:rsidRPr="00420DA5" w:rsidRDefault="00166B45" w:rsidP="00A35CDA">
      <w:pPr>
        <w:spacing w:after="0" w:line="276" w:lineRule="auto"/>
        <w:jc w:val="center"/>
        <w:rPr>
          <w:rFonts w:ascii="Times New Roman" w:hAnsi="Times New Roman"/>
          <w:b/>
        </w:rPr>
      </w:pPr>
      <w:r w:rsidRPr="00420DA5">
        <w:rPr>
          <w:rFonts w:ascii="Times New Roman" w:hAnsi="Times New Roman"/>
          <w:b/>
        </w:rPr>
        <w:t>Laboratory work No. 6</w:t>
      </w:r>
    </w:p>
    <w:p w:rsidR="00166B45" w:rsidRPr="00420DA5" w:rsidRDefault="00166B45" w:rsidP="00A35CDA">
      <w:pPr>
        <w:spacing w:after="0" w:line="276" w:lineRule="auto"/>
        <w:jc w:val="center"/>
        <w:rPr>
          <w:rFonts w:ascii="Times New Roman" w:hAnsi="Times New Roman"/>
          <w:b/>
          <w:sz w:val="16"/>
          <w:szCs w:val="16"/>
        </w:rPr>
      </w:pPr>
    </w:p>
    <w:p w:rsidR="00166B45" w:rsidRPr="00420DA5" w:rsidRDefault="00166B45" w:rsidP="00A35CDA">
      <w:pPr>
        <w:pStyle w:val="BodyText"/>
        <w:spacing w:line="276" w:lineRule="auto"/>
        <w:jc w:val="center"/>
        <w:rPr>
          <w:b/>
          <w:sz w:val="22"/>
          <w:szCs w:val="22"/>
          <w:lang w:val="en-GB"/>
        </w:rPr>
      </w:pPr>
      <w:r w:rsidRPr="00420DA5">
        <w:rPr>
          <w:b/>
          <w:sz w:val="22"/>
          <w:szCs w:val="22"/>
          <w:lang w:val="en-GB"/>
        </w:rPr>
        <w:t>COMPOUNDS OF COPPER AND SILVER</w:t>
      </w:r>
    </w:p>
    <w:p w:rsidR="00166B45" w:rsidRPr="00420DA5" w:rsidRDefault="00166B45" w:rsidP="00A35CDA">
      <w:pPr>
        <w:pStyle w:val="BodyText"/>
        <w:spacing w:line="276" w:lineRule="auto"/>
        <w:rPr>
          <w:b/>
          <w:sz w:val="16"/>
          <w:szCs w:val="16"/>
          <w:lang w:val="en-GB"/>
        </w:rPr>
      </w:pPr>
    </w:p>
    <w:p w:rsidR="00166B45" w:rsidRPr="00420DA5" w:rsidRDefault="00166B45" w:rsidP="00A35CDA">
      <w:pPr>
        <w:pStyle w:val="BodyText"/>
        <w:spacing w:line="276" w:lineRule="auto"/>
        <w:ind w:firstLine="426"/>
        <w:jc w:val="both"/>
        <w:rPr>
          <w:b/>
          <w:bCs/>
          <w:sz w:val="22"/>
          <w:szCs w:val="22"/>
          <w:lang w:val="en-GB"/>
        </w:rPr>
      </w:pPr>
      <w:r w:rsidRPr="00420DA5">
        <w:rPr>
          <w:b/>
          <w:bCs/>
          <w:sz w:val="22"/>
          <w:szCs w:val="22"/>
          <w:lang w:val="en-GB"/>
        </w:rPr>
        <w:t>Laboratory objectives</w:t>
      </w:r>
    </w:p>
    <w:p w:rsidR="00166B45" w:rsidRPr="00420DA5" w:rsidRDefault="00166B45" w:rsidP="004926A9">
      <w:pPr>
        <w:spacing w:after="0" w:line="276" w:lineRule="auto"/>
        <w:jc w:val="both"/>
        <w:rPr>
          <w:rFonts w:ascii="Times New Roman" w:hAnsi="Times New Roman"/>
        </w:rPr>
      </w:pPr>
      <w:r w:rsidRPr="00420DA5">
        <w:rPr>
          <w:rFonts w:ascii="Times New Roman" w:hAnsi="Times New Roman"/>
        </w:rPr>
        <w:t>To investigate the chemical properties of copper and silver compounds.</w:t>
      </w:r>
    </w:p>
    <w:p w:rsidR="00166B45" w:rsidRPr="00420DA5" w:rsidRDefault="00166B45" w:rsidP="004926A9">
      <w:pPr>
        <w:spacing w:after="0" w:line="276" w:lineRule="auto"/>
        <w:jc w:val="both"/>
        <w:rPr>
          <w:rFonts w:ascii="Times New Roman" w:hAnsi="Times New Roman"/>
        </w:rPr>
      </w:pPr>
      <w:r w:rsidRPr="00420DA5">
        <w:rPr>
          <w:rFonts w:ascii="Times New Roman" w:hAnsi="Times New Roman"/>
        </w:rPr>
        <w:t>To identify the characteristic features of their chemical reactivity.</w:t>
      </w:r>
    </w:p>
    <w:p w:rsidR="00166B45" w:rsidRPr="00420DA5" w:rsidRDefault="00166B45" w:rsidP="00A35CDA">
      <w:pPr>
        <w:pStyle w:val="BodyText"/>
        <w:spacing w:line="276" w:lineRule="auto"/>
        <w:jc w:val="both"/>
        <w:rPr>
          <w:bCs/>
          <w:sz w:val="16"/>
          <w:szCs w:val="16"/>
          <w:lang w:val="en-GB"/>
        </w:rPr>
      </w:pPr>
    </w:p>
    <w:p w:rsidR="00166B45" w:rsidRPr="00420DA5" w:rsidRDefault="00166B45" w:rsidP="00A35CDA">
      <w:pPr>
        <w:pStyle w:val="BodyText"/>
        <w:spacing w:line="276" w:lineRule="auto"/>
        <w:ind w:firstLine="426"/>
        <w:rPr>
          <w:b/>
          <w:sz w:val="22"/>
          <w:szCs w:val="22"/>
          <w:lang w:val="en-GB"/>
        </w:rPr>
      </w:pPr>
      <w:r w:rsidRPr="00420DA5">
        <w:rPr>
          <w:b/>
          <w:sz w:val="22"/>
          <w:szCs w:val="22"/>
          <w:lang w:val="en-GB"/>
        </w:rPr>
        <w:t>Equipment and reagents</w:t>
      </w:r>
    </w:p>
    <w:p w:rsidR="00166B45" w:rsidRPr="00420DA5" w:rsidRDefault="00166B45" w:rsidP="00FF0DE0">
      <w:pPr>
        <w:spacing w:after="0" w:line="269" w:lineRule="auto"/>
        <w:jc w:val="both"/>
        <w:rPr>
          <w:rFonts w:ascii="Times New Roman" w:hAnsi="Times New Roman"/>
        </w:rPr>
      </w:pPr>
      <w:r w:rsidRPr="00420DA5">
        <w:rPr>
          <w:rFonts w:ascii="Times New Roman" w:hAnsi="Times New Roman"/>
          <w:i/>
          <w:iCs/>
        </w:rPr>
        <w:t xml:space="preserve">Equipment: </w:t>
      </w:r>
      <w:r w:rsidRPr="00420DA5">
        <w:rPr>
          <w:rFonts w:ascii="Times New Roman" w:hAnsi="Times New Roman"/>
        </w:rPr>
        <w:t>alcohol burner, test tubes, universal indicator paper, blue litmus paper, water bath.</w:t>
      </w:r>
    </w:p>
    <w:p w:rsidR="00166B45" w:rsidRPr="00420DA5" w:rsidRDefault="00166B45" w:rsidP="00FF0DE0">
      <w:pPr>
        <w:spacing w:after="0" w:line="269" w:lineRule="auto"/>
        <w:jc w:val="both"/>
        <w:rPr>
          <w:rFonts w:ascii="Times New Roman" w:hAnsi="Times New Roman"/>
        </w:rPr>
      </w:pPr>
      <w:r w:rsidRPr="00420DA5">
        <w:rPr>
          <w:rFonts w:ascii="Times New Roman" w:hAnsi="Times New Roman"/>
          <w:i/>
          <w:iCs/>
        </w:rPr>
        <w:t>Substances:</w:t>
      </w:r>
      <w:r w:rsidRPr="00420DA5">
        <w:rPr>
          <w:rFonts w:ascii="Times New Roman" w:hAnsi="Times New Roman"/>
        </w:rPr>
        <w:t xml:space="preserve"> zinc, copper filings, copper(II) oxide.</w:t>
      </w:r>
    </w:p>
    <w:p w:rsidR="00166B45" w:rsidRPr="00420DA5" w:rsidRDefault="00166B45" w:rsidP="00FF0DE0">
      <w:pPr>
        <w:spacing w:after="0" w:line="269" w:lineRule="auto"/>
        <w:jc w:val="both"/>
        <w:rPr>
          <w:rFonts w:ascii="Times New Roman" w:hAnsi="Times New Roman"/>
        </w:rPr>
      </w:pPr>
      <w:r w:rsidRPr="00420DA5">
        <w:rPr>
          <w:rFonts w:ascii="Times New Roman" w:hAnsi="Times New Roman"/>
          <w:i/>
          <w:iCs/>
        </w:rPr>
        <w:t>Solutions:</w:t>
      </w:r>
      <w:r w:rsidRPr="00420DA5">
        <w:rPr>
          <w:rFonts w:ascii="Times New Roman" w:hAnsi="Times New Roman"/>
        </w:rPr>
        <w:t xml:space="preserve"> hydrochloric acid, sulphuric acid, and nitric acid (2 M and concentrated), sodium hydroxide (2 M and concentrated), ammonia         (10 % </w:t>
      </w:r>
      <w:r w:rsidRPr="00420DA5">
        <w:rPr>
          <w:rFonts w:ascii="Times New Roman" w:hAnsi="Times New Roman"/>
          <w:spacing w:val="-2"/>
        </w:rPr>
        <w:t>and concentrated), copper(II) sulphate (0.5 M), sodium carbonate (0.5 M),</w:t>
      </w:r>
      <w:r w:rsidRPr="00420DA5">
        <w:rPr>
          <w:rFonts w:ascii="Times New Roman" w:hAnsi="Times New Roman"/>
        </w:rPr>
        <w:t xml:space="preserve"> potassium hexacyanoferrate(II) (0.5 M), potassium chloride, potassium bromide, and potassium iodide (0.5 M), sodium thiosulphate (0.5 M), potassium sulphite (0.5 M), silver nitrate (0.1 M), potassium chromate (0.5 M), disodium hydrogen phosphate (0.5 M), glucose          (10 %), formalin.</w:t>
      </w:r>
    </w:p>
    <w:p w:rsidR="00166B45" w:rsidRPr="00420DA5" w:rsidRDefault="00166B45" w:rsidP="00A35CDA">
      <w:pPr>
        <w:pStyle w:val="BodyTextIndent2"/>
        <w:spacing w:after="0" w:line="276" w:lineRule="auto"/>
        <w:ind w:left="0"/>
        <w:jc w:val="both"/>
        <w:rPr>
          <w:sz w:val="16"/>
          <w:szCs w:val="16"/>
          <w:lang w:val="en-GB"/>
        </w:rPr>
      </w:pPr>
    </w:p>
    <w:p w:rsidR="00166B45" w:rsidRPr="00420DA5" w:rsidRDefault="00166B45" w:rsidP="0075774F">
      <w:pPr>
        <w:pStyle w:val="BodyText"/>
        <w:spacing w:line="276" w:lineRule="auto"/>
        <w:ind w:firstLine="426"/>
        <w:rPr>
          <w:b/>
          <w:sz w:val="22"/>
          <w:szCs w:val="22"/>
          <w:lang w:val="en-GB"/>
        </w:rPr>
      </w:pPr>
      <w:r w:rsidRPr="00420DA5">
        <w:rPr>
          <w:b/>
          <w:sz w:val="22"/>
          <w:szCs w:val="22"/>
          <w:lang w:val="en-GB"/>
        </w:rPr>
        <w:t>Experimental procedure</w:t>
      </w:r>
    </w:p>
    <w:p w:rsidR="00166B45" w:rsidRPr="00420DA5" w:rsidRDefault="00166B45" w:rsidP="0075774F">
      <w:pPr>
        <w:pStyle w:val="BodyText"/>
        <w:spacing w:line="276" w:lineRule="auto"/>
        <w:ind w:firstLine="426"/>
        <w:rPr>
          <w:b/>
          <w:sz w:val="12"/>
          <w:szCs w:val="12"/>
          <w:lang w:val="en-GB"/>
        </w:rPr>
      </w:pPr>
    </w:p>
    <w:p w:rsidR="00166B45" w:rsidRPr="00420DA5" w:rsidRDefault="00166B45" w:rsidP="0075774F">
      <w:pPr>
        <w:pStyle w:val="BodyTextIndent2"/>
        <w:spacing w:after="0" w:line="276" w:lineRule="auto"/>
        <w:ind w:left="0" w:firstLine="426"/>
        <w:jc w:val="both"/>
        <w:rPr>
          <w:b/>
          <w:sz w:val="22"/>
          <w:szCs w:val="22"/>
          <w:lang w:val="en-GB"/>
        </w:rPr>
      </w:pPr>
      <w:r w:rsidRPr="00420DA5">
        <w:rPr>
          <w:b/>
          <w:sz w:val="22"/>
          <w:szCs w:val="22"/>
          <w:lang w:val="en-GB"/>
        </w:rPr>
        <w:t>Experiment 1. Preparation and properties of copper</w:t>
      </w:r>
    </w:p>
    <w:p w:rsidR="00166B45" w:rsidRPr="00420DA5" w:rsidRDefault="00166B45" w:rsidP="0075774F">
      <w:pPr>
        <w:pStyle w:val="BodyTextIndent2"/>
        <w:spacing w:after="0" w:line="276" w:lineRule="auto"/>
        <w:ind w:left="0" w:firstLine="426"/>
        <w:jc w:val="both"/>
        <w:rPr>
          <w:b/>
          <w:sz w:val="22"/>
          <w:szCs w:val="22"/>
          <w:lang w:val="en-GB"/>
        </w:rPr>
      </w:pPr>
      <w:r w:rsidRPr="00420DA5">
        <w:rPr>
          <w:b/>
          <w:sz w:val="22"/>
          <w:szCs w:val="22"/>
          <w:lang w:val="en-GB"/>
        </w:rPr>
        <w:t>a) Preparation of copper from its salts</w:t>
      </w:r>
    </w:p>
    <w:p w:rsidR="00166B45" w:rsidRPr="00420DA5" w:rsidRDefault="00166B45" w:rsidP="0075774F">
      <w:pPr>
        <w:spacing w:after="0" w:line="276" w:lineRule="auto"/>
        <w:ind w:firstLine="426"/>
        <w:jc w:val="both"/>
        <w:rPr>
          <w:rFonts w:ascii="Times New Roman" w:hAnsi="Times New Roman"/>
        </w:rPr>
      </w:pPr>
      <w:r w:rsidRPr="00420DA5">
        <w:rPr>
          <w:rFonts w:ascii="Times New Roman" w:hAnsi="Times New Roman"/>
        </w:rPr>
        <w:t>Place 8 drops of copper(II) sulphate solution into a test tube and add a zinc granule. Observe the change in the colour of the solution over time and the deposition of copper on the zinc surface. Write the reaction equation.</w:t>
      </w:r>
    </w:p>
    <w:p w:rsidR="00166B45" w:rsidRPr="00420DA5" w:rsidRDefault="00166B45" w:rsidP="0075774F">
      <w:pPr>
        <w:pStyle w:val="BodyTextIndent2"/>
        <w:spacing w:after="0" w:line="276" w:lineRule="auto"/>
        <w:ind w:left="0" w:firstLine="426"/>
        <w:jc w:val="both"/>
        <w:rPr>
          <w:b/>
          <w:sz w:val="22"/>
          <w:szCs w:val="22"/>
          <w:lang w:val="en-GB"/>
        </w:rPr>
      </w:pPr>
      <w:r w:rsidRPr="00420DA5">
        <w:rPr>
          <w:b/>
          <w:sz w:val="22"/>
          <w:szCs w:val="22"/>
          <w:lang w:val="en-GB"/>
        </w:rPr>
        <w:t>b) Reducing properties of copper</w:t>
      </w:r>
    </w:p>
    <w:p w:rsidR="00166B45" w:rsidRPr="00420DA5" w:rsidRDefault="00166B45" w:rsidP="004926A9">
      <w:pPr>
        <w:spacing w:after="0" w:line="276" w:lineRule="auto"/>
        <w:ind w:firstLine="426"/>
        <w:jc w:val="both"/>
        <w:rPr>
          <w:rFonts w:ascii="Times New Roman" w:hAnsi="Times New Roman"/>
        </w:rPr>
      </w:pPr>
      <w:r w:rsidRPr="00420DA5">
        <w:rPr>
          <w:rFonts w:ascii="Times New Roman" w:hAnsi="Times New Roman"/>
        </w:rPr>
        <w:t>Place a small amount of copper filings into each of three test tubes and add 5-6 drops of 2 M acid solutions: hydrochloric acid to the first test tube, sulphuric acid to the second, and nitric acid to the third.</w:t>
      </w:r>
    </w:p>
    <w:p w:rsidR="00166B45" w:rsidRPr="00420DA5" w:rsidRDefault="00166B45" w:rsidP="004926A9">
      <w:pPr>
        <w:spacing w:after="0" w:line="276" w:lineRule="auto"/>
        <w:ind w:firstLine="426"/>
        <w:jc w:val="both"/>
        <w:rPr>
          <w:rFonts w:ascii="Times New Roman" w:hAnsi="Times New Roman"/>
        </w:rPr>
      </w:pPr>
      <w:r w:rsidRPr="00420DA5">
        <w:rPr>
          <w:rFonts w:ascii="Times New Roman" w:hAnsi="Times New Roman"/>
        </w:rPr>
        <w:t>Repeat the experiment using concentrated acids at room temperature and upon heating. Write the reaction equations.</w:t>
      </w:r>
    </w:p>
    <w:p w:rsidR="00166B45" w:rsidRPr="00420DA5" w:rsidRDefault="00166B45" w:rsidP="00A35CDA">
      <w:pPr>
        <w:pStyle w:val="BodyTextIndent2"/>
        <w:spacing w:after="0" w:line="276" w:lineRule="auto"/>
        <w:ind w:left="0" w:firstLine="714"/>
        <w:jc w:val="both"/>
        <w:rPr>
          <w:b/>
          <w:sz w:val="16"/>
          <w:szCs w:val="16"/>
          <w:lang w:val="en-GB"/>
        </w:rPr>
      </w:pPr>
    </w:p>
    <w:p w:rsidR="00166B45" w:rsidRPr="00420DA5" w:rsidRDefault="00166B45" w:rsidP="0075774F">
      <w:pPr>
        <w:pStyle w:val="BodyTextIndent2"/>
        <w:spacing w:after="0" w:line="276" w:lineRule="auto"/>
        <w:ind w:left="0" w:firstLine="426"/>
        <w:jc w:val="both"/>
        <w:rPr>
          <w:b/>
          <w:sz w:val="22"/>
          <w:szCs w:val="22"/>
          <w:lang w:val="en-GB"/>
        </w:rPr>
      </w:pPr>
      <w:r w:rsidRPr="00420DA5">
        <w:rPr>
          <w:b/>
          <w:sz w:val="22"/>
          <w:szCs w:val="22"/>
          <w:lang w:val="en-GB"/>
        </w:rPr>
        <w:t>Experiment 2. Copper(II) compounds</w:t>
      </w:r>
    </w:p>
    <w:p w:rsidR="00166B45" w:rsidRPr="00420DA5" w:rsidRDefault="00166B45" w:rsidP="0075774F">
      <w:pPr>
        <w:pStyle w:val="BodyTextIndent2"/>
        <w:spacing w:after="0" w:line="276" w:lineRule="auto"/>
        <w:ind w:left="0" w:firstLine="426"/>
        <w:jc w:val="both"/>
        <w:rPr>
          <w:b/>
          <w:sz w:val="22"/>
          <w:szCs w:val="22"/>
          <w:lang w:val="en-GB"/>
        </w:rPr>
      </w:pPr>
      <w:r w:rsidRPr="00420DA5">
        <w:rPr>
          <w:b/>
          <w:sz w:val="22"/>
          <w:szCs w:val="22"/>
          <w:lang w:val="en-GB"/>
        </w:rPr>
        <w:t>a) Interaction of copper(II) oxide with acids</w:t>
      </w:r>
    </w:p>
    <w:p w:rsidR="00166B45" w:rsidRPr="00420DA5" w:rsidRDefault="00166B45" w:rsidP="0075774F">
      <w:pPr>
        <w:spacing w:after="0" w:line="276" w:lineRule="auto"/>
        <w:ind w:firstLine="426"/>
        <w:jc w:val="both"/>
        <w:rPr>
          <w:rFonts w:ascii="Times New Roman" w:hAnsi="Times New Roman"/>
        </w:rPr>
      </w:pPr>
      <w:r w:rsidRPr="00420DA5">
        <w:rPr>
          <w:rFonts w:ascii="Times New Roman" w:hAnsi="Times New Roman"/>
        </w:rPr>
        <w:t>Place a small amounts of copper(II) oxide into two test tubes. Add 5-6 drops of 2 M acid solutions: hydrochloric acid to the first test tube and sulphuric acid to the second. Gently heat the test tubes and observe the changes in the colour of the solutions. Write the corresponding reaction equations.</w:t>
      </w:r>
    </w:p>
    <w:p w:rsidR="00166B45" w:rsidRPr="00420DA5" w:rsidRDefault="00166B45" w:rsidP="0075774F">
      <w:pPr>
        <w:pStyle w:val="BodyTextIndent2"/>
        <w:spacing w:after="0" w:line="276" w:lineRule="auto"/>
        <w:ind w:left="0" w:firstLine="426"/>
        <w:jc w:val="both"/>
        <w:rPr>
          <w:b/>
          <w:sz w:val="22"/>
          <w:szCs w:val="22"/>
          <w:lang w:val="en-GB"/>
        </w:rPr>
      </w:pPr>
      <w:r w:rsidRPr="00420DA5">
        <w:rPr>
          <w:b/>
          <w:sz w:val="22"/>
          <w:szCs w:val="22"/>
          <w:lang w:val="en-GB"/>
        </w:rPr>
        <w:t>b) Preparation and properties of copper(II) hydroxide</w:t>
      </w:r>
    </w:p>
    <w:p w:rsidR="00166B45" w:rsidRPr="00420DA5" w:rsidRDefault="00166B45" w:rsidP="004926A9">
      <w:pPr>
        <w:spacing w:after="0" w:line="276" w:lineRule="auto"/>
        <w:ind w:firstLine="426"/>
        <w:jc w:val="both"/>
        <w:rPr>
          <w:rFonts w:ascii="Times New Roman" w:hAnsi="Times New Roman"/>
        </w:rPr>
      </w:pPr>
      <w:r w:rsidRPr="00420DA5">
        <w:rPr>
          <w:rFonts w:ascii="Times New Roman" w:hAnsi="Times New Roman"/>
        </w:rPr>
        <w:t>Place 3 mL of copper(II) sulphate solution into a test tube and add  3 mL of 2 M sodium hydroxide solution. Divide the resulting precipitate into four test tubes. To the first test tube add 2 M sulphuric acid solution. To the second, add a concentrated sodium hydroxide solution. To the third, add a concentrated ammonia solution. Explain the observed changes and write the corresponding reaction equations.</w:t>
      </w:r>
    </w:p>
    <w:p w:rsidR="00166B45" w:rsidRPr="00420DA5" w:rsidRDefault="00166B45" w:rsidP="004926A9">
      <w:pPr>
        <w:spacing w:after="0" w:line="276" w:lineRule="auto"/>
        <w:ind w:firstLine="426"/>
        <w:jc w:val="both"/>
        <w:rPr>
          <w:rFonts w:ascii="Times New Roman" w:hAnsi="Times New Roman"/>
        </w:rPr>
      </w:pPr>
      <w:r w:rsidRPr="00420DA5">
        <w:rPr>
          <w:rFonts w:ascii="Times New Roman" w:hAnsi="Times New Roman"/>
        </w:rPr>
        <w:t>Heat the contents of the fourth test tube and observe the colour change of the precipitate due to the thermal decomposition of copper(II) hydroxide. Write the reaction equation.</w:t>
      </w:r>
    </w:p>
    <w:p w:rsidR="00166B45" w:rsidRPr="00420DA5" w:rsidRDefault="00166B45" w:rsidP="0075774F">
      <w:pPr>
        <w:pStyle w:val="BodyTextIndent2"/>
        <w:spacing w:after="0" w:line="276" w:lineRule="auto"/>
        <w:ind w:left="0" w:firstLine="426"/>
        <w:jc w:val="both"/>
        <w:rPr>
          <w:b/>
          <w:sz w:val="22"/>
          <w:szCs w:val="22"/>
          <w:lang w:val="en-GB"/>
        </w:rPr>
      </w:pPr>
      <w:r w:rsidRPr="00420DA5">
        <w:rPr>
          <w:b/>
          <w:sz w:val="22"/>
          <w:szCs w:val="22"/>
          <w:lang w:val="en-GB"/>
        </w:rPr>
        <w:t>c) Hydrolysis of copper(II) salts</w:t>
      </w:r>
    </w:p>
    <w:p w:rsidR="00166B45" w:rsidRPr="00420DA5" w:rsidRDefault="00166B45" w:rsidP="0075774F">
      <w:pPr>
        <w:spacing w:after="0" w:line="276" w:lineRule="auto"/>
        <w:ind w:firstLine="426"/>
        <w:jc w:val="both"/>
        <w:rPr>
          <w:rFonts w:ascii="Times New Roman" w:hAnsi="Times New Roman"/>
        </w:rPr>
      </w:pPr>
      <w:r w:rsidRPr="00420DA5">
        <w:rPr>
          <w:rFonts w:ascii="Times New Roman" w:hAnsi="Times New Roman"/>
        </w:rPr>
        <w:t>Place 5 drops of copper(II) sulphate solution into a test tube and determine the reaction of the medium using blue litmus paper or universal indicator paper. Write the hydrolysis equation for the Cu</w:t>
      </w:r>
      <w:r w:rsidRPr="00420DA5">
        <w:rPr>
          <w:rFonts w:ascii="Times New Roman" w:hAnsi="Times New Roman"/>
          <w:vertAlign w:val="superscript"/>
        </w:rPr>
        <w:t>2+</w:t>
      </w:r>
      <w:r w:rsidRPr="00420DA5">
        <w:rPr>
          <w:rFonts w:ascii="Times New Roman" w:hAnsi="Times New Roman"/>
        </w:rPr>
        <w:t xml:space="preserve"> ion.</w:t>
      </w:r>
    </w:p>
    <w:p w:rsidR="00166B45" w:rsidRPr="00420DA5" w:rsidRDefault="00166B45" w:rsidP="0075774F">
      <w:pPr>
        <w:spacing w:after="0" w:line="276" w:lineRule="auto"/>
        <w:ind w:firstLine="426"/>
        <w:jc w:val="both"/>
        <w:rPr>
          <w:rFonts w:ascii="Times New Roman" w:hAnsi="Times New Roman"/>
        </w:rPr>
      </w:pPr>
      <w:r w:rsidRPr="00420DA5">
        <w:rPr>
          <w:rFonts w:ascii="Times New Roman" w:hAnsi="Times New Roman"/>
        </w:rPr>
        <w:t>Add 4 drops of sodium carbonate solution to the copper(II) sulphate solution. Describe the observations, identify the gas evolved, and write the reaction equation.</w:t>
      </w:r>
    </w:p>
    <w:p w:rsidR="00166B45" w:rsidRPr="00420DA5" w:rsidRDefault="00166B45" w:rsidP="00A35CDA">
      <w:pPr>
        <w:pStyle w:val="BodyTextIndent2"/>
        <w:spacing w:after="0" w:line="276" w:lineRule="auto"/>
        <w:ind w:left="0" w:firstLine="714"/>
        <w:jc w:val="both"/>
        <w:rPr>
          <w:b/>
          <w:sz w:val="18"/>
          <w:szCs w:val="18"/>
          <w:lang w:val="en-GB"/>
        </w:rPr>
      </w:pPr>
    </w:p>
    <w:p w:rsidR="00166B45" w:rsidRPr="00420DA5" w:rsidRDefault="00166B45" w:rsidP="0075774F">
      <w:pPr>
        <w:pStyle w:val="BodyTextIndent2"/>
        <w:spacing w:after="0" w:line="276" w:lineRule="auto"/>
        <w:ind w:left="0" w:firstLine="425"/>
        <w:jc w:val="both"/>
        <w:rPr>
          <w:b/>
          <w:sz w:val="22"/>
          <w:szCs w:val="22"/>
          <w:lang w:val="en-GB"/>
        </w:rPr>
      </w:pPr>
      <w:r w:rsidRPr="00420DA5">
        <w:rPr>
          <w:b/>
          <w:sz w:val="22"/>
          <w:szCs w:val="22"/>
          <w:lang w:val="en-GB"/>
        </w:rPr>
        <w:t>Experiment 3. Coordination compounds of copper(II)</w:t>
      </w:r>
    </w:p>
    <w:p w:rsidR="00166B45" w:rsidRPr="00420DA5" w:rsidRDefault="00166B45" w:rsidP="0075774F">
      <w:pPr>
        <w:pStyle w:val="BodyTextIndent2"/>
        <w:spacing w:after="0" w:line="276" w:lineRule="auto"/>
        <w:ind w:left="0" w:firstLine="425"/>
        <w:jc w:val="both"/>
        <w:rPr>
          <w:b/>
          <w:sz w:val="22"/>
          <w:szCs w:val="22"/>
          <w:lang w:val="en-GB"/>
        </w:rPr>
      </w:pPr>
      <w:r w:rsidRPr="00420DA5">
        <w:rPr>
          <w:b/>
          <w:sz w:val="22"/>
          <w:szCs w:val="22"/>
          <w:lang w:val="en-GB"/>
        </w:rPr>
        <w:t>a) Preparation of the copper(II) ammine complex</w:t>
      </w:r>
    </w:p>
    <w:p w:rsidR="00166B45" w:rsidRPr="00420DA5" w:rsidRDefault="00166B45" w:rsidP="0075774F">
      <w:pPr>
        <w:spacing w:after="0" w:line="276" w:lineRule="auto"/>
        <w:ind w:firstLine="426"/>
        <w:jc w:val="both"/>
        <w:rPr>
          <w:rFonts w:ascii="Times New Roman" w:hAnsi="Times New Roman"/>
        </w:rPr>
      </w:pPr>
      <w:r w:rsidRPr="00420DA5">
        <w:rPr>
          <w:rFonts w:ascii="Times New Roman" w:hAnsi="Times New Roman"/>
        </w:rPr>
        <w:t xml:space="preserve">To a test tube containing 5 drops of copper(II) sulphate solution, add </w:t>
      </w:r>
    </w:p>
    <w:p w:rsidR="00166B45" w:rsidRPr="00420DA5" w:rsidRDefault="00166B45" w:rsidP="0075774F">
      <w:pPr>
        <w:spacing w:after="0" w:line="276" w:lineRule="auto"/>
        <w:jc w:val="both"/>
        <w:rPr>
          <w:rFonts w:ascii="Times New Roman" w:hAnsi="Times New Roman"/>
        </w:rPr>
      </w:pPr>
      <w:r w:rsidRPr="00420DA5">
        <w:rPr>
          <w:rFonts w:ascii="Times New Roman" w:hAnsi="Times New Roman"/>
        </w:rPr>
        <w:t>several drops of concentrated ammonia solution until the initially formed precipitate of the basic salt, (CuOH)</w:t>
      </w:r>
      <w:r w:rsidRPr="00420DA5">
        <w:rPr>
          <w:rFonts w:ascii="Times New Roman" w:hAnsi="Times New Roman"/>
          <w:vertAlign w:val="subscript"/>
        </w:rPr>
        <w:t>2</w:t>
      </w:r>
      <w:r w:rsidRPr="00420DA5">
        <w:rPr>
          <w:rFonts w:ascii="Times New Roman" w:hAnsi="Times New Roman"/>
        </w:rPr>
        <w:t>SO</w:t>
      </w:r>
      <w:r w:rsidRPr="00420DA5">
        <w:rPr>
          <w:rFonts w:ascii="Times New Roman" w:hAnsi="Times New Roman"/>
          <w:vertAlign w:val="subscript"/>
        </w:rPr>
        <w:t>4</w:t>
      </w:r>
      <w:r w:rsidRPr="00420DA5">
        <w:rPr>
          <w:rFonts w:ascii="Times New Roman" w:hAnsi="Times New Roman"/>
        </w:rPr>
        <w:t>, completely dissolves. Note the colour of the resulting copper(II) ammine complex. Write the equations for the formation of the basic salt and its interaction with ammonia.</w:t>
      </w:r>
    </w:p>
    <w:p w:rsidR="00166B45" w:rsidRPr="00420DA5" w:rsidRDefault="00166B45" w:rsidP="0075774F">
      <w:pPr>
        <w:pStyle w:val="BodyTextIndent2"/>
        <w:spacing w:after="0" w:line="276" w:lineRule="auto"/>
        <w:ind w:left="0" w:firstLine="426"/>
        <w:jc w:val="both"/>
        <w:rPr>
          <w:b/>
          <w:sz w:val="22"/>
          <w:szCs w:val="22"/>
          <w:lang w:val="en-GB"/>
        </w:rPr>
      </w:pPr>
      <w:r w:rsidRPr="00420DA5">
        <w:rPr>
          <w:b/>
          <w:sz w:val="22"/>
          <w:szCs w:val="22"/>
          <w:lang w:val="en-GB"/>
        </w:rPr>
        <w:t>b) Preparation of copper(II) hexacyanoferrate</w:t>
      </w:r>
      <w:r w:rsidRPr="00420DA5">
        <w:rPr>
          <w:b/>
          <w:bCs/>
          <w:sz w:val="22"/>
          <w:szCs w:val="22"/>
          <w:lang w:val="en-GB"/>
        </w:rPr>
        <w:t xml:space="preserve"> </w:t>
      </w:r>
    </w:p>
    <w:p w:rsidR="00166B45" w:rsidRPr="00420DA5" w:rsidRDefault="00166B45" w:rsidP="0075774F">
      <w:pPr>
        <w:spacing w:after="0" w:line="276" w:lineRule="auto"/>
        <w:ind w:firstLine="426"/>
        <w:jc w:val="both"/>
        <w:rPr>
          <w:rFonts w:ascii="Times New Roman" w:hAnsi="Times New Roman"/>
        </w:rPr>
      </w:pPr>
      <w:r w:rsidRPr="00420DA5">
        <w:rPr>
          <w:rFonts w:ascii="Times New Roman" w:hAnsi="Times New Roman"/>
        </w:rPr>
        <w:t>To a test tube containing 4-5 drops of copper(II) sulphate solution, add 2-3 drops of potassium hexacyanoferrate(II) solution. Observe the formation of the precipitate Cu</w:t>
      </w:r>
      <w:r w:rsidRPr="00420DA5">
        <w:rPr>
          <w:rFonts w:ascii="Times New Roman" w:hAnsi="Times New Roman"/>
          <w:vertAlign w:val="subscript"/>
        </w:rPr>
        <w:t>2</w:t>
      </w:r>
      <w:r w:rsidRPr="00420DA5">
        <w:rPr>
          <w:rFonts w:ascii="Times New Roman" w:hAnsi="Times New Roman"/>
        </w:rPr>
        <w:t>[Fe(CN)</w:t>
      </w:r>
      <w:r w:rsidRPr="00420DA5">
        <w:rPr>
          <w:rFonts w:ascii="Times New Roman" w:hAnsi="Times New Roman"/>
          <w:vertAlign w:val="subscript"/>
        </w:rPr>
        <w:t>6</w:t>
      </w:r>
      <w:r w:rsidRPr="00420DA5">
        <w:rPr>
          <w:rFonts w:ascii="Times New Roman" w:hAnsi="Times New Roman"/>
        </w:rPr>
        <w:t>] and note its colour. Write the reaction equation.</w:t>
      </w:r>
    </w:p>
    <w:p w:rsidR="00166B45" w:rsidRPr="00420DA5" w:rsidRDefault="00166B45" w:rsidP="0075774F">
      <w:pPr>
        <w:pStyle w:val="BodyTextIndent2"/>
        <w:spacing w:after="0" w:line="276" w:lineRule="auto"/>
        <w:ind w:left="0" w:firstLine="426"/>
        <w:jc w:val="both"/>
        <w:rPr>
          <w:b/>
          <w:sz w:val="16"/>
          <w:szCs w:val="16"/>
          <w:lang w:val="en-GB"/>
        </w:rPr>
      </w:pPr>
    </w:p>
    <w:p w:rsidR="00166B45" w:rsidRPr="00420DA5" w:rsidRDefault="00166B45" w:rsidP="0075774F">
      <w:pPr>
        <w:pStyle w:val="BodyTextIndent2"/>
        <w:spacing w:after="0" w:line="276" w:lineRule="auto"/>
        <w:ind w:left="0" w:firstLine="426"/>
        <w:jc w:val="both"/>
        <w:rPr>
          <w:b/>
          <w:sz w:val="22"/>
          <w:szCs w:val="22"/>
          <w:lang w:val="en-GB"/>
        </w:rPr>
      </w:pPr>
      <w:r w:rsidRPr="00420DA5">
        <w:rPr>
          <w:b/>
          <w:sz w:val="22"/>
          <w:szCs w:val="22"/>
          <w:lang w:val="en-GB"/>
        </w:rPr>
        <w:t>Experiment 4. Copper(I) compounds</w:t>
      </w:r>
    </w:p>
    <w:p w:rsidR="00166B45" w:rsidRPr="00420DA5" w:rsidRDefault="00166B45" w:rsidP="0075774F">
      <w:pPr>
        <w:spacing w:after="0" w:line="276" w:lineRule="auto"/>
        <w:ind w:firstLine="426"/>
        <w:jc w:val="both"/>
        <w:rPr>
          <w:rFonts w:ascii="Times New Roman" w:hAnsi="Times New Roman"/>
          <w:b/>
          <w:bCs/>
        </w:rPr>
      </w:pPr>
      <w:r w:rsidRPr="00420DA5">
        <w:rPr>
          <w:rFonts w:ascii="Times New Roman" w:hAnsi="Times New Roman"/>
          <w:b/>
          <w:bCs/>
        </w:rPr>
        <w:t>a) Preparation of copper(I) iodide</w:t>
      </w:r>
    </w:p>
    <w:p w:rsidR="00166B45" w:rsidRPr="00420DA5" w:rsidRDefault="00166B45" w:rsidP="0075774F">
      <w:pPr>
        <w:spacing w:after="0" w:line="276" w:lineRule="auto"/>
        <w:ind w:firstLine="426"/>
        <w:jc w:val="both"/>
        <w:rPr>
          <w:rFonts w:ascii="Times New Roman" w:hAnsi="Times New Roman"/>
        </w:rPr>
      </w:pPr>
      <w:r w:rsidRPr="00420DA5">
        <w:rPr>
          <w:rFonts w:ascii="Times New Roman" w:hAnsi="Times New Roman"/>
        </w:rPr>
        <w:t>Place 5 drops of copper(II) sulphate solution into a test tube and add 4-5 drops of potassium iodide solution. Observe the formation of a precipitate and the appearance of a yellow colour of the mixture. Add several drops of sodium sulphite solution until the yellow colour disappears. Note the colour of the precipitate and write the corresponding reaction equations. Keep the precipitate for Experiment 4c.</w:t>
      </w:r>
    </w:p>
    <w:p w:rsidR="00166B45" w:rsidRPr="00420DA5" w:rsidRDefault="00166B45" w:rsidP="0075774F">
      <w:pPr>
        <w:pStyle w:val="BodyTextIndent2"/>
        <w:spacing w:after="0" w:line="276" w:lineRule="auto"/>
        <w:ind w:left="0" w:firstLine="426"/>
        <w:jc w:val="both"/>
        <w:rPr>
          <w:b/>
          <w:sz w:val="22"/>
          <w:szCs w:val="22"/>
          <w:lang w:val="en-GB"/>
        </w:rPr>
      </w:pPr>
      <w:r w:rsidRPr="00420DA5">
        <w:rPr>
          <w:b/>
          <w:sz w:val="22"/>
          <w:szCs w:val="22"/>
          <w:lang w:val="en-GB"/>
        </w:rPr>
        <w:t>b) Preparation and decomposition of copper(I) hydroxide</w:t>
      </w:r>
    </w:p>
    <w:p w:rsidR="00166B45" w:rsidRPr="00420DA5" w:rsidRDefault="00166B45" w:rsidP="0075774F">
      <w:pPr>
        <w:spacing w:after="0" w:line="276" w:lineRule="auto"/>
        <w:ind w:firstLine="426"/>
        <w:jc w:val="both"/>
        <w:rPr>
          <w:rFonts w:ascii="Times New Roman" w:hAnsi="Times New Roman"/>
        </w:rPr>
      </w:pPr>
      <w:r w:rsidRPr="00420DA5">
        <w:rPr>
          <w:rFonts w:ascii="Times New Roman" w:hAnsi="Times New Roman"/>
        </w:rPr>
        <w:t>To 1 mL of copper(II) sulphate solution in a test tube, add 2 mL of formalin and heat the mixture to boiling. Then add 2 mL of 2 M sodium hydroxide solution. Upon continued heating, observe the formation of red precipitate of copper(I) oxide. Write the equations for the formation of copper(I) hydroxide and its thermal decomposition.</w:t>
      </w:r>
    </w:p>
    <w:p w:rsidR="00166B45" w:rsidRPr="00420DA5" w:rsidRDefault="00166B45" w:rsidP="0075774F">
      <w:pPr>
        <w:pStyle w:val="BodyTextIndent2"/>
        <w:spacing w:after="0" w:line="276" w:lineRule="auto"/>
        <w:ind w:left="0" w:firstLine="426"/>
        <w:jc w:val="both"/>
        <w:rPr>
          <w:b/>
          <w:sz w:val="22"/>
          <w:szCs w:val="22"/>
          <w:lang w:val="en-GB"/>
        </w:rPr>
      </w:pPr>
      <w:r w:rsidRPr="00420DA5">
        <w:rPr>
          <w:b/>
          <w:sz w:val="22"/>
          <w:szCs w:val="22"/>
          <w:lang w:val="en-GB"/>
        </w:rPr>
        <w:t>c) Complex formation of copper(I) with the thiosulphate ion</w:t>
      </w:r>
    </w:p>
    <w:p w:rsidR="00166B45" w:rsidRPr="00420DA5" w:rsidRDefault="00166B45" w:rsidP="0075774F">
      <w:pPr>
        <w:spacing w:after="0" w:line="276" w:lineRule="auto"/>
        <w:ind w:firstLine="426"/>
        <w:jc w:val="both"/>
        <w:rPr>
          <w:rFonts w:ascii="Times New Roman" w:hAnsi="Times New Roman"/>
        </w:rPr>
      </w:pPr>
      <w:r w:rsidRPr="00420DA5">
        <w:rPr>
          <w:rFonts w:ascii="Times New Roman" w:hAnsi="Times New Roman"/>
        </w:rPr>
        <w:t>To the test tube containing the copper(I) iodide precipitate obtained in Experiment 4a, add several drops of sodium thiosulphate solution until the precipitate completely dissolves. Write the equation for the formation of the coper(I)-thiosulphate complex, taking into account that the coordination number of Cu</w:t>
      </w:r>
      <w:r w:rsidRPr="00420DA5">
        <w:rPr>
          <w:rFonts w:ascii="Times New Roman" w:hAnsi="Times New Roman"/>
          <w:vertAlign w:val="superscript"/>
        </w:rPr>
        <w:t>+</w:t>
      </w:r>
      <w:r w:rsidRPr="00420DA5">
        <w:rPr>
          <w:rFonts w:ascii="Times New Roman" w:hAnsi="Times New Roman"/>
        </w:rPr>
        <w:t xml:space="preserve"> ion is 2.</w:t>
      </w:r>
    </w:p>
    <w:p w:rsidR="00166B45" w:rsidRPr="00420DA5" w:rsidRDefault="00166B45" w:rsidP="00A35CDA">
      <w:pPr>
        <w:pStyle w:val="BodyTextIndent2"/>
        <w:spacing w:after="0" w:line="276" w:lineRule="auto"/>
        <w:ind w:left="0" w:firstLine="714"/>
        <w:jc w:val="both"/>
        <w:rPr>
          <w:b/>
          <w:sz w:val="18"/>
          <w:szCs w:val="18"/>
          <w:lang w:val="en-GB"/>
        </w:rPr>
      </w:pPr>
    </w:p>
    <w:p w:rsidR="00166B45" w:rsidRPr="00420DA5" w:rsidRDefault="00166B45" w:rsidP="00FF0DE0">
      <w:pPr>
        <w:pStyle w:val="BodyTextIndent2"/>
        <w:spacing w:after="0" w:line="269" w:lineRule="auto"/>
        <w:ind w:left="0" w:firstLine="425"/>
        <w:jc w:val="both"/>
        <w:rPr>
          <w:b/>
          <w:sz w:val="22"/>
          <w:szCs w:val="22"/>
          <w:lang w:val="en-GB"/>
        </w:rPr>
      </w:pPr>
      <w:r w:rsidRPr="00420DA5">
        <w:rPr>
          <w:b/>
          <w:sz w:val="22"/>
          <w:szCs w:val="22"/>
          <w:lang w:val="en-GB"/>
        </w:rPr>
        <w:t xml:space="preserve">Experiment 5. Silver compounds </w:t>
      </w:r>
      <w:r w:rsidRPr="00420DA5">
        <w:rPr>
          <w:bCs/>
          <w:sz w:val="22"/>
          <w:szCs w:val="22"/>
          <w:lang w:val="en-GB"/>
        </w:rPr>
        <w:t>(Demonstration)</w:t>
      </w:r>
    </w:p>
    <w:p w:rsidR="00166B45" w:rsidRPr="00420DA5" w:rsidRDefault="00166B45" w:rsidP="00FF0DE0">
      <w:pPr>
        <w:pStyle w:val="BodyTextIndent2"/>
        <w:spacing w:after="0" w:line="269" w:lineRule="auto"/>
        <w:ind w:left="0" w:firstLine="425"/>
        <w:jc w:val="both"/>
        <w:rPr>
          <w:b/>
          <w:sz w:val="22"/>
          <w:szCs w:val="22"/>
          <w:lang w:val="en-GB"/>
        </w:rPr>
      </w:pPr>
      <w:r w:rsidRPr="00420DA5">
        <w:rPr>
          <w:b/>
          <w:sz w:val="22"/>
          <w:szCs w:val="22"/>
          <w:lang w:val="en-GB"/>
        </w:rPr>
        <w:t>a) Preparation of silver(I) oxide</w:t>
      </w:r>
    </w:p>
    <w:p w:rsidR="00166B45" w:rsidRPr="00420DA5" w:rsidRDefault="00166B45" w:rsidP="00FF0DE0">
      <w:pPr>
        <w:pStyle w:val="BodyTextIndent2"/>
        <w:spacing w:after="0" w:line="271" w:lineRule="auto"/>
        <w:ind w:left="0" w:firstLine="425"/>
        <w:jc w:val="both"/>
        <w:rPr>
          <w:sz w:val="22"/>
          <w:szCs w:val="22"/>
          <w:lang w:val="en-GB"/>
        </w:rPr>
      </w:pPr>
      <w:r w:rsidRPr="00420DA5">
        <w:rPr>
          <w:sz w:val="22"/>
          <w:szCs w:val="22"/>
          <w:lang w:val="en-GB"/>
        </w:rPr>
        <w:t>Add 2 drops of 2 M sodium hydroxide solution to 2 drops of silver nitrate solution. Then add 2 drops of concentrated ammonia solution to the resulting precipitate. Describe the observations and write the corresponding reaction equations.</w:t>
      </w:r>
    </w:p>
    <w:p w:rsidR="00166B45" w:rsidRPr="00420DA5" w:rsidRDefault="00166B45" w:rsidP="00FF0DE0">
      <w:pPr>
        <w:pStyle w:val="BodyTextIndent2"/>
        <w:spacing w:after="0" w:line="271" w:lineRule="auto"/>
        <w:ind w:left="0" w:firstLine="425"/>
        <w:jc w:val="both"/>
        <w:rPr>
          <w:b/>
          <w:sz w:val="22"/>
          <w:szCs w:val="22"/>
          <w:lang w:val="en-GB"/>
        </w:rPr>
      </w:pPr>
      <w:r w:rsidRPr="00420DA5">
        <w:rPr>
          <w:b/>
          <w:sz w:val="22"/>
          <w:szCs w:val="22"/>
          <w:lang w:val="en-GB"/>
        </w:rPr>
        <w:t>b) Preparation of slightly soluble silver salts</w:t>
      </w:r>
    </w:p>
    <w:p w:rsidR="00166B45" w:rsidRPr="00420DA5" w:rsidRDefault="00166B45" w:rsidP="003E734A">
      <w:pPr>
        <w:spacing w:after="0" w:line="271" w:lineRule="auto"/>
        <w:ind w:firstLine="425"/>
        <w:jc w:val="both"/>
        <w:rPr>
          <w:rFonts w:ascii="Times New Roman" w:hAnsi="Times New Roman"/>
        </w:rPr>
      </w:pPr>
      <w:r w:rsidRPr="00420DA5">
        <w:rPr>
          <w:rFonts w:ascii="Times New Roman" w:hAnsi="Times New Roman"/>
        </w:rPr>
        <w:t>Place 2 drops of silver nitrate solution into each of six test tubes. Add 3 drops of the following solutions to the respective tubes: potassium chloride (first), potassium bromide (second), potassium iodide (third), sodium carbonate (fourth), potassium chromate (fifth), and sodium hydrogen phosphate (sixth). Note the colours of the precipitates formed.</w:t>
      </w:r>
    </w:p>
    <w:p w:rsidR="00166B45" w:rsidRPr="00420DA5" w:rsidRDefault="00166B45" w:rsidP="003E734A">
      <w:pPr>
        <w:spacing w:after="0" w:line="271" w:lineRule="auto"/>
        <w:ind w:firstLine="425"/>
        <w:jc w:val="both"/>
        <w:rPr>
          <w:rFonts w:ascii="Times New Roman" w:hAnsi="Times New Roman"/>
        </w:rPr>
      </w:pPr>
      <w:r w:rsidRPr="00420DA5">
        <w:rPr>
          <w:rFonts w:ascii="Times New Roman" w:hAnsi="Times New Roman"/>
        </w:rPr>
        <w:t>Retain the test tubes containing silver halides for the next experiment. Write the corresponding reaction equations.</w:t>
      </w:r>
    </w:p>
    <w:p w:rsidR="00166B45" w:rsidRPr="00420DA5" w:rsidRDefault="00166B45" w:rsidP="009270E7">
      <w:pPr>
        <w:pStyle w:val="BodyTextIndent2"/>
        <w:spacing w:after="0" w:line="269" w:lineRule="auto"/>
        <w:ind w:left="0" w:firstLine="425"/>
        <w:jc w:val="both"/>
        <w:rPr>
          <w:b/>
          <w:spacing w:val="-2"/>
          <w:sz w:val="22"/>
          <w:szCs w:val="22"/>
          <w:lang w:val="en-GB"/>
        </w:rPr>
      </w:pPr>
      <w:r w:rsidRPr="00420DA5">
        <w:rPr>
          <w:b/>
          <w:spacing w:val="-2"/>
          <w:sz w:val="22"/>
          <w:szCs w:val="22"/>
          <w:lang w:val="en-GB"/>
        </w:rPr>
        <w:t>c) Preparation of the silver(I) ammine complex from silver halides</w:t>
      </w:r>
    </w:p>
    <w:p w:rsidR="00166B45" w:rsidRPr="00420DA5" w:rsidRDefault="00166B45" w:rsidP="009270E7">
      <w:pPr>
        <w:spacing w:after="0" w:line="269" w:lineRule="auto"/>
        <w:ind w:firstLine="425"/>
        <w:jc w:val="both"/>
        <w:rPr>
          <w:rFonts w:ascii="Times New Roman" w:hAnsi="Times New Roman"/>
        </w:rPr>
      </w:pPr>
      <w:r w:rsidRPr="00420DA5">
        <w:rPr>
          <w:rFonts w:ascii="Times New Roman" w:hAnsi="Times New Roman"/>
        </w:rPr>
        <w:t>To the test tubes containing the silver halides obtained in the previous experiment, add several drops of concentrated ammonia solution. Determine which silver halides dissolve in ammonia and write the corresponding reaction equations.</w:t>
      </w:r>
    </w:p>
    <w:p w:rsidR="00166B45" w:rsidRPr="00420DA5" w:rsidRDefault="00166B45" w:rsidP="00FF0DE0">
      <w:pPr>
        <w:pStyle w:val="BodyTextIndent2"/>
        <w:spacing w:after="0" w:line="276" w:lineRule="auto"/>
        <w:ind w:left="0" w:firstLine="709"/>
        <w:jc w:val="both"/>
        <w:rPr>
          <w:b/>
          <w:sz w:val="4"/>
          <w:szCs w:val="4"/>
          <w:lang w:val="en-GB"/>
        </w:rPr>
      </w:pPr>
    </w:p>
    <w:p w:rsidR="00166B45" w:rsidRPr="00420DA5" w:rsidRDefault="00166B45" w:rsidP="00FF0DE0">
      <w:pPr>
        <w:pStyle w:val="BodyTextIndent2"/>
        <w:spacing w:after="0" w:line="269" w:lineRule="auto"/>
        <w:ind w:left="0" w:firstLine="425"/>
        <w:jc w:val="both"/>
        <w:rPr>
          <w:bCs/>
          <w:sz w:val="22"/>
          <w:szCs w:val="22"/>
          <w:lang w:val="en-GB"/>
        </w:rPr>
      </w:pPr>
      <w:r w:rsidRPr="00420DA5">
        <w:rPr>
          <w:b/>
          <w:sz w:val="22"/>
          <w:szCs w:val="22"/>
          <w:lang w:val="en-GB"/>
        </w:rPr>
        <w:t xml:space="preserve">Experiment 6. Oxidising properties of silver(I) compounds </w:t>
      </w:r>
      <w:r w:rsidRPr="00420DA5">
        <w:rPr>
          <w:bCs/>
          <w:sz w:val="22"/>
          <w:szCs w:val="22"/>
          <w:lang w:val="en-GB"/>
        </w:rPr>
        <w:t>(silver mirror test)</w:t>
      </w:r>
    </w:p>
    <w:p w:rsidR="00166B45" w:rsidRPr="00420DA5" w:rsidRDefault="00166B45" w:rsidP="00FF0DE0">
      <w:pPr>
        <w:pStyle w:val="BodyTextIndent2"/>
        <w:spacing w:after="0" w:line="269" w:lineRule="auto"/>
        <w:ind w:left="0" w:firstLine="425"/>
        <w:jc w:val="both"/>
        <w:rPr>
          <w:sz w:val="22"/>
          <w:szCs w:val="22"/>
          <w:lang w:val="en-GB"/>
        </w:rPr>
      </w:pPr>
      <w:r w:rsidRPr="00420DA5">
        <w:rPr>
          <w:sz w:val="22"/>
          <w:szCs w:val="22"/>
          <w:lang w:val="en-GB"/>
        </w:rPr>
        <w:t>Place 4 drops of silver nitrate solution into a test tube and add several drops of 10 % ammonia solution until the initially formed precipitate dissolves, avoiding an excess of ammonia. Add an equal volume of glucose solution. Mix and heat the test tube in a water bath at 50-60 °C for 2-3 minutes. Observe the changes and determine the role of glucose in this reaction. Write the reaction equations.</w:t>
      </w:r>
    </w:p>
    <w:p w:rsidR="00166B45" w:rsidRPr="00420DA5" w:rsidRDefault="00166B45" w:rsidP="00FF0DE0">
      <w:pPr>
        <w:pStyle w:val="BodyTextIndent2"/>
        <w:spacing w:after="0" w:line="276" w:lineRule="auto"/>
        <w:ind w:left="0"/>
        <w:jc w:val="both"/>
        <w:rPr>
          <w:sz w:val="6"/>
          <w:szCs w:val="6"/>
          <w:lang w:val="en-GB"/>
        </w:rPr>
      </w:pPr>
    </w:p>
    <w:p w:rsidR="00166B45" w:rsidRPr="00420DA5" w:rsidRDefault="00166B45" w:rsidP="00FF0DE0">
      <w:pPr>
        <w:pStyle w:val="BodyText"/>
        <w:spacing w:line="271" w:lineRule="auto"/>
        <w:ind w:firstLine="425"/>
        <w:rPr>
          <w:b/>
          <w:bCs/>
          <w:sz w:val="22"/>
          <w:szCs w:val="22"/>
          <w:lang w:val="en-GB"/>
        </w:rPr>
      </w:pPr>
      <w:r w:rsidRPr="00420DA5">
        <w:rPr>
          <w:b/>
          <w:sz w:val="22"/>
          <w:szCs w:val="22"/>
          <w:lang w:val="en-GB"/>
        </w:rPr>
        <w:t xml:space="preserve">Independent </w:t>
      </w:r>
      <w:r w:rsidRPr="00420DA5">
        <w:rPr>
          <w:b/>
          <w:bCs/>
          <w:sz w:val="22"/>
          <w:szCs w:val="22"/>
          <w:lang w:val="en-GB"/>
        </w:rPr>
        <w:t>study</w:t>
      </w:r>
    </w:p>
    <w:p w:rsidR="00166B45" w:rsidRPr="00420DA5" w:rsidRDefault="00166B45" w:rsidP="00FF0DE0">
      <w:pPr>
        <w:pStyle w:val="BodyText"/>
        <w:numPr>
          <w:ilvl w:val="0"/>
          <w:numId w:val="34"/>
        </w:numPr>
        <w:spacing w:line="269" w:lineRule="auto"/>
        <w:ind w:left="426" w:hanging="284"/>
        <w:jc w:val="both"/>
        <w:rPr>
          <w:sz w:val="22"/>
          <w:szCs w:val="22"/>
          <w:lang w:val="en-GB"/>
        </w:rPr>
      </w:pPr>
      <w:r w:rsidRPr="00420DA5">
        <w:rPr>
          <w:sz w:val="22"/>
          <w:szCs w:val="22"/>
          <w:lang w:val="en-GB"/>
        </w:rPr>
        <w:t>Study of the theoretical material based on the control questions for the topic: „The Group IB elements”.</w:t>
      </w:r>
    </w:p>
    <w:p w:rsidR="00166B45" w:rsidRPr="00420DA5" w:rsidRDefault="00166B45" w:rsidP="00FF0DE0">
      <w:pPr>
        <w:pStyle w:val="BodyText"/>
        <w:numPr>
          <w:ilvl w:val="0"/>
          <w:numId w:val="34"/>
        </w:numPr>
        <w:spacing w:line="269" w:lineRule="auto"/>
        <w:ind w:left="426" w:hanging="284"/>
        <w:jc w:val="both"/>
        <w:rPr>
          <w:spacing w:val="-4"/>
          <w:sz w:val="22"/>
          <w:szCs w:val="22"/>
          <w:lang w:val="en-GB"/>
        </w:rPr>
      </w:pPr>
      <w:r w:rsidRPr="00420DA5">
        <w:rPr>
          <w:color w:val="212121"/>
          <w:spacing w:val="-4"/>
          <w:sz w:val="22"/>
          <w:szCs w:val="22"/>
          <w:lang w:val="en-GB"/>
        </w:rPr>
        <w:t xml:space="preserve">Review of the relevant </w:t>
      </w:r>
      <w:r w:rsidRPr="00420DA5">
        <w:rPr>
          <w:spacing w:val="-4"/>
          <w:sz w:val="22"/>
          <w:szCs w:val="22"/>
          <w:lang w:val="en-GB"/>
        </w:rPr>
        <w:t>theory and completion of the assigned exercises.</w:t>
      </w:r>
    </w:p>
    <w:p w:rsidR="00166B45" w:rsidRPr="00420DA5" w:rsidRDefault="00166B45" w:rsidP="00FF0DE0">
      <w:pPr>
        <w:pStyle w:val="BodyText"/>
        <w:numPr>
          <w:ilvl w:val="0"/>
          <w:numId w:val="34"/>
        </w:numPr>
        <w:spacing w:line="269" w:lineRule="auto"/>
        <w:ind w:left="426" w:hanging="284"/>
        <w:jc w:val="both"/>
        <w:rPr>
          <w:sz w:val="22"/>
          <w:szCs w:val="22"/>
          <w:lang w:val="en-GB"/>
        </w:rPr>
      </w:pPr>
      <w:r w:rsidRPr="00420DA5">
        <w:rPr>
          <w:sz w:val="22"/>
          <w:szCs w:val="22"/>
          <w:lang w:val="en-GB"/>
        </w:rPr>
        <w:t>Systematization of experimental observations, writing of reaction equations, and formulation of conclusions.</w:t>
      </w:r>
    </w:p>
    <w:p w:rsidR="00166B45" w:rsidRPr="00420DA5" w:rsidRDefault="00166B45" w:rsidP="00FF0DE0">
      <w:pPr>
        <w:pStyle w:val="BodyText"/>
        <w:numPr>
          <w:ilvl w:val="0"/>
          <w:numId w:val="34"/>
        </w:numPr>
        <w:spacing w:line="269" w:lineRule="auto"/>
        <w:ind w:left="426" w:hanging="284"/>
        <w:jc w:val="both"/>
        <w:rPr>
          <w:spacing w:val="-6"/>
          <w:sz w:val="22"/>
          <w:szCs w:val="22"/>
          <w:lang w:val="en-GB"/>
        </w:rPr>
      </w:pPr>
      <w:r w:rsidRPr="00420DA5">
        <w:rPr>
          <w:spacing w:val="-6"/>
          <w:sz w:val="22"/>
          <w:szCs w:val="22"/>
          <w:lang w:val="en-GB"/>
        </w:rPr>
        <w:t>Preparation of the laboratory report: „Compounds of copper and silver”</w:t>
      </w:r>
      <w:r w:rsidRPr="00420DA5">
        <w:rPr>
          <w:rStyle w:val="Emphasis"/>
          <w:spacing w:val="-6"/>
          <w:sz w:val="22"/>
          <w:szCs w:val="22"/>
          <w:lang w:val="en-GB"/>
        </w:rPr>
        <w:t>.</w:t>
      </w:r>
    </w:p>
    <w:p w:rsidR="00166B45" w:rsidRPr="00420DA5" w:rsidRDefault="00166B45" w:rsidP="007661F2">
      <w:pPr>
        <w:spacing w:after="0" w:line="276" w:lineRule="auto"/>
        <w:jc w:val="center"/>
        <w:rPr>
          <w:rFonts w:ascii="Times New Roman" w:hAnsi="Times New Roman"/>
          <w:b/>
          <w:bCs/>
        </w:rPr>
      </w:pPr>
      <w:r w:rsidRPr="00420DA5">
        <w:rPr>
          <w:rFonts w:ascii="Times New Roman" w:hAnsi="Times New Roman"/>
          <w:b/>
          <w:bCs/>
        </w:rPr>
        <w:t xml:space="preserve">TOPIC 7. THE </w:t>
      </w:r>
      <w:r w:rsidRPr="00420DA5">
        <w:rPr>
          <w:rFonts w:ascii="Times New Roman" w:hAnsi="Times New Roman"/>
          <w:b/>
        </w:rPr>
        <w:t>GROUP IIB ELEMENTS</w:t>
      </w:r>
    </w:p>
    <w:p w:rsidR="00166B45" w:rsidRPr="00420DA5" w:rsidRDefault="00166B45" w:rsidP="007661F2">
      <w:pPr>
        <w:spacing w:after="0" w:line="276" w:lineRule="auto"/>
        <w:rPr>
          <w:rFonts w:ascii="Times New Roman" w:hAnsi="Times New Roman"/>
          <w:b/>
          <w:bCs/>
          <w:sz w:val="16"/>
          <w:szCs w:val="16"/>
        </w:rPr>
      </w:pPr>
    </w:p>
    <w:p w:rsidR="00166B45" w:rsidRPr="00420DA5" w:rsidRDefault="00166B45" w:rsidP="007661F2">
      <w:pPr>
        <w:pStyle w:val="BodyTextIndent2"/>
        <w:spacing w:after="0" w:line="276" w:lineRule="auto"/>
        <w:ind w:left="0"/>
        <w:jc w:val="center"/>
        <w:rPr>
          <w:b/>
          <w:bCs/>
          <w:sz w:val="22"/>
          <w:szCs w:val="22"/>
          <w:lang w:val="en-GB"/>
        </w:rPr>
      </w:pPr>
      <w:r w:rsidRPr="00420DA5">
        <w:rPr>
          <w:b/>
          <w:sz w:val="22"/>
          <w:szCs w:val="22"/>
          <w:lang w:val="en-GB"/>
        </w:rPr>
        <w:t>Biological role of the Group IIB elements</w:t>
      </w:r>
    </w:p>
    <w:p w:rsidR="00166B45" w:rsidRPr="00420DA5" w:rsidRDefault="00166B45" w:rsidP="003E734A">
      <w:pPr>
        <w:spacing w:after="0" w:line="276" w:lineRule="auto"/>
        <w:ind w:firstLine="426"/>
        <w:jc w:val="both"/>
        <w:rPr>
          <w:rFonts w:ascii="Times New Roman" w:hAnsi="Times New Roman"/>
          <w:spacing w:val="-2"/>
        </w:rPr>
      </w:pPr>
      <w:r w:rsidRPr="00420DA5">
        <w:rPr>
          <w:rFonts w:ascii="Times New Roman" w:hAnsi="Times New Roman"/>
          <w:spacing w:val="-2"/>
        </w:rPr>
        <w:t>The total zinc content in the human body is approximately 1.4-2.4 g. This is about twice lower than that of iron, 10-15 times higher than that of copper, and about 100 times higher than that of manganese. In the body, zinc readily forms coordination compounds with amino acids, nucleic acids, purine bases, and proteins. It is a component of such metalloenzymes as carbonic anhydrase and carboxypeptidase.</w:t>
      </w:r>
    </w:p>
    <w:p w:rsidR="00166B45" w:rsidRPr="00420DA5" w:rsidRDefault="00166B45" w:rsidP="003E734A">
      <w:pPr>
        <w:spacing w:after="0" w:line="276" w:lineRule="auto"/>
        <w:ind w:firstLine="426"/>
        <w:jc w:val="both"/>
        <w:rPr>
          <w:rFonts w:ascii="Times New Roman" w:hAnsi="Times New Roman"/>
        </w:rPr>
      </w:pPr>
      <w:r w:rsidRPr="00420DA5">
        <w:rPr>
          <w:rFonts w:ascii="Times New Roman" w:hAnsi="Times New Roman"/>
          <w:spacing w:val="-2"/>
        </w:rPr>
        <w:t>Carbonic anhydrase catalyses the reversible hydration of carbon dioxide, which plays an essential role in its transport and elimination via the lungs. Carboxypeptidase, a zinc-dependent enzyme secreted by the pancreas, is involved in the hydrolysis of peptide bonds and plays a key role in protein digestion. Zinc also participates in insulin metabolism by contributing to its stabilization. In diabetes therapy, long-acting insulin preparations containing zinc – such as zinc insulin and protamine zinc insulin – are used</w:t>
      </w:r>
      <w:r w:rsidRPr="00420DA5">
        <w:rPr>
          <w:rFonts w:ascii="Times New Roman" w:hAnsi="Times New Roman"/>
        </w:rPr>
        <w:t>.</w:t>
      </w:r>
    </w:p>
    <w:p w:rsidR="00166B45" w:rsidRPr="00420DA5" w:rsidRDefault="00166B45" w:rsidP="003E734A">
      <w:pPr>
        <w:spacing w:after="0" w:line="276" w:lineRule="auto"/>
        <w:ind w:firstLine="426"/>
        <w:jc w:val="both"/>
        <w:rPr>
          <w:rFonts w:ascii="Times New Roman" w:hAnsi="Times New Roman"/>
          <w:spacing w:val="-2"/>
        </w:rPr>
      </w:pPr>
      <w:r w:rsidRPr="00420DA5">
        <w:rPr>
          <w:rFonts w:ascii="Times New Roman" w:hAnsi="Times New Roman"/>
          <w:spacing w:val="-2"/>
        </w:rPr>
        <w:t>Approximately 85 % of the zinc present in blood is contained in erythrocytes. The daily requirement of zinc for an adult is 10-16 mg. Along with other trace elements (such as chromium and manganese), zinc is a component of RNA and contributes to the stabilization of its structure. In cancer cells, zinc binds more strongly to proteins than in normal cells. There is a hypothesis that cadmium accumulates in the human body with age and displaces zinc, which may contribute to the development of age-related diseases such as hypertension.</w:t>
      </w:r>
    </w:p>
    <w:p w:rsidR="00166B45" w:rsidRPr="00420DA5" w:rsidRDefault="00166B45" w:rsidP="003E734A">
      <w:pPr>
        <w:spacing w:after="0" w:line="276" w:lineRule="auto"/>
        <w:ind w:firstLine="426"/>
        <w:jc w:val="both"/>
        <w:rPr>
          <w:rFonts w:ascii="Times New Roman" w:hAnsi="Times New Roman"/>
        </w:rPr>
      </w:pPr>
      <w:r w:rsidRPr="00420DA5">
        <w:rPr>
          <w:rFonts w:ascii="Times New Roman" w:hAnsi="Times New Roman"/>
          <w:spacing w:val="-2"/>
        </w:rPr>
        <w:t>Zinc deficiency in humans is manifested, among other symptoms, by growth retardation (dwarfism). Such patients exhibit delayed growth and sexual development, as well as anaemia. Administration of zinc sulphate at a dose of 20 mg/day has been shown to promote growth and increase body weight. Zinc preparations are used in the treatment of acute diarrhoea in children and in dermatological conditions (e.g., acne, trophic ulcers). Zinc oxide is widely used in ointments, creams, and powders due to its astringent, antiseptic, and anti-inflammatory properties</w:t>
      </w:r>
      <w:r w:rsidRPr="00420DA5">
        <w:rPr>
          <w:rFonts w:ascii="Times New Roman" w:hAnsi="Times New Roman"/>
        </w:rPr>
        <w:t>.</w:t>
      </w:r>
    </w:p>
    <w:p w:rsidR="00166B45" w:rsidRPr="00420DA5" w:rsidRDefault="00166B45" w:rsidP="003E734A">
      <w:pPr>
        <w:spacing w:after="0" w:line="274" w:lineRule="auto"/>
        <w:ind w:firstLine="426"/>
        <w:jc w:val="both"/>
        <w:rPr>
          <w:rFonts w:ascii="Times New Roman" w:hAnsi="Times New Roman"/>
        </w:rPr>
      </w:pPr>
      <w:r w:rsidRPr="00420DA5">
        <w:rPr>
          <w:rFonts w:ascii="Times New Roman" w:hAnsi="Times New Roman"/>
        </w:rPr>
        <w:t>Interest in cadmium is mainly associated with its toxic effects, its possible role in the pathogenesis of hypertension, and its interaction with essential trace elements, including zinc. To date, no enzymes containing cadmium have been identified.</w:t>
      </w:r>
    </w:p>
    <w:p w:rsidR="00166B45" w:rsidRPr="00420DA5" w:rsidRDefault="00166B45" w:rsidP="003E734A">
      <w:pPr>
        <w:spacing w:after="0" w:line="274" w:lineRule="auto"/>
        <w:ind w:firstLine="426"/>
        <w:jc w:val="both"/>
        <w:rPr>
          <w:rFonts w:ascii="Times New Roman" w:hAnsi="Times New Roman"/>
        </w:rPr>
      </w:pPr>
      <w:r w:rsidRPr="00420DA5">
        <w:rPr>
          <w:rFonts w:ascii="Times New Roman" w:hAnsi="Times New Roman"/>
        </w:rPr>
        <w:t>The highest concentrations of cadmium are found in the kidneys         (30-40 mg/kg) and the liver (2-3 mg/kg). The daily intake of cadmium in adults amounts to several tens of micrograms and occurs primarily through food and tobacco smoke. Oysters are particularly rich in cadmium (3-4 mg/kg) and are also characterized by a high zinc content.</w:t>
      </w:r>
    </w:p>
    <w:p w:rsidR="00166B45" w:rsidRPr="00420DA5" w:rsidRDefault="00166B45" w:rsidP="003E734A">
      <w:pPr>
        <w:spacing w:after="0" w:line="274" w:lineRule="auto"/>
        <w:ind w:firstLine="426"/>
        <w:jc w:val="both"/>
        <w:rPr>
          <w:rFonts w:ascii="Times New Roman" w:hAnsi="Times New Roman"/>
        </w:rPr>
      </w:pPr>
      <w:r w:rsidRPr="00420DA5">
        <w:rPr>
          <w:rFonts w:ascii="Times New Roman" w:hAnsi="Times New Roman"/>
        </w:rPr>
        <w:t xml:space="preserve">The biological role of mercury has not yet been fully established. It is known to affect the absorption and metabolism of several trace elements (Cu, Se, Zn, etc.) and to inactivate many enzymes. Mercury </w:t>
      </w:r>
      <w:r w:rsidRPr="00BF7E0F">
        <w:rPr>
          <w:rFonts w:ascii="Times New Roman" w:hAnsi="Times New Roman"/>
        </w:rPr>
        <w:t xml:space="preserve">vapour and its compounds are highly toxic. When stored in open containers, mercury creates a vapour </w:t>
      </w:r>
      <w:r w:rsidRPr="00420DA5">
        <w:rPr>
          <w:rFonts w:ascii="Times New Roman" w:hAnsi="Times New Roman"/>
        </w:rPr>
        <w:t>pressure in air of up to 0.001 mm Hg. Particular danger arises from small droplets of mercury that penetrate floor cracks, from which they continue to evaporate. Such droplets must be carefully collected, and contaminated areas should be treated with sulphur or a solution of iron(III) chloride.</w:t>
      </w:r>
    </w:p>
    <w:p w:rsidR="00166B45" w:rsidRPr="00420DA5" w:rsidRDefault="00166B45" w:rsidP="00507C26">
      <w:pPr>
        <w:spacing w:after="0" w:line="269" w:lineRule="auto"/>
        <w:jc w:val="both"/>
        <w:rPr>
          <w:rFonts w:ascii="Times New Roman" w:hAnsi="Times New Roman"/>
          <w:b/>
          <w:sz w:val="10"/>
          <w:szCs w:val="10"/>
        </w:rPr>
      </w:pPr>
    </w:p>
    <w:p w:rsidR="00166B45" w:rsidRPr="00420DA5" w:rsidRDefault="00166B45" w:rsidP="00507C26">
      <w:pPr>
        <w:spacing w:after="0" w:line="269" w:lineRule="auto"/>
        <w:ind w:firstLine="426"/>
        <w:jc w:val="both"/>
        <w:rPr>
          <w:rFonts w:ascii="Times New Roman" w:hAnsi="Times New Roman"/>
          <w:b/>
        </w:rPr>
      </w:pPr>
      <w:r w:rsidRPr="00420DA5">
        <w:rPr>
          <w:rFonts w:ascii="Times New Roman" w:hAnsi="Times New Roman"/>
          <w:b/>
        </w:rPr>
        <w:t>Learning objectives</w:t>
      </w:r>
    </w:p>
    <w:p w:rsidR="00166B45" w:rsidRPr="00420DA5" w:rsidRDefault="00166B45" w:rsidP="003E734A">
      <w:pPr>
        <w:spacing w:after="0" w:line="269" w:lineRule="auto"/>
        <w:jc w:val="both"/>
        <w:rPr>
          <w:rFonts w:ascii="Times New Roman" w:hAnsi="Times New Roman"/>
        </w:rPr>
      </w:pPr>
      <w:r w:rsidRPr="00420DA5">
        <w:rPr>
          <w:rFonts w:ascii="Times New Roman" w:hAnsi="Times New Roman"/>
        </w:rPr>
        <w:t>To study the physical and chemical properties of the Group IIB elements and their compounds.</w:t>
      </w:r>
    </w:p>
    <w:p w:rsidR="00166B45" w:rsidRPr="00420DA5" w:rsidRDefault="00166B45" w:rsidP="003E734A">
      <w:pPr>
        <w:spacing w:after="0" w:line="269" w:lineRule="auto"/>
        <w:jc w:val="both"/>
        <w:rPr>
          <w:rFonts w:ascii="Times New Roman" w:hAnsi="Times New Roman"/>
        </w:rPr>
      </w:pPr>
      <w:r w:rsidRPr="00420DA5">
        <w:rPr>
          <w:rFonts w:ascii="Times New Roman" w:hAnsi="Times New Roman"/>
        </w:rPr>
        <w:t>To determine their significance in pharmacy and medicine.</w:t>
      </w:r>
    </w:p>
    <w:p w:rsidR="00166B45" w:rsidRPr="00420DA5" w:rsidRDefault="00166B45" w:rsidP="00507C26">
      <w:pPr>
        <w:spacing w:after="0" w:line="269" w:lineRule="auto"/>
        <w:jc w:val="both"/>
        <w:rPr>
          <w:rFonts w:ascii="Times New Roman" w:hAnsi="Times New Roman"/>
          <w:b/>
          <w:bCs/>
          <w:sz w:val="8"/>
          <w:szCs w:val="8"/>
        </w:rPr>
      </w:pPr>
    </w:p>
    <w:p w:rsidR="00166B45" w:rsidRPr="00420DA5" w:rsidRDefault="00166B45" w:rsidP="00507C26">
      <w:pPr>
        <w:spacing w:after="0" w:line="269" w:lineRule="auto"/>
        <w:ind w:firstLine="426"/>
        <w:rPr>
          <w:rFonts w:ascii="Times New Roman" w:hAnsi="Times New Roman"/>
          <w:b/>
        </w:rPr>
      </w:pPr>
      <w:r w:rsidRPr="00420DA5">
        <w:rPr>
          <w:rFonts w:ascii="Times New Roman" w:eastAsia="HYMyeongJo-Extra" w:hAnsi="Times New Roman"/>
          <w:b/>
        </w:rPr>
        <w:t>Prerequisite</w:t>
      </w:r>
      <w:r w:rsidRPr="00420DA5">
        <w:rPr>
          <w:rFonts w:ascii="Times New Roman" w:hAnsi="Times New Roman"/>
          <w:b/>
          <w:bCs/>
        </w:rPr>
        <w:t xml:space="preserve"> knowledge</w:t>
      </w:r>
    </w:p>
    <w:p w:rsidR="00166B45" w:rsidRPr="00420DA5" w:rsidRDefault="00166B45" w:rsidP="003E3F1F">
      <w:pPr>
        <w:pStyle w:val="ListParagraph"/>
        <w:numPr>
          <w:ilvl w:val="0"/>
          <w:numId w:val="35"/>
        </w:numPr>
        <w:spacing w:line="269" w:lineRule="auto"/>
        <w:ind w:left="426" w:hanging="284"/>
        <w:rPr>
          <w:bCs/>
          <w:sz w:val="22"/>
          <w:szCs w:val="22"/>
          <w:lang w:val="en-GB"/>
        </w:rPr>
      </w:pPr>
      <w:r w:rsidRPr="00420DA5">
        <w:rPr>
          <w:sz w:val="22"/>
          <w:szCs w:val="22"/>
          <w:lang w:val="en-GB"/>
        </w:rPr>
        <w:t>Atomic structure</w:t>
      </w:r>
    </w:p>
    <w:p w:rsidR="00166B45" w:rsidRPr="00420DA5" w:rsidRDefault="00166B45" w:rsidP="003E3F1F">
      <w:pPr>
        <w:pStyle w:val="ListParagraph"/>
        <w:numPr>
          <w:ilvl w:val="0"/>
          <w:numId w:val="35"/>
        </w:numPr>
        <w:spacing w:line="269" w:lineRule="auto"/>
        <w:ind w:left="426" w:hanging="284"/>
        <w:rPr>
          <w:bCs/>
          <w:sz w:val="22"/>
          <w:szCs w:val="22"/>
          <w:lang w:val="en-GB"/>
        </w:rPr>
      </w:pPr>
      <w:r w:rsidRPr="00420DA5">
        <w:rPr>
          <w:sz w:val="22"/>
          <w:szCs w:val="22"/>
          <w:lang w:val="en-GB"/>
        </w:rPr>
        <w:t>Chemical bonding</w:t>
      </w:r>
    </w:p>
    <w:p w:rsidR="00166B45" w:rsidRPr="00420DA5" w:rsidRDefault="00166B45" w:rsidP="003E3F1F">
      <w:pPr>
        <w:pStyle w:val="ListParagraph"/>
        <w:numPr>
          <w:ilvl w:val="0"/>
          <w:numId w:val="35"/>
        </w:numPr>
        <w:spacing w:line="269" w:lineRule="auto"/>
        <w:ind w:left="426" w:hanging="284"/>
        <w:jc w:val="both"/>
        <w:rPr>
          <w:bCs/>
          <w:sz w:val="22"/>
          <w:szCs w:val="22"/>
          <w:lang w:val="en-GB"/>
        </w:rPr>
      </w:pPr>
      <w:r w:rsidRPr="00420DA5">
        <w:rPr>
          <w:sz w:val="22"/>
          <w:szCs w:val="22"/>
          <w:lang w:val="en-GB"/>
        </w:rPr>
        <w:t>The periodic table</w:t>
      </w:r>
    </w:p>
    <w:p w:rsidR="00166B45" w:rsidRPr="00420DA5" w:rsidRDefault="00166B45" w:rsidP="003E3F1F">
      <w:pPr>
        <w:pStyle w:val="ListParagraph"/>
        <w:numPr>
          <w:ilvl w:val="0"/>
          <w:numId w:val="35"/>
        </w:numPr>
        <w:spacing w:line="269" w:lineRule="auto"/>
        <w:ind w:left="426" w:hanging="284"/>
        <w:rPr>
          <w:bCs/>
          <w:sz w:val="22"/>
          <w:szCs w:val="22"/>
          <w:lang w:val="en-GB"/>
        </w:rPr>
      </w:pPr>
      <w:r w:rsidRPr="00420DA5">
        <w:rPr>
          <w:sz w:val="22"/>
          <w:szCs w:val="22"/>
          <w:lang w:val="en-GB"/>
        </w:rPr>
        <w:t>Main classes of inorganic compounds</w:t>
      </w:r>
    </w:p>
    <w:p w:rsidR="00166B45" w:rsidRPr="00420DA5" w:rsidRDefault="00166B45" w:rsidP="003E3F1F">
      <w:pPr>
        <w:pStyle w:val="ListParagraph"/>
        <w:numPr>
          <w:ilvl w:val="0"/>
          <w:numId w:val="35"/>
        </w:numPr>
        <w:spacing w:line="269" w:lineRule="auto"/>
        <w:ind w:left="426" w:hanging="284"/>
        <w:rPr>
          <w:bCs/>
          <w:sz w:val="22"/>
          <w:szCs w:val="22"/>
          <w:lang w:val="en-GB"/>
        </w:rPr>
      </w:pPr>
      <w:r w:rsidRPr="00420DA5">
        <w:rPr>
          <w:sz w:val="22"/>
          <w:szCs w:val="22"/>
          <w:lang w:val="en-GB"/>
        </w:rPr>
        <w:t>Types of chemical reactions</w:t>
      </w:r>
    </w:p>
    <w:p w:rsidR="00166B45" w:rsidRPr="00420DA5" w:rsidRDefault="00166B45" w:rsidP="00507C26">
      <w:pPr>
        <w:spacing w:after="0" w:line="269" w:lineRule="auto"/>
        <w:jc w:val="both"/>
        <w:rPr>
          <w:rFonts w:ascii="Times New Roman" w:hAnsi="Times New Roman"/>
          <w:b/>
          <w:bCs/>
          <w:sz w:val="8"/>
          <w:szCs w:val="8"/>
        </w:rPr>
      </w:pPr>
    </w:p>
    <w:p w:rsidR="00166B45" w:rsidRPr="00420DA5" w:rsidRDefault="00166B45" w:rsidP="00507C26">
      <w:pPr>
        <w:spacing w:after="0" w:line="269" w:lineRule="auto"/>
        <w:ind w:firstLine="426"/>
        <w:rPr>
          <w:rFonts w:ascii="Times New Roman" w:hAnsi="Times New Roman"/>
          <w:b/>
        </w:rPr>
      </w:pPr>
      <w:r w:rsidRPr="00420DA5">
        <w:rPr>
          <w:rFonts w:ascii="Times New Roman" w:eastAsia="HYMyeongJo-Extra" w:hAnsi="Times New Roman"/>
          <w:b/>
        </w:rPr>
        <w:t>Session overview</w:t>
      </w:r>
    </w:p>
    <w:p w:rsidR="00166B45" w:rsidRPr="00420DA5" w:rsidRDefault="00166B45">
      <w:pPr>
        <w:pStyle w:val="ListParagraph"/>
        <w:numPr>
          <w:ilvl w:val="0"/>
          <w:numId w:val="36"/>
        </w:numPr>
        <w:spacing w:line="269" w:lineRule="auto"/>
        <w:ind w:left="426" w:hanging="284"/>
        <w:jc w:val="both"/>
        <w:rPr>
          <w:bCs/>
          <w:i/>
          <w:sz w:val="22"/>
          <w:szCs w:val="22"/>
          <w:lang w:val="en-GB"/>
        </w:rPr>
      </w:pPr>
      <w:r w:rsidRPr="00420DA5">
        <w:rPr>
          <w:sz w:val="22"/>
          <w:szCs w:val="22"/>
          <w:lang w:val="en-GB"/>
        </w:rPr>
        <w:t xml:space="preserve">Review and discussion of the theoretical concepts based on the control questions for the topic: </w:t>
      </w:r>
      <w:r w:rsidRPr="00420DA5">
        <w:rPr>
          <w:rStyle w:val="Emphasis"/>
          <w:i w:val="0"/>
          <w:iCs w:val="0"/>
          <w:sz w:val="22"/>
          <w:szCs w:val="22"/>
          <w:lang w:val="en-GB"/>
        </w:rPr>
        <w:t>„The</w:t>
      </w:r>
      <w:r w:rsidRPr="00420DA5">
        <w:rPr>
          <w:sz w:val="22"/>
          <w:szCs w:val="22"/>
          <w:lang w:val="en-GB"/>
        </w:rPr>
        <w:t xml:space="preserve"> Group IIB elements</w:t>
      </w:r>
      <w:r w:rsidRPr="00420DA5">
        <w:rPr>
          <w:rStyle w:val="Emphasis"/>
          <w:sz w:val="22"/>
          <w:szCs w:val="22"/>
          <w:lang w:val="en-GB"/>
        </w:rPr>
        <w:t>”</w:t>
      </w:r>
      <w:r w:rsidRPr="00420DA5">
        <w:rPr>
          <w:sz w:val="22"/>
          <w:szCs w:val="22"/>
          <w:lang w:val="en-GB"/>
        </w:rPr>
        <w:t>.</w:t>
      </w:r>
    </w:p>
    <w:p w:rsidR="00166B45" w:rsidRPr="00420DA5" w:rsidRDefault="00166B45">
      <w:pPr>
        <w:pStyle w:val="ListParagraph"/>
        <w:numPr>
          <w:ilvl w:val="0"/>
          <w:numId w:val="36"/>
        </w:numPr>
        <w:spacing w:line="269" w:lineRule="auto"/>
        <w:ind w:left="426" w:hanging="284"/>
        <w:jc w:val="both"/>
        <w:rPr>
          <w:bCs/>
          <w:sz w:val="22"/>
          <w:szCs w:val="22"/>
          <w:lang w:val="en-GB"/>
        </w:rPr>
      </w:pPr>
      <w:r w:rsidRPr="00420DA5">
        <w:rPr>
          <w:sz w:val="22"/>
          <w:szCs w:val="22"/>
          <w:lang w:val="en-GB"/>
        </w:rPr>
        <w:t>Solving practical assignments</w:t>
      </w:r>
      <w:r w:rsidRPr="00420DA5">
        <w:rPr>
          <w:bCs/>
          <w:sz w:val="22"/>
          <w:szCs w:val="22"/>
          <w:lang w:val="en-GB"/>
        </w:rPr>
        <w:t>.</w:t>
      </w:r>
    </w:p>
    <w:p w:rsidR="00166B45" w:rsidRPr="00420DA5" w:rsidRDefault="00166B45">
      <w:pPr>
        <w:pStyle w:val="ListParagraph"/>
        <w:numPr>
          <w:ilvl w:val="0"/>
          <w:numId w:val="36"/>
        </w:numPr>
        <w:spacing w:line="269" w:lineRule="auto"/>
        <w:ind w:left="426" w:hanging="284"/>
        <w:jc w:val="both"/>
        <w:rPr>
          <w:bCs/>
          <w:sz w:val="22"/>
          <w:szCs w:val="22"/>
          <w:lang w:val="en-GB"/>
        </w:rPr>
      </w:pPr>
      <w:r w:rsidRPr="00420DA5">
        <w:rPr>
          <w:sz w:val="22"/>
          <w:szCs w:val="22"/>
          <w:lang w:val="en-GB"/>
        </w:rPr>
        <w:t>Written assessment of knowledge and understanding of the topic.</w:t>
      </w:r>
    </w:p>
    <w:p w:rsidR="00166B45" w:rsidRPr="00420DA5" w:rsidRDefault="00166B45">
      <w:pPr>
        <w:pStyle w:val="ListParagraph"/>
        <w:numPr>
          <w:ilvl w:val="0"/>
          <w:numId w:val="36"/>
        </w:numPr>
        <w:spacing w:line="271" w:lineRule="auto"/>
        <w:ind w:left="426" w:hanging="284"/>
        <w:jc w:val="both"/>
        <w:rPr>
          <w:bCs/>
          <w:i/>
          <w:iCs/>
          <w:sz w:val="22"/>
          <w:szCs w:val="22"/>
          <w:lang w:val="en-GB"/>
        </w:rPr>
      </w:pPr>
      <w:r w:rsidRPr="00420DA5">
        <w:rPr>
          <w:sz w:val="22"/>
          <w:szCs w:val="22"/>
          <w:lang w:val="en-GB"/>
        </w:rPr>
        <w:t xml:space="preserve">Performance of the laboratory work: </w:t>
      </w:r>
      <w:r w:rsidRPr="00420DA5">
        <w:rPr>
          <w:rStyle w:val="Emphasis"/>
          <w:i w:val="0"/>
          <w:iCs w:val="0"/>
          <w:sz w:val="22"/>
          <w:szCs w:val="22"/>
          <w:lang w:val="en-GB"/>
        </w:rPr>
        <w:t>„Compounds of zinc and cadmium”.</w:t>
      </w:r>
    </w:p>
    <w:p w:rsidR="00166B45" w:rsidRPr="00420DA5" w:rsidRDefault="00166B45" w:rsidP="00507C26">
      <w:pPr>
        <w:spacing w:after="0" w:line="23" w:lineRule="atLeast"/>
        <w:jc w:val="both"/>
        <w:rPr>
          <w:rFonts w:ascii="Times New Roman" w:hAnsi="Times New Roman"/>
          <w:bCs/>
          <w:sz w:val="12"/>
          <w:szCs w:val="12"/>
        </w:rPr>
      </w:pPr>
    </w:p>
    <w:p w:rsidR="00166B45" w:rsidRPr="00420DA5" w:rsidRDefault="00166B45" w:rsidP="00507C26">
      <w:pPr>
        <w:spacing w:after="0" w:line="274" w:lineRule="auto"/>
        <w:ind w:firstLine="425"/>
        <w:rPr>
          <w:rFonts w:ascii="Times New Roman" w:hAnsi="Times New Roman"/>
          <w:b/>
        </w:rPr>
      </w:pPr>
      <w:r w:rsidRPr="00420DA5">
        <w:rPr>
          <w:rFonts w:ascii="Times New Roman" w:hAnsi="Times New Roman"/>
          <w:b/>
        </w:rPr>
        <w:t>Control questions</w:t>
      </w:r>
    </w:p>
    <w:p w:rsidR="00166B45" w:rsidRPr="00420DA5" w:rsidRDefault="00166B45" w:rsidP="003E3F1F">
      <w:pPr>
        <w:pStyle w:val="ListParagraph"/>
        <w:numPr>
          <w:ilvl w:val="0"/>
          <w:numId w:val="37"/>
        </w:numPr>
        <w:spacing w:line="274" w:lineRule="auto"/>
        <w:ind w:left="426" w:hanging="284"/>
        <w:jc w:val="both"/>
        <w:rPr>
          <w:sz w:val="22"/>
          <w:szCs w:val="22"/>
          <w:lang w:val="en-GB"/>
        </w:rPr>
      </w:pPr>
      <w:r w:rsidRPr="00420DA5">
        <w:rPr>
          <w:sz w:val="22"/>
          <w:szCs w:val="22"/>
          <w:lang w:val="en-GB"/>
        </w:rPr>
        <w:t>General characteristics of the Group IIB elements.</w:t>
      </w:r>
    </w:p>
    <w:p w:rsidR="00166B45" w:rsidRPr="00420DA5" w:rsidRDefault="00166B45" w:rsidP="003E3F1F">
      <w:pPr>
        <w:pStyle w:val="ListParagraph"/>
        <w:numPr>
          <w:ilvl w:val="0"/>
          <w:numId w:val="37"/>
        </w:numPr>
        <w:spacing w:line="274" w:lineRule="auto"/>
        <w:ind w:left="426" w:hanging="284"/>
        <w:jc w:val="both"/>
        <w:rPr>
          <w:sz w:val="22"/>
          <w:szCs w:val="22"/>
          <w:lang w:val="en-GB"/>
        </w:rPr>
      </w:pPr>
      <w:r w:rsidRPr="00420DA5">
        <w:rPr>
          <w:sz w:val="22"/>
          <w:szCs w:val="22"/>
          <w:lang w:val="en-GB"/>
        </w:rPr>
        <w:t>Acid-base and redox properties of zinc and its compounds.</w:t>
      </w:r>
    </w:p>
    <w:p w:rsidR="00166B45" w:rsidRPr="00420DA5" w:rsidRDefault="00166B45" w:rsidP="003E3F1F">
      <w:pPr>
        <w:pStyle w:val="ListParagraph"/>
        <w:numPr>
          <w:ilvl w:val="0"/>
          <w:numId w:val="37"/>
        </w:numPr>
        <w:spacing w:line="274" w:lineRule="auto"/>
        <w:ind w:left="426" w:hanging="284"/>
        <w:jc w:val="both"/>
        <w:rPr>
          <w:sz w:val="22"/>
          <w:szCs w:val="22"/>
          <w:lang w:val="en-GB"/>
        </w:rPr>
      </w:pPr>
      <w:r w:rsidRPr="00420DA5">
        <w:rPr>
          <w:sz w:val="22"/>
          <w:szCs w:val="22"/>
          <w:lang w:val="en-GB"/>
        </w:rPr>
        <w:t>Amphoteric character of zinc oxide and zinc hydroxide. Coordination compounds of zinc.</w:t>
      </w:r>
    </w:p>
    <w:p w:rsidR="00166B45" w:rsidRPr="00420DA5" w:rsidRDefault="00166B45" w:rsidP="003E3F1F">
      <w:pPr>
        <w:pStyle w:val="ListParagraph"/>
        <w:numPr>
          <w:ilvl w:val="0"/>
          <w:numId w:val="37"/>
        </w:numPr>
        <w:spacing w:line="274" w:lineRule="auto"/>
        <w:ind w:left="426" w:hanging="284"/>
        <w:jc w:val="both"/>
        <w:rPr>
          <w:spacing w:val="-2"/>
          <w:sz w:val="22"/>
          <w:szCs w:val="22"/>
          <w:lang w:val="en-GB"/>
        </w:rPr>
      </w:pPr>
      <w:r w:rsidRPr="00420DA5">
        <w:rPr>
          <w:spacing w:val="-2"/>
          <w:sz w:val="22"/>
          <w:szCs w:val="22"/>
          <w:lang w:val="en-GB"/>
        </w:rPr>
        <w:t>Biological role of zinc. Applications of zinc compounds in medicine.</w:t>
      </w:r>
    </w:p>
    <w:p w:rsidR="00166B45" w:rsidRPr="00420DA5" w:rsidRDefault="00166B45" w:rsidP="003E3F1F">
      <w:pPr>
        <w:pStyle w:val="ListParagraph"/>
        <w:numPr>
          <w:ilvl w:val="0"/>
          <w:numId w:val="37"/>
        </w:numPr>
        <w:spacing w:line="274" w:lineRule="auto"/>
        <w:ind w:left="426" w:hanging="284"/>
        <w:jc w:val="both"/>
        <w:rPr>
          <w:spacing w:val="-6"/>
          <w:sz w:val="22"/>
          <w:szCs w:val="22"/>
          <w:lang w:val="en-GB"/>
        </w:rPr>
      </w:pPr>
      <w:r w:rsidRPr="00420DA5">
        <w:rPr>
          <w:spacing w:val="-6"/>
          <w:sz w:val="22"/>
          <w:szCs w:val="22"/>
          <w:lang w:val="en-GB"/>
        </w:rPr>
        <w:t>Cadmium and its compounds compared with analogous zinc compounds.</w:t>
      </w:r>
    </w:p>
    <w:p w:rsidR="00166B45" w:rsidRPr="00420DA5" w:rsidRDefault="00166B45" w:rsidP="003E3F1F">
      <w:pPr>
        <w:pStyle w:val="ListParagraph"/>
        <w:numPr>
          <w:ilvl w:val="0"/>
          <w:numId w:val="37"/>
        </w:numPr>
        <w:spacing w:line="274" w:lineRule="auto"/>
        <w:ind w:left="426" w:hanging="284"/>
        <w:jc w:val="both"/>
        <w:rPr>
          <w:sz w:val="22"/>
          <w:szCs w:val="22"/>
          <w:lang w:val="en-GB"/>
        </w:rPr>
      </w:pPr>
      <w:r w:rsidRPr="00420DA5">
        <w:rPr>
          <w:sz w:val="22"/>
          <w:szCs w:val="22"/>
          <w:lang w:val="en-GB"/>
        </w:rPr>
        <w:t>Toxicity of cadmium compounds. The role of cadmium in the pathogenesis of hypertension.</w:t>
      </w:r>
    </w:p>
    <w:p w:rsidR="00166B45" w:rsidRPr="00420DA5" w:rsidRDefault="00166B45" w:rsidP="003E3F1F">
      <w:pPr>
        <w:pStyle w:val="ListParagraph"/>
        <w:numPr>
          <w:ilvl w:val="0"/>
          <w:numId w:val="37"/>
        </w:numPr>
        <w:spacing w:line="274" w:lineRule="auto"/>
        <w:ind w:left="426" w:hanging="284"/>
        <w:jc w:val="both"/>
        <w:rPr>
          <w:sz w:val="22"/>
          <w:szCs w:val="22"/>
          <w:lang w:val="en-GB"/>
        </w:rPr>
      </w:pPr>
      <w:r w:rsidRPr="00420DA5">
        <w:rPr>
          <w:sz w:val="22"/>
          <w:szCs w:val="22"/>
          <w:lang w:val="en-GB"/>
        </w:rPr>
        <w:t>Mercury and its chemical properties. Dissolution of mercury in dilute and concentrated nitric acid.</w:t>
      </w:r>
    </w:p>
    <w:p w:rsidR="00166B45" w:rsidRPr="00420DA5" w:rsidRDefault="00166B45" w:rsidP="003E3F1F">
      <w:pPr>
        <w:pStyle w:val="ListParagraph"/>
        <w:numPr>
          <w:ilvl w:val="0"/>
          <w:numId w:val="37"/>
        </w:numPr>
        <w:spacing w:line="274" w:lineRule="auto"/>
        <w:ind w:left="426" w:hanging="284"/>
        <w:jc w:val="both"/>
        <w:rPr>
          <w:spacing w:val="-2"/>
          <w:sz w:val="22"/>
          <w:szCs w:val="22"/>
          <w:lang w:val="en-GB"/>
        </w:rPr>
      </w:pPr>
      <w:r w:rsidRPr="00420DA5">
        <w:rPr>
          <w:spacing w:val="-2"/>
          <w:sz w:val="22"/>
          <w:szCs w:val="22"/>
          <w:lang w:val="en-GB"/>
        </w:rPr>
        <w:t>Acid-base and redox properties of mercury(I) and mercury(II) compounds. Coordination compounds of mercury(I) and mercury(II).</w:t>
      </w:r>
    </w:p>
    <w:p w:rsidR="00166B45" w:rsidRPr="00420DA5" w:rsidRDefault="00166B45" w:rsidP="003E3F1F">
      <w:pPr>
        <w:pStyle w:val="ListParagraph"/>
        <w:numPr>
          <w:ilvl w:val="0"/>
          <w:numId w:val="37"/>
        </w:numPr>
        <w:spacing w:line="274" w:lineRule="auto"/>
        <w:ind w:left="426" w:hanging="284"/>
        <w:jc w:val="both"/>
        <w:rPr>
          <w:spacing w:val="-4"/>
          <w:sz w:val="22"/>
          <w:szCs w:val="22"/>
          <w:lang w:val="en-GB"/>
        </w:rPr>
      </w:pPr>
      <w:r w:rsidRPr="00420DA5">
        <w:rPr>
          <w:spacing w:val="-4"/>
          <w:sz w:val="22"/>
          <w:szCs w:val="22"/>
          <w:lang w:val="en-GB"/>
        </w:rPr>
        <w:t>Applications of mercury compounds in medicine.</w:t>
      </w:r>
    </w:p>
    <w:p w:rsidR="00166B45" w:rsidRPr="00420DA5" w:rsidRDefault="00166B45" w:rsidP="00507C26">
      <w:pPr>
        <w:spacing w:after="0" w:line="274" w:lineRule="auto"/>
        <w:jc w:val="both"/>
        <w:rPr>
          <w:rFonts w:ascii="Times New Roman" w:hAnsi="Times New Roman"/>
          <w:sz w:val="12"/>
          <w:szCs w:val="12"/>
        </w:rPr>
      </w:pPr>
    </w:p>
    <w:p w:rsidR="00166B45" w:rsidRPr="00420DA5" w:rsidRDefault="00166B45" w:rsidP="00507C26">
      <w:pPr>
        <w:pStyle w:val="BodyTextIndent2"/>
        <w:spacing w:after="0" w:line="274" w:lineRule="auto"/>
        <w:ind w:left="0" w:firstLine="426"/>
        <w:rPr>
          <w:b/>
          <w:sz w:val="22"/>
          <w:szCs w:val="22"/>
          <w:lang w:val="en-GB"/>
        </w:rPr>
      </w:pPr>
      <w:r w:rsidRPr="00420DA5">
        <w:rPr>
          <w:rFonts w:eastAsia="HYMyeongJo-Extra"/>
          <w:b/>
          <w:sz w:val="22"/>
          <w:szCs w:val="22"/>
          <w:lang w:val="en-GB"/>
        </w:rPr>
        <w:t>Self-assessment questions</w:t>
      </w:r>
    </w:p>
    <w:p w:rsidR="00166B45" w:rsidRPr="00420DA5" w:rsidRDefault="00166B45" w:rsidP="003E3F1F">
      <w:pPr>
        <w:pStyle w:val="ListParagraph"/>
        <w:numPr>
          <w:ilvl w:val="0"/>
          <w:numId w:val="38"/>
        </w:numPr>
        <w:spacing w:line="274" w:lineRule="auto"/>
        <w:ind w:left="426" w:hanging="284"/>
        <w:jc w:val="both"/>
        <w:rPr>
          <w:sz w:val="22"/>
          <w:szCs w:val="22"/>
          <w:lang w:val="en-GB"/>
        </w:rPr>
      </w:pPr>
      <w:r w:rsidRPr="00420DA5">
        <w:rPr>
          <w:sz w:val="22"/>
          <w:szCs w:val="22"/>
          <w:lang w:val="en-GB"/>
        </w:rPr>
        <w:t>Write the equations for the reactions of zinc and mercury with dilute and concentrated nitric acid.</w:t>
      </w:r>
    </w:p>
    <w:p w:rsidR="00166B45" w:rsidRPr="00420DA5" w:rsidRDefault="00166B45" w:rsidP="003E3F1F">
      <w:pPr>
        <w:pStyle w:val="ListParagraph"/>
        <w:numPr>
          <w:ilvl w:val="0"/>
          <w:numId w:val="38"/>
        </w:numPr>
        <w:spacing w:line="274" w:lineRule="auto"/>
        <w:ind w:left="426" w:hanging="284"/>
        <w:jc w:val="both"/>
        <w:rPr>
          <w:spacing w:val="-4"/>
          <w:sz w:val="22"/>
          <w:szCs w:val="22"/>
          <w:lang w:val="en-GB"/>
        </w:rPr>
      </w:pPr>
      <w:r w:rsidRPr="00420DA5">
        <w:rPr>
          <w:spacing w:val="-4"/>
          <w:sz w:val="22"/>
          <w:szCs w:val="22"/>
          <w:lang w:val="en-GB"/>
        </w:rPr>
        <w:t>How does zinc react with of alkali hydroxides, ammonia, and ammo-nium chloride solutions? Write the corresponding reaction equations.</w:t>
      </w:r>
    </w:p>
    <w:p w:rsidR="00166B45" w:rsidRPr="00420DA5" w:rsidRDefault="00166B45" w:rsidP="003E3F1F">
      <w:pPr>
        <w:pStyle w:val="ListParagraph"/>
        <w:numPr>
          <w:ilvl w:val="0"/>
          <w:numId w:val="38"/>
        </w:numPr>
        <w:spacing w:line="274" w:lineRule="auto"/>
        <w:ind w:left="426" w:hanging="284"/>
        <w:jc w:val="both"/>
        <w:rPr>
          <w:sz w:val="22"/>
          <w:szCs w:val="22"/>
          <w:lang w:val="en-GB"/>
        </w:rPr>
      </w:pPr>
      <w:r w:rsidRPr="00420DA5">
        <w:rPr>
          <w:sz w:val="22"/>
          <w:szCs w:val="22"/>
          <w:lang w:val="en-GB"/>
        </w:rPr>
        <w:t>Write the equations for the thermal decomposition of zinc, cadmium, and mercury(II) nitrates.</w:t>
      </w:r>
    </w:p>
    <w:p w:rsidR="00166B45" w:rsidRPr="00420DA5" w:rsidRDefault="00166B45" w:rsidP="003E3F1F">
      <w:pPr>
        <w:pStyle w:val="ListParagraph"/>
        <w:numPr>
          <w:ilvl w:val="0"/>
          <w:numId w:val="38"/>
        </w:numPr>
        <w:spacing w:line="274" w:lineRule="auto"/>
        <w:ind w:left="426" w:hanging="284"/>
        <w:jc w:val="both"/>
        <w:rPr>
          <w:sz w:val="22"/>
          <w:szCs w:val="22"/>
          <w:lang w:val="en-GB"/>
        </w:rPr>
      </w:pPr>
      <w:r w:rsidRPr="00420DA5">
        <w:rPr>
          <w:sz w:val="22"/>
          <w:szCs w:val="22"/>
          <w:lang w:val="en-GB"/>
        </w:rPr>
        <w:t>How do zinc and mercury(II) salts react with ammonia solution? How do excess ammonia and ammonium salts affect this process?</w:t>
      </w:r>
    </w:p>
    <w:p w:rsidR="00166B45" w:rsidRPr="00420DA5" w:rsidRDefault="00166B45" w:rsidP="003E3F1F">
      <w:pPr>
        <w:pStyle w:val="ListParagraph"/>
        <w:numPr>
          <w:ilvl w:val="0"/>
          <w:numId w:val="38"/>
        </w:numPr>
        <w:spacing w:line="274" w:lineRule="auto"/>
        <w:ind w:left="426" w:hanging="284"/>
        <w:jc w:val="both"/>
        <w:rPr>
          <w:sz w:val="22"/>
          <w:szCs w:val="22"/>
          <w:lang w:val="en-GB"/>
        </w:rPr>
      </w:pPr>
      <w:r w:rsidRPr="00420DA5">
        <w:rPr>
          <w:sz w:val="22"/>
          <w:szCs w:val="22"/>
          <w:lang w:val="en-GB"/>
        </w:rPr>
        <w:t>What redox properties are exhibited by mercury(I) salts? Support your answer with appropriate reaction equations.</w:t>
      </w:r>
    </w:p>
    <w:p w:rsidR="00166B45" w:rsidRPr="00420DA5" w:rsidRDefault="00166B45" w:rsidP="003E3F1F">
      <w:pPr>
        <w:pStyle w:val="ListParagraph"/>
        <w:numPr>
          <w:ilvl w:val="0"/>
          <w:numId w:val="38"/>
        </w:numPr>
        <w:spacing w:line="274" w:lineRule="auto"/>
        <w:ind w:left="426" w:hanging="284"/>
        <w:jc w:val="both"/>
        <w:rPr>
          <w:sz w:val="22"/>
          <w:szCs w:val="22"/>
          <w:lang w:val="en-GB"/>
        </w:rPr>
      </w:pPr>
      <w:r w:rsidRPr="00420DA5">
        <w:rPr>
          <w:sz w:val="22"/>
          <w:szCs w:val="22"/>
          <w:lang w:val="en-GB"/>
        </w:rPr>
        <w:t>How can the disproportionation of mercury(I) salts in solution be prevented?</w:t>
      </w:r>
    </w:p>
    <w:p w:rsidR="00166B45" w:rsidRPr="00420DA5" w:rsidRDefault="00166B45" w:rsidP="003E3F1F">
      <w:pPr>
        <w:pStyle w:val="ListParagraph"/>
        <w:numPr>
          <w:ilvl w:val="0"/>
          <w:numId w:val="38"/>
        </w:numPr>
        <w:spacing w:line="274" w:lineRule="auto"/>
        <w:ind w:left="426" w:hanging="284"/>
        <w:jc w:val="both"/>
        <w:rPr>
          <w:sz w:val="22"/>
          <w:szCs w:val="22"/>
          <w:lang w:val="en-GB"/>
        </w:rPr>
      </w:pPr>
      <w:r w:rsidRPr="00420DA5">
        <w:rPr>
          <w:sz w:val="22"/>
          <w:szCs w:val="22"/>
          <w:lang w:val="en-GB"/>
        </w:rPr>
        <w:t>Which hydroxide exhibits stronger basic properties: Zn(OH)</w:t>
      </w:r>
      <w:r w:rsidRPr="00420DA5">
        <w:rPr>
          <w:sz w:val="22"/>
          <w:szCs w:val="22"/>
          <w:vertAlign w:val="subscript"/>
          <w:lang w:val="en-GB"/>
        </w:rPr>
        <w:t>2</w:t>
      </w:r>
      <w:r w:rsidRPr="00420DA5">
        <w:rPr>
          <w:sz w:val="22"/>
          <w:szCs w:val="22"/>
          <w:lang w:val="en-GB"/>
        </w:rPr>
        <w:t xml:space="preserve"> or [Zn(NH</w:t>
      </w:r>
      <w:r w:rsidRPr="00420DA5">
        <w:rPr>
          <w:sz w:val="22"/>
          <w:szCs w:val="22"/>
          <w:vertAlign w:val="subscript"/>
          <w:lang w:val="en-GB"/>
        </w:rPr>
        <w:t>3</w:t>
      </w:r>
      <w:r w:rsidRPr="00420DA5">
        <w:rPr>
          <w:sz w:val="22"/>
          <w:szCs w:val="22"/>
          <w:lang w:val="en-GB"/>
        </w:rPr>
        <w:t>)</w:t>
      </w:r>
      <w:r w:rsidRPr="00420DA5">
        <w:rPr>
          <w:sz w:val="22"/>
          <w:szCs w:val="22"/>
          <w:vertAlign w:val="subscript"/>
          <w:lang w:val="en-GB"/>
        </w:rPr>
        <w:t>4</w:t>
      </w:r>
      <w:r w:rsidRPr="00420DA5">
        <w:rPr>
          <w:sz w:val="22"/>
          <w:szCs w:val="22"/>
          <w:lang w:val="en-GB"/>
        </w:rPr>
        <w:t>](OH)</w:t>
      </w:r>
      <w:r w:rsidRPr="00420DA5">
        <w:rPr>
          <w:sz w:val="22"/>
          <w:szCs w:val="22"/>
          <w:vertAlign w:val="subscript"/>
          <w:lang w:val="en-GB"/>
        </w:rPr>
        <w:t>2</w:t>
      </w:r>
      <w:r w:rsidRPr="00420DA5">
        <w:rPr>
          <w:sz w:val="22"/>
          <w:szCs w:val="22"/>
          <w:lang w:val="en-GB"/>
        </w:rPr>
        <w:t>?</w:t>
      </w:r>
    </w:p>
    <w:p w:rsidR="00166B45" w:rsidRPr="00420DA5" w:rsidRDefault="00166B45" w:rsidP="003E3F1F">
      <w:pPr>
        <w:pStyle w:val="ListParagraph"/>
        <w:numPr>
          <w:ilvl w:val="0"/>
          <w:numId w:val="38"/>
        </w:numPr>
        <w:spacing w:line="274" w:lineRule="auto"/>
        <w:ind w:left="426" w:hanging="284"/>
        <w:jc w:val="both"/>
        <w:rPr>
          <w:sz w:val="22"/>
          <w:szCs w:val="22"/>
          <w:lang w:val="en-GB"/>
        </w:rPr>
      </w:pPr>
      <w:r w:rsidRPr="00420DA5">
        <w:rPr>
          <w:sz w:val="22"/>
          <w:szCs w:val="22"/>
          <w:lang w:val="en-GB"/>
        </w:rPr>
        <w:t>What reaction occurs when zinc is introduced into a solution containing [Cu(CN)</w:t>
      </w:r>
      <w:r w:rsidRPr="00420DA5">
        <w:rPr>
          <w:sz w:val="22"/>
          <w:szCs w:val="22"/>
          <w:vertAlign w:val="subscript"/>
          <w:lang w:val="en-GB"/>
        </w:rPr>
        <w:t>4</w:t>
      </w:r>
      <w:r w:rsidRPr="00420DA5">
        <w:rPr>
          <w:sz w:val="22"/>
          <w:szCs w:val="22"/>
          <w:lang w:val="en-GB"/>
        </w:rPr>
        <w:t>]</w:t>
      </w:r>
      <w:r w:rsidRPr="00420DA5">
        <w:rPr>
          <w:sz w:val="22"/>
          <w:szCs w:val="22"/>
          <w:vertAlign w:val="superscript"/>
          <w:lang w:val="en-GB"/>
        </w:rPr>
        <w:t>2-</w:t>
      </w:r>
      <w:r w:rsidRPr="00420DA5">
        <w:rPr>
          <w:sz w:val="22"/>
          <w:szCs w:val="22"/>
          <w:lang w:val="en-GB"/>
        </w:rPr>
        <w:t xml:space="preserve"> ions?</w:t>
      </w:r>
    </w:p>
    <w:p w:rsidR="00166B45" w:rsidRPr="00420DA5" w:rsidRDefault="00166B45" w:rsidP="003E3F1F">
      <w:pPr>
        <w:pStyle w:val="ListParagraph"/>
        <w:numPr>
          <w:ilvl w:val="0"/>
          <w:numId w:val="38"/>
        </w:numPr>
        <w:spacing w:line="274" w:lineRule="auto"/>
        <w:ind w:left="426" w:hanging="284"/>
        <w:jc w:val="both"/>
        <w:rPr>
          <w:sz w:val="22"/>
          <w:szCs w:val="22"/>
          <w:lang w:val="en-GB"/>
        </w:rPr>
      </w:pPr>
      <w:r w:rsidRPr="00420DA5">
        <w:rPr>
          <w:sz w:val="22"/>
          <w:szCs w:val="22"/>
          <w:lang w:val="en-GB"/>
        </w:rPr>
        <w:t>What products are formed when alkaline solutions react with mercury(I) and mercury(II) nitrates? Write the reaction equations.</w:t>
      </w:r>
    </w:p>
    <w:p w:rsidR="00166B45" w:rsidRPr="00420DA5" w:rsidRDefault="00166B45" w:rsidP="003E3F1F">
      <w:pPr>
        <w:pStyle w:val="ListParagraph"/>
        <w:numPr>
          <w:ilvl w:val="0"/>
          <w:numId w:val="38"/>
        </w:numPr>
        <w:spacing w:line="274" w:lineRule="auto"/>
        <w:ind w:left="426" w:hanging="284"/>
        <w:jc w:val="both"/>
        <w:rPr>
          <w:sz w:val="22"/>
          <w:szCs w:val="22"/>
          <w:lang w:val="en-GB"/>
        </w:rPr>
      </w:pPr>
      <w:r w:rsidRPr="00420DA5">
        <w:rPr>
          <w:sz w:val="22"/>
          <w:szCs w:val="22"/>
          <w:lang w:val="en-GB"/>
        </w:rPr>
        <w:t>What is formed when crystals of mercury(I) nitrate are introduced into an aqueous solution of potassium cyanide? Write the reaction equation.</w:t>
      </w:r>
    </w:p>
    <w:p w:rsidR="00166B45" w:rsidRPr="00420DA5" w:rsidRDefault="00166B45" w:rsidP="003E3F1F">
      <w:pPr>
        <w:pStyle w:val="ListParagraph"/>
        <w:numPr>
          <w:ilvl w:val="0"/>
          <w:numId w:val="38"/>
        </w:numPr>
        <w:spacing w:line="274" w:lineRule="auto"/>
        <w:ind w:left="426" w:hanging="284"/>
        <w:jc w:val="both"/>
        <w:rPr>
          <w:sz w:val="22"/>
          <w:szCs w:val="22"/>
          <w:lang w:val="en-GB"/>
        </w:rPr>
      </w:pPr>
      <w:r w:rsidRPr="00420DA5">
        <w:rPr>
          <w:sz w:val="22"/>
          <w:szCs w:val="22"/>
          <w:lang w:val="en-GB"/>
        </w:rPr>
        <w:t>Complete the following reaction equations:</w:t>
      </w:r>
    </w:p>
    <w:p w:rsidR="00166B45" w:rsidRPr="00420DA5" w:rsidRDefault="00166B45" w:rsidP="00FB1D2C">
      <w:pPr>
        <w:pStyle w:val="ListParagraph"/>
        <w:spacing w:line="276" w:lineRule="auto"/>
        <w:ind w:left="426"/>
        <w:jc w:val="both"/>
        <w:rPr>
          <w:sz w:val="6"/>
          <w:szCs w:val="6"/>
          <w:lang w:val="en-GB"/>
        </w:rPr>
      </w:pPr>
    </w:p>
    <w:tbl>
      <w:tblPr>
        <w:tblW w:w="0" w:type="auto"/>
        <w:tblInd w:w="421" w:type="dxa"/>
        <w:tblLook w:val="00A0"/>
      </w:tblPr>
      <w:tblGrid>
        <w:gridCol w:w="2520"/>
        <w:gridCol w:w="2588"/>
      </w:tblGrid>
      <w:tr w:rsidR="00166B45" w:rsidRPr="00F46561" w:rsidTr="00F46561">
        <w:tc>
          <w:tcPr>
            <w:tcW w:w="0" w:type="auto"/>
          </w:tcPr>
          <w:p w:rsidR="00166B45" w:rsidRPr="00F46561" w:rsidRDefault="00166B45" w:rsidP="00F46561">
            <w:pPr>
              <w:pStyle w:val="BodyTextIndent2"/>
              <w:tabs>
                <w:tab w:val="left" w:pos="1134"/>
              </w:tabs>
              <w:spacing w:after="0" w:line="276" w:lineRule="auto"/>
              <w:ind w:left="0" w:firstLine="709"/>
              <w:jc w:val="both"/>
              <w:rPr>
                <w:b/>
                <w:spacing w:val="-2"/>
                <w:kern w:val="2"/>
                <w:sz w:val="18"/>
                <w:szCs w:val="18"/>
                <w:lang w:val="en-GB"/>
              </w:rPr>
            </w:pPr>
            <w:r w:rsidRPr="00F46561">
              <w:rPr>
                <w:b/>
                <w:spacing w:val="-2"/>
                <w:kern w:val="2"/>
                <w:sz w:val="18"/>
                <w:szCs w:val="18"/>
                <w:lang w:val="en-GB"/>
              </w:rPr>
              <w:t>а) Zn + Hg</w:t>
            </w:r>
            <w:r w:rsidRPr="00F46561">
              <w:rPr>
                <w:b/>
                <w:spacing w:val="-2"/>
                <w:kern w:val="2"/>
                <w:sz w:val="18"/>
                <w:szCs w:val="18"/>
                <w:vertAlign w:val="subscript"/>
                <w:lang w:val="en-GB"/>
              </w:rPr>
              <w:t>2</w:t>
            </w:r>
            <w:r w:rsidRPr="00F46561">
              <w:rPr>
                <w:b/>
                <w:spacing w:val="-2"/>
                <w:kern w:val="2"/>
                <w:sz w:val="18"/>
                <w:szCs w:val="18"/>
                <w:lang w:val="en-GB"/>
              </w:rPr>
              <w:t>(NO</w:t>
            </w:r>
            <w:r w:rsidRPr="00F46561">
              <w:rPr>
                <w:b/>
                <w:spacing w:val="-2"/>
                <w:kern w:val="2"/>
                <w:sz w:val="18"/>
                <w:szCs w:val="18"/>
                <w:vertAlign w:val="subscript"/>
                <w:lang w:val="en-GB"/>
              </w:rPr>
              <w:t>3</w:t>
            </w:r>
            <w:r w:rsidRPr="00F46561">
              <w:rPr>
                <w:b/>
                <w:spacing w:val="-2"/>
                <w:kern w:val="2"/>
                <w:sz w:val="18"/>
                <w:szCs w:val="18"/>
                <w:lang w:val="en-GB"/>
              </w:rPr>
              <w:t>)</w:t>
            </w:r>
            <w:r w:rsidRPr="00F46561">
              <w:rPr>
                <w:b/>
                <w:spacing w:val="-2"/>
                <w:kern w:val="2"/>
                <w:sz w:val="18"/>
                <w:szCs w:val="18"/>
                <w:vertAlign w:val="subscript"/>
                <w:lang w:val="en-GB"/>
              </w:rPr>
              <w:t>2</w:t>
            </w:r>
            <w:r w:rsidRPr="00F46561">
              <w:rPr>
                <w:b/>
                <w:spacing w:val="-2"/>
                <w:kern w:val="2"/>
                <w:sz w:val="18"/>
                <w:szCs w:val="18"/>
                <w:lang w:val="en-GB"/>
              </w:rPr>
              <w:t xml:space="preserve"> →</w:t>
            </w:r>
          </w:p>
        </w:tc>
        <w:tc>
          <w:tcPr>
            <w:tcW w:w="0" w:type="auto"/>
          </w:tcPr>
          <w:p w:rsidR="00166B45" w:rsidRPr="00F46561" w:rsidRDefault="00166B45" w:rsidP="00F46561">
            <w:pPr>
              <w:pStyle w:val="BodyTextIndent2"/>
              <w:tabs>
                <w:tab w:val="left" w:pos="1134"/>
              </w:tabs>
              <w:spacing w:after="0" w:line="276" w:lineRule="auto"/>
              <w:ind w:left="0" w:firstLine="709"/>
              <w:jc w:val="both"/>
              <w:rPr>
                <w:b/>
                <w:spacing w:val="-2"/>
                <w:kern w:val="2"/>
                <w:sz w:val="18"/>
                <w:szCs w:val="18"/>
                <w:lang w:val="en-GB"/>
              </w:rPr>
            </w:pPr>
            <w:r w:rsidRPr="00F46561">
              <w:rPr>
                <w:b/>
                <w:spacing w:val="-2"/>
                <w:kern w:val="2"/>
                <w:sz w:val="18"/>
                <w:szCs w:val="18"/>
                <w:lang w:val="en-GB"/>
              </w:rPr>
              <w:t>d) Zn + SbCl</w:t>
            </w:r>
            <w:r w:rsidRPr="00F46561">
              <w:rPr>
                <w:b/>
                <w:spacing w:val="-2"/>
                <w:kern w:val="2"/>
                <w:sz w:val="18"/>
                <w:szCs w:val="18"/>
                <w:vertAlign w:val="subscript"/>
                <w:lang w:val="en-GB"/>
              </w:rPr>
              <w:t>3</w:t>
            </w:r>
            <w:r w:rsidRPr="00F46561">
              <w:rPr>
                <w:b/>
                <w:spacing w:val="-2"/>
                <w:kern w:val="2"/>
                <w:sz w:val="18"/>
                <w:szCs w:val="18"/>
                <w:lang w:val="en-GB"/>
              </w:rPr>
              <w:t xml:space="preserve"> → </w:t>
            </w:r>
          </w:p>
        </w:tc>
      </w:tr>
      <w:tr w:rsidR="00166B45" w:rsidRPr="00F46561" w:rsidTr="00F46561">
        <w:tc>
          <w:tcPr>
            <w:tcW w:w="0" w:type="auto"/>
          </w:tcPr>
          <w:p w:rsidR="00166B45" w:rsidRPr="00F46561" w:rsidRDefault="00166B45" w:rsidP="00F46561">
            <w:pPr>
              <w:pStyle w:val="BodyTextIndent2"/>
              <w:tabs>
                <w:tab w:val="left" w:pos="1134"/>
              </w:tabs>
              <w:spacing w:after="0" w:line="276" w:lineRule="auto"/>
              <w:ind w:left="0" w:firstLine="709"/>
              <w:jc w:val="both"/>
              <w:rPr>
                <w:b/>
                <w:spacing w:val="-2"/>
                <w:kern w:val="2"/>
                <w:sz w:val="18"/>
                <w:szCs w:val="18"/>
                <w:lang w:val="en-GB"/>
              </w:rPr>
            </w:pPr>
            <w:r w:rsidRPr="00F46561">
              <w:rPr>
                <w:b/>
                <w:spacing w:val="-2"/>
                <w:kern w:val="2"/>
                <w:sz w:val="18"/>
                <w:szCs w:val="18"/>
                <w:lang w:val="en-GB"/>
              </w:rPr>
              <w:t>b) Zn + SnCl</w:t>
            </w:r>
            <w:r w:rsidRPr="00F46561">
              <w:rPr>
                <w:b/>
                <w:spacing w:val="-2"/>
                <w:kern w:val="2"/>
                <w:sz w:val="18"/>
                <w:szCs w:val="18"/>
                <w:vertAlign w:val="subscript"/>
                <w:lang w:val="en-GB"/>
              </w:rPr>
              <w:t>2</w:t>
            </w:r>
            <w:r w:rsidRPr="00F46561">
              <w:rPr>
                <w:b/>
                <w:spacing w:val="-2"/>
                <w:kern w:val="2"/>
                <w:sz w:val="18"/>
                <w:szCs w:val="18"/>
                <w:lang w:val="en-GB"/>
              </w:rPr>
              <w:t xml:space="preserve"> → </w:t>
            </w:r>
          </w:p>
        </w:tc>
        <w:tc>
          <w:tcPr>
            <w:tcW w:w="0" w:type="auto"/>
          </w:tcPr>
          <w:p w:rsidR="00166B45" w:rsidRPr="00F46561" w:rsidRDefault="00166B45" w:rsidP="00F46561">
            <w:pPr>
              <w:pStyle w:val="BodyTextIndent2"/>
              <w:tabs>
                <w:tab w:val="left" w:pos="1134"/>
              </w:tabs>
              <w:spacing w:after="0" w:line="276" w:lineRule="auto"/>
              <w:ind w:left="0" w:firstLine="709"/>
              <w:jc w:val="both"/>
              <w:rPr>
                <w:b/>
                <w:spacing w:val="-2"/>
                <w:kern w:val="2"/>
                <w:sz w:val="18"/>
                <w:szCs w:val="18"/>
                <w:lang w:val="en-GB"/>
              </w:rPr>
            </w:pPr>
            <w:r w:rsidRPr="00F46561">
              <w:rPr>
                <w:b/>
                <w:spacing w:val="-2"/>
                <w:kern w:val="2"/>
                <w:sz w:val="18"/>
                <w:szCs w:val="18"/>
                <w:lang w:val="en-GB"/>
              </w:rPr>
              <w:t>e) Hg</w:t>
            </w:r>
            <w:r w:rsidRPr="00F46561">
              <w:rPr>
                <w:b/>
                <w:spacing w:val="-2"/>
                <w:kern w:val="2"/>
                <w:sz w:val="18"/>
                <w:szCs w:val="18"/>
                <w:vertAlign w:val="subscript"/>
                <w:lang w:val="en-GB"/>
              </w:rPr>
              <w:t>2</w:t>
            </w:r>
            <w:r w:rsidRPr="00F46561">
              <w:rPr>
                <w:b/>
                <w:spacing w:val="-2"/>
                <w:kern w:val="2"/>
                <w:sz w:val="18"/>
                <w:szCs w:val="18"/>
                <w:lang w:val="en-GB"/>
              </w:rPr>
              <w:t>(NO</w:t>
            </w:r>
            <w:r w:rsidRPr="00F46561">
              <w:rPr>
                <w:b/>
                <w:spacing w:val="-2"/>
                <w:kern w:val="2"/>
                <w:sz w:val="18"/>
                <w:szCs w:val="18"/>
                <w:vertAlign w:val="subscript"/>
                <w:lang w:val="en-GB"/>
              </w:rPr>
              <w:t>3</w:t>
            </w:r>
            <w:r w:rsidRPr="00F46561">
              <w:rPr>
                <w:b/>
                <w:spacing w:val="-2"/>
                <w:kern w:val="2"/>
                <w:sz w:val="18"/>
                <w:szCs w:val="18"/>
                <w:lang w:val="en-GB"/>
              </w:rPr>
              <w:t>)</w:t>
            </w:r>
            <w:r w:rsidRPr="00F46561">
              <w:rPr>
                <w:b/>
                <w:spacing w:val="-2"/>
                <w:kern w:val="2"/>
                <w:sz w:val="18"/>
                <w:szCs w:val="18"/>
                <w:vertAlign w:val="subscript"/>
                <w:lang w:val="en-GB"/>
              </w:rPr>
              <w:t>2</w:t>
            </w:r>
            <w:r w:rsidRPr="00F46561">
              <w:rPr>
                <w:b/>
                <w:spacing w:val="-2"/>
                <w:kern w:val="2"/>
                <w:sz w:val="18"/>
                <w:szCs w:val="18"/>
                <w:lang w:val="en-GB"/>
              </w:rPr>
              <w:t xml:space="preserve"> + H</w:t>
            </w:r>
            <w:r w:rsidRPr="00F46561">
              <w:rPr>
                <w:b/>
                <w:spacing w:val="-2"/>
                <w:kern w:val="2"/>
                <w:sz w:val="18"/>
                <w:szCs w:val="18"/>
                <w:vertAlign w:val="subscript"/>
                <w:lang w:val="en-GB"/>
              </w:rPr>
              <w:t>2</w:t>
            </w:r>
            <w:r w:rsidRPr="00F46561">
              <w:rPr>
                <w:b/>
                <w:spacing w:val="-2"/>
                <w:kern w:val="2"/>
                <w:sz w:val="18"/>
                <w:szCs w:val="18"/>
                <w:lang w:val="en-GB"/>
              </w:rPr>
              <w:t xml:space="preserve">S → </w:t>
            </w:r>
          </w:p>
        </w:tc>
      </w:tr>
      <w:tr w:rsidR="00166B45" w:rsidRPr="00F46561" w:rsidTr="00F46561">
        <w:tc>
          <w:tcPr>
            <w:tcW w:w="0" w:type="auto"/>
          </w:tcPr>
          <w:p w:rsidR="00166B45" w:rsidRPr="00F46561" w:rsidRDefault="00166B45" w:rsidP="00F46561">
            <w:pPr>
              <w:pStyle w:val="BodyTextIndent2"/>
              <w:tabs>
                <w:tab w:val="left" w:pos="1134"/>
              </w:tabs>
              <w:spacing w:after="0" w:line="276" w:lineRule="auto"/>
              <w:ind w:left="0" w:firstLine="709"/>
              <w:jc w:val="both"/>
              <w:rPr>
                <w:b/>
                <w:spacing w:val="-2"/>
                <w:kern w:val="2"/>
                <w:sz w:val="18"/>
                <w:szCs w:val="18"/>
                <w:lang w:val="en-GB"/>
              </w:rPr>
            </w:pPr>
            <w:r w:rsidRPr="00F46561">
              <w:rPr>
                <w:b/>
                <w:spacing w:val="-2"/>
                <w:kern w:val="2"/>
                <w:sz w:val="18"/>
                <w:szCs w:val="18"/>
                <w:lang w:val="en-GB"/>
              </w:rPr>
              <w:t>c) Zn + SnCl</w:t>
            </w:r>
            <w:r w:rsidRPr="00F46561">
              <w:rPr>
                <w:b/>
                <w:spacing w:val="-2"/>
                <w:kern w:val="2"/>
                <w:sz w:val="18"/>
                <w:szCs w:val="18"/>
                <w:vertAlign w:val="subscript"/>
                <w:lang w:val="en-GB"/>
              </w:rPr>
              <w:t>4</w:t>
            </w:r>
            <w:r w:rsidRPr="00F46561">
              <w:rPr>
                <w:b/>
                <w:spacing w:val="-2"/>
                <w:kern w:val="2"/>
                <w:sz w:val="18"/>
                <w:szCs w:val="18"/>
                <w:lang w:val="en-GB"/>
              </w:rPr>
              <w:t xml:space="preserve"> → </w:t>
            </w:r>
          </w:p>
        </w:tc>
        <w:tc>
          <w:tcPr>
            <w:tcW w:w="0" w:type="auto"/>
          </w:tcPr>
          <w:p w:rsidR="00166B45" w:rsidRPr="00F46561" w:rsidRDefault="00166B45" w:rsidP="00F46561">
            <w:pPr>
              <w:pStyle w:val="BodyTextIndent2"/>
              <w:tabs>
                <w:tab w:val="left" w:pos="1134"/>
              </w:tabs>
              <w:spacing w:after="0" w:line="276" w:lineRule="auto"/>
              <w:ind w:left="0" w:firstLine="709"/>
              <w:jc w:val="both"/>
              <w:rPr>
                <w:b/>
                <w:spacing w:val="-2"/>
                <w:kern w:val="2"/>
                <w:sz w:val="18"/>
                <w:szCs w:val="18"/>
                <w:lang w:val="en-GB"/>
              </w:rPr>
            </w:pPr>
            <w:r w:rsidRPr="00F46561">
              <w:rPr>
                <w:b/>
                <w:spacing w:val="-2"/>
                <w:kern w:val="2"/>
                <w:sz w:val="18"/>
                <w:szCs w:val="18"/>
                <w:lang w:val="en-GB"/>
              </w:rPr>
              <w:t>f) Hg</w:t>
            </w:r>
            <w:r w:rsidRPr="00F46561">
              <w:rPr>
                <w:b/>
                <w:spacing w:val="-2"/>
                <w:kern w:val="2"/>
                <w:sz w:val="18"/>
                <w:szCs w:val="18"/>
                <w:vertAlign w:val="subscript"/>
                <w:lang w:val="en-GB"/>
              </w:rPr>
              <w:t>2</w:t>
            </w:r>
            <w:r w:rsidRPr="00F46561">
              <w:rPr>
                <w:b/>
                <w:spacing w:val="-2"/>
                <w:kern w:val="2"/>
                <w:sz w:val="18"/>
                <w:szCs w:val="18"/>
                <w:lang w:val="en-GB"/>
              </w:rPr>
              <w:t>Cl</w:t>
            </w:r>
            <w:r w:rsidRPr="00F46561">
              <w:rPr>
                <w:b/>
                <w:spacing w:val="-2"/>
                <w:kern w:val="2"/>
                <w:sz w:val="18"/>
                <w:szCs w:val="18"/>
                <w:vertAlign w:val="subscript"/>
                <w:lang w:val="en-GB"/>
              </w:rPr>
              <w:t>2</w:t>
            </w:r>
            <w:r w:rsidRPr="00F46561">
              <w:rPr>
                <w:b/>
                <w:spacing w:val="-2"/>
                <w:kern w:val="2"/>
                <w:sz w:val="18"/>
                <w:szCs w:val="18"/>
                <w:lang w:val="en-GB"/>
              </w:rPr>
              <w:t xml:space="preserve"> + Cl</w:t>
            </w:r>
            <w:r w:rsidRPr="00F46561">
              <w:rPr>
                <w:b/>
                <w:spacing w:val="-2"/>
                <w:kern w:val="2"/>
                <w:sz w:val="18"/>
                <w:szCs w:val="18"/>
                <w:vertAlign w:val="subscript"/>
                <w:lang w:val="en-GB"/>
              </w:rPr>
              <w:t>2</w:t>
            </w:r>
            <w:r w:rsidRPr="00F46561">
              <w:rPr>
                <w:b/>
                <w:spacing w:val="-2"/>
                <w:kern w:val="2"/>
                <w:sz w:val="18"/>
                <w:szCs w:val="18"/>
                <w:lang w:val="en-GB"/>
              </w:rPr>
              <w:t xml:space="preserve"> → </w:t>
            </w:r>
          </w:p>
        </w:tc>
      </w:tr>
    </w:tbl>
    <w:p w:rsidR="00166B45" w:rsidRPr="00420DA5" w:rsidRDefault="00166B45" w:rsidP="00FB1D2C">
      <w:pPr>
        <w:spacing w:after="0"/>
        <w:jc w:val="both"/>
        <w:rPr>
          <w:sz w:val="28"/>
          <w:szCs w:val="28"/>
        </w:rPr>
      </w:pPr>
    </w:p>
    <w:p w:rsidR="00166B45" w:rsidRPr="00420DA5" w:rsidRDefault="00166B45" w:rsidP="00FB1D2C">
      <w:pPr>
        <w:pStyle w:val="BodyText"/>
        <w:spacing w:line="276" w:lineRule="auto"/>
        <w:jc w:val="center"/>
        <w:rPr>
          <w:b/>
          <w:sz w:val="22"/>
          <w:szCs w:val="22"/>
          <w:lang w:val="en-GB"/>
        </w:rPr>
      </w:pPr>
      <w:r w:rsidRPr="00420DA5">
        <w:rPr>
          <w:b/>
          <w:sz w:val="22"/>
          <w:szCs w:val="22"/>
          <w:lang w:val="en-GB"/>
        </w:rPr>
        <w:t xml:space="preserve">Laboratory </w:t>
      </w:r>
      <w:r w:rsidRPr="008A1057">
        <w:rPr>
          <w:b/>
          <w:sz w:val="22"/>
          <w:szCs w:val="22"/>
          <w:lang w:val="en-GB"/>
        </w:rPr>
        <w:t>w</w:t>
      </w:r>
      <w:r w:rsidRPr="00420DA5">
        <w:rPr>
          <w:b/>
          <w:sz w:val="22"/>
          <w:szCs w:val="22"/>
          <w:lang w:val="en-GB"/>
        </w:rPr>
        <w:t>ork No. 7</w:t>
      </w:r>
    </w:p>
    <w:p w:rsidR="00166B45" w:rsidRPr="00420DA5" w:rsidRDefault="00166B45" w:rsidP="00FB1D2C">
      <w:pPr>
        <w:pStyle w:val="BodyText"/>
        <w:spacing w:line="276" w:lineRule="auto"/>
        <w:rPr>
          <w:b/>
          <w:sz w:val="16"/>
          <w:szCs w:val="16"/>
          <w:lang w:val="en-GB"/>
        </w:rPr>
      </w:pPr>
    </w:p>
    <w:p w:rsidR="00166B45" w:rsidRPr="00420DA5" w:rsidRDefault="00166B45" w:rsidP="00FB1D2C">
      <w:pPr>
        <w:pStyle w:val="BodyText"/>
        <w:spacing w:line="276" w:lineRule="auto"/>
        <w:jc w:val="center"/>
        <w:rPr>
          <w:b/>
          <w:sz w:val="22"/>
          <w:szCs w:val="22"/>
          <w:lang w:val="en-GB"/>
        </w:rPr>
      </w:pPr>
      <w:r w:rsidRPr="00420DA5">
        <w:rPr>
          <w:b/>
          <w:sz w:val="22"/>
          <w:szCs w:val="22"/>
          <w:lang w:val="en-GB"/>
        </w:rPr>
        <w:t>COMPOUNDS OF ZINC AND CADMIUM</w:t>
      </w:r>
    </w:p>
    <w:p w:rsidR="00166B45" w:rsidRPr="00420DA5" w:rsidRDefault="00166B45" w:rsidP="00FB1D2C">
      <w:pPr>
        <w:pStyle w:val="BodyText"/>
        <w:spacing w:line="276" w:lineRule="auto"/>
        <w:rPr>
          <w:bCs/>
          <w:sz w:val="12"/>
          <w:szCs w:val="12"/>
          <w:lang w:val="en-GB"/>
        </w:rPr>
      </w:pPr>
    </w:p>
    <w:p w:rsidR="00166B45" w:rsidRPr="00420DA5" w:rsidRDefault="00166B45" w:rsidP="00FB1D2C">
      <w:pPr>
        <w:pStyle w:val="BodyText"/>
        <w:spacing w:line="276" w:lineRule="auto"/>
        <w:ind w:firstLine="426"/>
        <w:jc w:val="both"/>
        <w:rPr>
          <w:b/>
          <w:bCs/>
          <w:sz w:val="22"/>
          <w:szCs w:val="22"/>
          <w:lang w:val="en-GB"/>
        </w:rPr>
      </w:pPr>
      <w:r w:rsidRPr="00420DA5">
        <w:rPr>
          <w:b/>
          <w:bCs/>
          <w:sz w:val="22"/>
          <w:szCs w:val="22"/>
          <w:lang w:val="en-GB"/>
        </w:rPr>
        <w:t>Laboratory objectives</w:t>
      </w:r>
    </w:p>
    <w:p w:rsidR="00166B45" w:rsidRPr="00420DA5" w:rsidRDefault="00166B45" w:rsidP="003E734A">
      <w:pPr>
        <w:pStyle w:val="BodyText"/>
        <w:spacing w:line="274" w:lineRule="auto"/>
        <w:jc w:val="both"/>
        <w:rPr>
          <w:sz w:val="22"/>
          <w:szCs w:val="22"/>
          <w:lang w:val="en-GB"/>
        </w:rPr>
      </w:pPr>
      <w:r w:rsidRPr="00420DA5">
        <w:rPr>
          <w:sz w:val="22"/>
          <w:szCs w:val="22"/>
          <w:lang w:val="en-GB"/>
        </w:rPr>
        <w:t>To investigate the chemical properties of zinc and cadmium compounds.</w:t>
      </w:r>
    </w:p>
    <w:p w:rsidR="00166B45" w:rsidRPr="00420DA5" w:rsidRDefault="00166B45" w:rsidP="003E734A">
      <w:pPr>
        <w:pStyle w:val="BodyText"/>
        <w:spacing w:line="274" w:lineRule="auto"/>
        <w:jc w:val="both"/>
        <w:rPr>
          <w:sz w:val="22"/>
          <w:szCs w:val="22"/>
          <w:lang w:val="en-GB"/>
        </w:rPr>
      </w:pPr>
      <w:r w:rsidRPr="00420DA5">
        <w:rPr>
          <w:sz w:val="22"/>
          <w:szCs w:val="22"/>
          <w:lang w:val="en-GB"/>
        </w:rPr>
        <w:t>To identify the characteristic features of their chemical reactivity.</w:t>
      </w:r>
    </w:p>
    <w:p w:rsidR="00166B45" w:rsidRPr="00420DA5" w:rsidRDefault="00166B45" w:rsidP="00FB1D2C">
      <w:pPr>
        <w:pStyle w:val="BodyText"/>
        <w:spacing w:line="276" w:lineRule="auto"/>
        <w:jc w:val="both"/>
        <w:rPr>
          <w:bCs/>
          <w:sz w:val="12"/>
          <w:szCs w:val="12"/>
          <w:lang w:val="en-GB"/>
        </w:rPr>
      </w:pPr>
    </w:p>
    <w:p w:rsidR="00166B45" w:rsidRPr="00420DA5" w:rsidRDefault="00166B45" w:rsidP="00FB1D2C">
      <w:pPr>
        <w:pStyle w:val="BodyText"/>
        <w:spacing w:line="276" w:lineRule="auto"/>
        <w:ind w:firstLine="426"/>
        <w:rPr>
          <w:b/>
          <w:sz w:val="22"/>
          <w:szCs w:val="22"/>
          <w:lang w:val="en-GB"/>
        </w:rPr>
      </w:pPr>
      <w:r w:rsidRPr="00420DA5">
        <w:rPr>
          <w:b/>
          <w:sz w:val="22"/>
          <w:szCs w:val="22"/>
          <w:lang w:val="en-GB"/>
        </w:rPr>
        <w:t>Equipment and reagents</w:t>
      </w:r>
    </w:p>
    <w:p w:rsidR="00166B45" w:rsidRPr="00420DA5" w:rsidRDefault="00166B45" w:rsidP="003E3F1F">
      <w:pPr>
        <w:spacing w:after="0" w:line="269" w:lineRule="auto"/>
        <w:jc w:val="both"/>
        <w:rPr>
          <w:rFonts w:ascii="Times New Roman" w:hAnsi="Times New Roman"/>
        </w:rPr>
      </w:pPr>
      <w:r w:rsidRPr="00420DA5">
        <w:rPr>
          <w:rFonts w:ascii="Times New Roman" w:hAnsi="Times New Roman"/>
          <w:i/>
          <w:iCs/>
        </w:rPr>
        <w:t xml:space="preserve">Equipment: </w:t>
      </w:r>
      <w:r w:rsidRPr="00420DA5">
        <w:rPr>
          <w:rFonts w:ascii="Times New Roman" w:hAnsi="Times New Roman"/>
        </w:rPr>
        <w:t>alcohol burner, test tubes, universal indicator paper.</w:t>
      </w:r>
    </w:p>
    <w:p w:rsidR="00166B45" w:rsidRPr="00420DA5" w:rsidRDefault="00166B45" w:rsidP="003E3F1F">
      <w:pPr>
        <w:spacing w:after="0" w:line="269" w:lineRule="auto"/>
        <w:jc w:val="both"/>
        <w:rPr>
          <w:rFonts w:ascii="Times New Roman" w:hAnsi="Times New Roman"/>
        </w:rPr>
      </w:pPr>
      <w:r w:rsidRPr="00420DA5">
        <w:rPr>
          <w:rFonts w:ascii="Times New Roman" w:hAnsi="Times New Roman"/>
          <w:i/>
          <w:iCs/>
        </w:rPr>
        <w:t>Substances:</w:t>
      </w:r>
      <w:r w:rsidRPr="00420DA5">
        <w:rPr>
          <w:rFonts w:ascii="Times New Roman" w:hAnsi="Times New Roman"/>
        </w:rPr>
        <w:t xml:space="preserve"> zinc, sodium hydroxide.</w:t>
      </w:r>
    </w:p>
    <w:p w:rsidR="00166B45" w:rsidRPr="00420DA5" w:rsidRDefault="00166B45" w:rsidP="003E3F1F">
      <w:pPr>
        <w:spacing w:after="0" w:line="269" w:lineRule="auto"/>
        <w:jc w:val="both"/>
        <w:rPr>
          <w:rFonts w:ascii="Times New Roman" w:hAnsi="Times New Roman"/>
        </w:rPr>
      </w:pPr>
      <w:r w:rsidRPr="00420DA5">
        <w:rPr>
          <w:rFonts w:ascii="Times New Roman" w:hAnsi="Times New Roman"/>
          <w:i/>
          <w:iCs/>
        </w:rPr>
        <w:t>Solutions:</w:t>
      </w:r>
      <w:r w:rsidRPr="00420DA5">
        <w:rPr>
          <w:rFonts w:ascii="Times New Roman" w:hAnsi="Times New Roman"/>
        </w:rPr>
        <w:t xml:space="preserve"> hydrochloric acid (2 M and concentrated), sulphuric acid (2 M and concentrated), nitric acid (2 M and concentrated), sodium hydroxide (2 M), ammonia (10 % and concentrated), zinc sulphate (0.5 M), cadmium </w:t>
      </w:r>
      <w:r w:rsidRPr="00420DA5">
        <w:rPr>
          <w:rFonts w:ascii="Times New Roman" w:hAnsi="Times New Roman"/>
          <w:spacing w:val="-4"/>
        </w:rPr>
        <w:t>chloride (0.5 M), ammonium chloride (saturated), sodium carbonate (0.5 M).</w:t>
      </w:r>
    </w:p>
    <w:p w:rsidR="00166B45" w:rsidRPr="00420DA5" w:rsidRDefault="00166B45" w:rsidP="00FB1D2C">
      <w:pPr>
        <w:pStyle w:val="BodyText"/>
        <w:spacing w:line="276" w:lineRule="auto"/>
        <w:rPr>
          <w:b/>
          <w:bCs/>
          <w:sz w:val="12"/>
          <w:szCs w:val="12"/>
          <w:lang w:val="en-GB"/>
        </w:rPr>
      </w:pPr>
    </w:p>
    <w:p w:rsidR="00166B45" w:rsidRPr="00420DA5" w:rsidRDefault="00166B45" w:rsidP="00FB1D2C">
      <w:pPr>
        <w:pStyle w:val="BodyText"/>
        <w:spacing w:line="276" w:lineRule="auto"/>
        <w:ind w:firstLine="426"/>
        <w:rPr>
          <w:b/>
          <w:sz w:val="22"/>
          <w:szCs w:val="22"/>
          <w:lang w:val="en-GB"/>
        </w:rPr>
      </w:pPr>
      <w:r w:rsidRPr="00420DA5">
        <w:rPr>
          <w:b/>
          <w:sz w:val="22"/>
          <w:szCs w:val="22"/>
          <w:lang w:val="en-GB"/>
        </w:rPr>
        <w:t>Experimental procedure</w:t>
      </w:r>
    </w:p>
    <w:p w:rsidR="00166B45" w:rsidRPr="00420DA5" w:rsidRDefault="00166B45" w:rsidP="00FB1D2C">
      <w:pPr>
        <w:pStyle w:val="BodyText"/>
        <w:spacing w:line="276" w:lineRule="auto"/>
        <w:ind w:firstLine="426"/>
        <w:rPr>
          <w:b/>
          <w:sz w:val="10"/>
          <w:szCs w:val="10"/>
          <w:lang w:val="en-GB"/>
        </w:rPr>
      </w:pPr>
    </w:p>
    <w:p w:rsidR="00166B45" w:rsidRPr="00420DA5" w:rsidRDefault="00166B45" w:rsidP="00FB1D2C">
      <w:pPr>
        <w:pStyle w:val="BodyTextIndent2"/>
        <w:spacing w:after="0" w:line="276" w:lineRule="auto"/>
        <w:ind w:left="0" w:firstLine="426"/>
        <w:jc w:val="both"/>
        <w:rPr>
          <w:b/>
          <w:sz w:val="22"/>
          <w:szCs w:val="22"/>
          <w:lang w:val="en-GB"/>
        </w:rPr>
      </w:pPr>
      <w:r w:rsidRPr="00420DA5">
        <w:rPr>
          <w:b/>
          <w:sz w:val="22"/>
          <w:szCs w:val="22"/>
          <w:lang w:val="en-GB"/>
        </w:rPr>
        <w:t>Experiment 1. Reaction of zinc with acids and bases</w:t>
      </w:r>
    </w:p>
    <w:p w:rsidR="00166B45" w:rsidRPr="00420DA5" w:rsidRDefault="00166B45" w:rsidP="00FB1D2C">
      <w:pPr>
        <w:pStyle w:val="BodyTextIndent2"/>
        <w:spacing w:after="0" w:line="276" w:lineRule="auto"/>
        <w:ind w:left="709" w:hanging="283"/>
        <w:jc w:val="both"/>
        <w:rPr>
          <w:b/>
          <w:sz w:val="22"/>
          <w:szCs w:val="22"/>
          <w:lang w:val="en-GB"/>
        </w:rPr>
      </w:pPr>
      <w:r w:rsidRPr="00420DA5">
        <w:rPr>
          <w:b/>
          <w:bCs/>
          <w:sz w:val="22"/>
          <w:szCs w:val="22"/>
          <w:lang w:val="en-GB"/>
        </w:rPr>
        <w:t xml:space="preserve">a) </w:t>
      </w:r>
      <w:r w:rsidRPr="00420DA5">
        <w:rPr>
          <w:b/>
          <w:sz w:val="22"/>
          <w:szCs w:val="22"/>
          <w:lang w:val="en-GB"/>
        </w:rPr>
        <w:t>Reaction of zinc with acids</w:t>
      </w:r>
    </w:p>
    <w:p w:rsidR="00166B45" w:rsidRPr="00420DA5" w:rsidRDefault="00166B45" w:rsidP="003E734A">
      <w:pPr>
        <w:pStyle w:val="BodyTextIndent2"/>
        <w:spacing w:after="0" w:line="276" w:lineRule="auto"/>
        <w:ind w:left="0" w:firstLine="426"/>
        <w:jc w:val="both"/>
        <w:rPr>
          <w:sz w:val="22"/>
          <w:szCs w:val="22"/>
          <w:lang w:val="en-GB"/>
        </w:rPr>
      </w:pPr>
      <w:r w:rsidRPr="00420DA5">
        <w:rPr>
          <w:sz w:val="22"/>
          <w:szCs w:val="22"/>
          <w:lang w:val="en-GB"/>
        </w:rPr>
        <w:t>Place one zinc granule into each of three test tubes. Add 5-6 drops of acid solutions 2 M: hydrochloric acid to the first tube, sulphuric acid to the second, and nitric acid to the third. Observe the reactions. If the reactions occur slowly, gently heat the test tubes.</w:t>
      </w:r>
    </w:p>
    <w:p w:rsidR="00166B45" w:rsidRPr="00420DA5" w:rsidRDefault="00166B45" w:rsidP="003E734A">
      <w:pPr>
        <w:pStyle w:val="BodyTextIndent2"/>
        <w:spacing w:after="0" w:line="276" w:lineRule="auto"/>
        <w:ind w:left="0" w:firstLine="426"/>
        <w:jc w:val="both"/>
        <w:rPr>
          <w:sz w:val="22"/>
          <w:szCs w:val="22"/>
          <w:lang w:val="en-GB"/>
        </w:rPr>
      </w:pPr>
      <w:r w:rsidRPr="00420DA5">
        <w:rPr>
          <w:sz w:val="22"/>
          <w:szCs w:val="22"/>
          <w:lang w:val="en-GB"/>
        </w:rPr>
        <w:t>Repeat the experiments using concentrated acids instead of dilute ones. Write the reaction equations.</w:t>
      </w:r>
    </w:p>
    <w:p w:rsidR="00166B45" w:rsidRPr="00420DA5" w:rsidRDefault="00166B45" w:rsidP="00FB1D2C">
      <w:pPr>
        <w:pStyle w:val="BodyTextIndent2"/>
        <w:spacing w:after="0" w:line="276" w:lineRule="auto"/>
        <w:ind w:left="0" w:firstLine="426"/>
        <w:jc w:val="both"/>
        <w:rPr>
          <w:sz w:val="22"/>
          <w:szCs w:val="22"/>
          <w:lang w:val="en-GB"/>
        </w:rPr>
      </w:pPr>
      <w:r w:rsidRPr="00420DA5">
        <w:rPr>
          <w:b/>
          <w:bCs/>
          <w:sz w:val="22"/>
          <w:szCs w:val="22"/>
          <w:lang w:val="en-GB"/>
        </w:rPr>
        <w:t>b)</w:t>
      </w:r>
      <w:r w:rsidRPr="00420DA5">
        <w:rPr>
          <w:sz w:val="22"/>
          <w:szCs w:val="22"/>
          <w:lang w:val="en-GB"/>
        </w:rPr>
        <w:t xml:space="preserve"> </w:t>
      </w:r>
      <w:r w:rsidRPr="00420DA5">
        <w:rPr>
          <w:b/>
          <w:sz w:val="22"/>
          <w:szCs w:val="22"/>
          <w:lang w:val="en-GB"/>
        </w:rPr>
        <w:t>Reaction of zinc with sodium hydroxide</w:t>
      </w:r>
      <w:r w:rsidRPr="00420DA5">
        <w:rPr>
          <w:sz w:val="22"/>
          <w:szCs w:val="22"/>
          <w:lang w:val="en-GB"/>
        </w:rPr>
        <w:t xml:space="preserve"> </w:t>
      </w:r>
    </w:p>
    <w:p w:rsidR="00166B45" w:rsidRPr="00420DA5" w:rsidRDefault="00166B45" w:rsidP="00F478F1">
      <w:pPr>
        <w:pStyle w:val="BodyTextIndent2"/>
        <w:spacing w:after="0" w:line="274" w:lineRule="auto"/>
        <w:ind w:left="0" w:firstLine="425"/>
        <w:jc w:val="both"/>
        <w:rPr>
          <w:sz w:val="22"/>
          <w:szCs w:val="22"/>
          <w:lang w:val="en-GB"/>
        </w:rPr>
      </w:pPr>
      <w:r w:rsidRPr="00420DA5">
        <w:rPr>
          <w:sz w:val="22"/>
          <w:szCs w:val="22"/>
          <w:lang w:val="en-GB"/>
        </w:rPr>
        <w:t>Place a zinc granule into a test tube and add 5-6 drops of 2 M sodium hydroxide solution. Observe the evolution of gas and write the reaction equation.</w:t>
      </w:r>
    </w:p>
    <w:p w:rsidR="00166B45" w:rsidRPr="00420DA5" w:rsidRDefault="00166B45" w:rsidP="00053E4C">
      <w:pPr>
        <w:pStyle w:val="BodyTextIndent2"/>
        <w:spacing w:after="0" w:line="276" w:lineRule="auto"/>
        <w:ind w:left="0" w:firstLine="426"/>
        <w:jc w:val="both"/>
        <w:rPr>
          <w:sz w:val="22"/>
          <w:szCs w:val="22"/>
          <w:lang w:val="en-GB"/>
        </w:rPr>
      </w:pPr>
      <w:r w:rsidRPr="00420DA5">
        <w:rPr>
          <w:b/>
          <w:bCs/>
          <w:sz w:val="22"/>
          <w:szCs w:val="22"/>
          <w:lang w:val="en-GB"/>
        </w:rPr>
        <w:t>c)</w:t>
      </w:r>
      <w:r w:rsidRPr="00420DA5">
        <w:rPr>
          <w:sz w:val="22"/>
          <w:szCs w:val="22"/>
          <w:lang w:val="en-GB"/>
        </w:rPr>
        <w:t xml:space="preserve"> </w:t>
      </w:r>
      <w:r w:rsidRPr="00420DA5">
        <w:rPr>
          <w:b/>
          <w:sz w:val="22"/>
          <w:szCs w:val="22"/>
          <w:lang w:val="en-GB"/>
        </w:rPr>
        <w:t>Reaction of zinc with ammonia</w:t>
      </w:r>
      <w:r w:rsidRPr="00420DA5">
        <w:rPr>
          <w:sz w:val="22"/>
          <w:szCs w:val="22"/>
          <w:lang w:val="en-GB"/>
        </w:rPr>
        <w:t xml:space="preserve"> </w:t>
      </w:r>
    </w:p>
    <w:p w:rsidR="00166B45" w:rsidRPr="00420DA5" w:rsidRDefault="00166B45" w:rsidP="00F478F1">
      <w:pPr>
        <w:pStyle w:val="BodyTextIndent2"/>
        <w:spacing w:after="0" w:line="274" w:lineRule="auto"/>
        <w:ind w:left="0" w:firstLine="425"/>
        <w:jc w:val="both"/>
        <w:rPr>
          <w:spacing w:val="-2"/>
          <w:sz w:val="22"/>
          <w:szCs w:val="22"/>
          <w:lang w:val="en-GB"/>
        </w:rPr>
      </w:pPr>
      <w:r w:rsidRPr="00420DA5">
        <w:rPr>
          <w:color w:val="212121"/>
          <w:sz w:val="22"/>
          <w:szCs w:val="22"/>
          <w:lang w:val="en-GB"/>
        </w:rPr>
        <w:t xml:space="preserve">Place a zinc granule into a test tube and add 4-5 drops of concentrated ammonia solution. Observe the dissolution of the metal and </w:t>
      </w:r>
      <w:r w:rsidRPr="00420DA5">
        <w:rPr>
          <w:color w:val="212121"/>
          <w:spacing w:val="-2"/>
          <w:sz w:val="22"/>
          <w:szCs w:val="22"/>
          <w:lang w:val="en-GB"/>
        </w:rPr>
        <w:t>gas evolution. Write the reaction equation and explain the role of ammonia in this reaction</w:t>
      </w:r>
      <w:r w:rsidRPr="00420DA5">
        <w:rPr>
          <w:spacing w:val="-2"/>
          <w:sz w:val="22"/>
          <w:szCs w:val="22"/>
          <w:lang w:val="en-GB"/>
        </w:rPr>
        <w:t>.</w:t>
      </w:r>
    </w:p>
    <w:p w:rsidR="00166B45" w:rsidRPr="00420DA5" w:rsidRDefault="00166B45" w:rsidP="00FB1D2C">
      <w:pPr>
        <w:pStyle w:val="BodyTextIndent2"/>
        <w:spacing w:after="0" w:line="276" w:lineRule="auto"/>
        <w:ind w:left="0" w:firstLine="709"/>
        <w:jc w:val="both"/>
        <w:rPr>
          <w:b/>
          <w:sz w:val="8"/>
          <w:szCs w:val="8"/>
          <w:lang w:val="en-GB"/>
        </w:rPr>
      </w:pPr>
    </w:p>
    <w:p w:rsidR="00166B45" w:rsidRPr="00420DA5" w:rsidRDefault="00166B45" w:rsidP="00053E4C">
      <w:pPr>
        <w:pStyle w:val="BodyTextIndent2"/>
        <w:spacing w:after="0" w:line="276" w:lineRule="auto"/>
        <w:ind w:left="0" w:firstLine="426"/>
        <w:jc w:val="both"/>
        <w:rPr>
          <w:b/>
          <w:spacing w:val="-2"/>
          <w:sz w:val="22"/>
          <w:szCs w:val="22"/>
          <w:lang w:val="en-GB"/>
        </w:rPr>
      </w:pPr>
      <w:r w:rsidRPr="00420DA5">
        <w:rPr>
          <w:b/>
          <w:spacing w:val="-2"/>
          <w:sz w:val="22"/>
          <w:szCs w:val="22"/>
          <w:lang w:val="en-GB"/>
        </w:rPr>
        <w:t>Experiment 2. Preparation and properties of zinc and cadmium hydroxides</w:t>
      </w:r>
    </w:p>
    <w:p w:rsidR="00166B45" w:rsidRPr="00420DA5" w:rsidRDefault="00166B45" w:rsidP="00053E4C">
      <w:pPr>
        <w:pStyle w:val="BodyTextIndent2"/>
        <w:spacing w:after="0" w:line="276" w:lineRule="auto"/>
        <w:ind w:left="0" w:firstLine="426"/>
        <w:jc w:val="both"/>
        <w:rPr>
          <w:b/>
          <w:sz w:val="22"/>
          <w:szCs w:val="22"/>
          <w:lang w:val="en-GB"/>
        </w:rPr>
      </w:pPr>
      <w:r w:rsidRPr="00420DA5">
        <w:rPr>
          <w:b/>
          <w:sz w:val="22"/>
          <w:szCs w:val="22"/>
          <w:lang w:val="en-GB"/>
        </w:rPr>
        <w:t>a) Preparation of zinc and cadmium hydroxides</w:t>
      </w:r>
    </w:p>
    <w:p w:rsidR="00166B45" w:rsidRPr="00420DA5" w:rsidRDefault="00166B45" w:rsidP="00053E4C">
      <w:pPr>
        <w:spacing w:after="0" w:line="276" w:lineRule="auto"/>
        <w:ind w:firstLine="426"/>
        <w:jc w:val="both"/>
        <w:rPr>
          <w:rFonts w:ascii="Times New Roman" w:hAnsi="Times New Roman"/>
        </w:rPr>
      </w:pPr>
      <w:r w:rsidRPr="00420DA5">
        <w:rPr>
          <w:rFonts w:ascii="Times New Roman" w:hAnsi="Times New Roman"/>
        </w:rPr>
        <w:t xml:space="preserve">Place 8-10 drops of zinc sulphate solution into one test tube and </w:t>
      </w:r>
      <w:r w:rsidRPr="00420DA5">
        <w:rPr>
          <w:rFonts w:ascii="Times New Roman" w:hAnsi="Times New Roman"/>
          <w:spacing w:val="-2"/>
        </w:rPr>
        <w:t>cadmium chloride solution into another. Add several drops of 2 M sodium</w:t>
      </w:r>
      <w:r w:rsidRPr="00420DA5">
        <w:rPr>
          <w:rFonts w:ascii="Times New Roman" w:hAnsi="Times New Roman"/>
        </w:rPr>
        <w:t xml:space="preserve"> hydroxide solution to each until precipitates form. Write the reaction equations. Keep the precipitates for the following experiments.</w:t>
      </w:r>
    </w:p>
    <w:p w:rsidR="00166B45" w:rsidRPr="00420DA5" w:rsidRDefault="00166B45" w:rsidP="00053E4C">
      <w:pPr>
        <w:pStyle w:val="BodyTextIndent2"/>
        <w:spacing w:after="0" w:line="276" w:lineRule="auto"/>
        <w:ind w:left="0" w:firstLine="426"/>
        <w:jc w:val="both"/>
        <w:rPr>
          <w:b/>
          <w:sz w:val="22"/>
          <w:szCs w:val="22"/>
          <w:lang w:val="en-GB"/>
        </w:rPr>
      </w:pPr>
      <w:r w:rsidRPr="00420DA5">
        <w:rPr>
          <w:b/>
          <w:sz w:val="22"/>
          <w:szCs w:val="22"/>
          <w:lang w:val="en-GB"/>
        </w:rPr>
        <w:t>b) Reaction of hydroxides with acids</w:t>
      </w:r>
    </w:p>
    <w:p w:rsidR="00166B45" w:rsidRPr="00420DA5" w:rsidRDefault="00166B45" w:rsidP="00053E4C">
      <w:pPr>
        <w:spacing w:after="0" w:line="276" w:lineRule="auto"/>
        <w:ind w:firstLine="426"/>
        <w:jc w:val="both"/>
        <w:rPr>
          <w:rFonts w:ascii="Times New Roman" w:hAnsi="Times New Roman"/>
        </w:rPr>
      </w:pPr>
      <w:r w:rsidRPr="00420DA5">
        <w:rPr>
          <w:rFonts w:ascii="Times New Roman" w:hAnsi="Times New Roman"/>
        </w:rPr>
        <w:t>Transfer 2 drops of the zinc hydroxide and cadmium hydroxide suspensions obtained in Experiment 2a into separate test tubes. Add           3-4 drops of 2 M hydrochloric acid to each. Write the equations for the dissolution of the hydroxides.</w:t>
      </w:r>
    </w:p>
    <w:p w:rsidR="00166B45" w:rsidRPr="00420DA5" w:rsidRDefault="00166B45" w:rsidP="00053E4C">
      <w:pPr>
        <w:pStyle w:val="BodyTextIndent2"/>
        <w:spacing w:after="0" w:line="276" w:lineRule="auto"/>
        <w:ind w:left="0" w:firstLine="426"/>
        <w:jc w:val="both"/>
        <w:rPr>
          <w:b/>
          <w:sz w:val="22"/>
          <w:szCs w:val="22"/>
          <w:lang w:val="en-GB"/>
        </w:rPr>
      </w:pPr>
      <w:r w:rsidRPr="00420DA5">
        <w:rPr>
          <w:b/>
          <w:sz w:val="22"/>
          <w:szCs w:val="22"/>
          <w:lang w:val="en-GB"/>
        </w:rPr>
        <w:t>c) Reaction of hydroxides with alkali solutions</w:t>
      </w:r>
    </w:p>
    <w:p w:rsidR="00166B45" w:rsidRPr="00420DA5" w:rsidRDefault="00166B45" w:rsidP="00053E4C">
      <w:pPr>
        <w:spacing w:after="0" w:line="276" w:lineRule="auto"/>
        <w:ind w:firstLine="426"/>
        <w:jc w:val="both"/>
        <w:rPr>
          <w:rFonts w:ascii="Times New Roman" w:hAnsi="Times New Roman"/>
        </w:rPr>
      </w:pPr>
      <w:r w:rsidRPr="00420DA5">
        <w:rPr>
          <w:rFonts w:ascii="Times New Roman" w:hAnsi="Times New Roman"/>
        </w:rPr>
        <w:t>Transfer 2 drops of the hydroxide suspensions (from Experiment 2a) into two separate test tubes. Add 5 drops of 2 M sodium hydroxide solution to each and observe the dissolution of Zn(OH)</w:t>
      </w:r>
      <w:r w:rsidRPr="00420DA5">
        <w:rPr>
          <w:rFonts w:ascii="Times New Roman" w:hAnsi="Times New Roman"/>
          <w:vertAlign w:val="subscript"/>
        </w:rPr>
        <w:t>2</w:t>
      </w:r>
      <w:r w:rsidRPr="00420DA5">
        <w:rPr>
          <w:rFonts w:ascii="Times New Roman" w:hAnsi="Times New Roman"/>
        </w:rPr>
        <w:t xml:space="preserve">. To the test tube </w:t>
      </w:r>
      <w:r w:rsidRPr="00420DA5">
        <w:rPr>
          <w:rFonts w:ascii="Times New Roman" w:hAnsi="Times New Roman"/>
          <w:spacing w:val="-2"/>
        </w:rPr>
        <w:t>containing Cd(OH)</w:t>
      </w:r>
      <w:r w:rsidRPr="00420DA5">
        <w:rPr>
          <w:rFonts w:ascii="Times New Roman" w:hAnsi="Times New Roman"/>
          <w:spacing w:val="-2"/>
          <w:vertAlign w:val="subscript"/>
        </w:rPr>
        <w:t>2</w:t>
      </w:r>
      <w:r w:rsidRPr="00420DA5">
        <w:rPr>
          <w:rFonts w:ascii="Times New Roman" w:hAnsi="Times New Roman"/>
          <w:spacing w:val="-2"/>
        </w:rPr>
        <w:t>, add 1-2 pellets of sodium hydroxide and gently heat.</w:t>
      </w:r>
    </w:p>
    <w:p w:rsidR="00166B45" w:rsidRPr="00420DA5" w:rsidRDefault="00166B45" w:rsidP="00053E4C">
      <w:pPr>
        <w:spacing w:after="0" w:line="276" w:lineRule="auto"/>
        <w:ind w:firstLine="426"/>
        <w:jc w:val="both"/>
        <w:rPr>
          <w:rFonts w:ascii="Times New Roman" w:hAnsi="Times New Roman"/>
        </w:rPr>
      </w:pPr>
      <w:r w:rsidRPr="00420DA5">
        <w:rPr>
          <w:rFonts w:ascii="Times New Roman" w:hAnsi="Times New Roman"/>
        </w:rPr>
        <w:t xml:space="preserve">Write the equations for the dissolution of zinc and cadmium </w:t>
      </w:r>
      <w:r w:rsidRPr="00420DA5">
        <w:rPr>
          <w:rFonts w:ascii="Times New Roman" w:hAnsi="Times New Roman"/>
          <w:spacing w:val="-2"/>
        </w:rPr>
        <w:t>hydroxides in excess alkali, forming hydroxocomplexes with coordination numbers 4 (for zinc) and 6 (for cadmium). Draw</w:t>
      </w:r>
      <w:r w:rsidRPr="00420DA5">
        <w:rPr>
          <w:rFonts w:ascii="Times New Roman" w:hAnsi="Times New Roman"/>
        </w:rPr>
        <w:t xml:space="preserve"> conclusions about the acid-base properties of Zn(OH)</w:t>
      </w:r>
      <w:r w:rsidRPr="00420DA5">
        <w:rPr>
          <w:rFonts w:ascii="Times New Roman" w:hAnsi="Times New Roman"/>
          <w:vertAlign w:val="subscript"/>
        </w:rPr>
        <w:t>2</w:t>
      </w:r>
      <w:r w:rsidRPr="00420DA5">
        <w:rPr>
          <w:rFonts w:ascii="Times New Roman" w:hAnsi="Times New Roman"/>
        </w:rPr>
        <w:t xml:space="preserve"> and Cd(OH)</w:t>
      </w:r>
      <w:r w:rsidRPr="00420DA5">
        <w:rPr>
          <w:rFonts w:ascii="Times New Roman" w:hAnsi="Times New Roman"/>
          <w:vertAlign w:val="subscript"/>
        </w:rPr>
        <w:t>2</w:t>
      </w:r>
      <w:r w:rsidRPr="00420DA5">
        <w:rPr>
          <w:rFonts w:ascii="Times New Roman" w:hAnsi="Times New Roman"/>
        </w:rPr>
        <w:t>.</w:t>
      </w:r>
    </w:p>
    <w:p w:rsidR="00166B45" w:rsidRPr="00420DA5" w:rsidRDefault="00166B45" w:rsidP="00053E4C">
      <w:pPr>
        <w:pStyle w:val="BodyTextIndent2"/>
        <w:spacing w:after="0" w:line="276" w:lineRule="auto"/>
        <w:ind w:left="0" w:firstLine="426"/>
        <w:jc w:val="both"/>
        <w:rPr>
          <w:b/>
          <w:sz w:val="8"/>
          <w:szCs w:val="8"/>
          <w:lang w:val="en-GB"/>
        </w:rPr>
      </w:pPr>
    </w:p>
    <w:p w:rsidR="00166B45" w:rsidRDefault="00166B45" w:rsidP="00053E4C">
      <w:pPr>
        <w:pStyle w:val="BodyTextIndent2"/>
        <w:spacing w:after="0" w:line="276" w:lineRule="auto"/>
        <w:ind w:left="0" w:firstLine="426"/>
        <w:jc w:val="both"/>
        <w:rPr>
          <w:b/>
          <w:sz w:val="22"/>
          <w:szCs w:val="22"/>
          <w:lang w:val="en-GB"/>
        </w:rPr>
      </w:pPr>
    </w:p>
    <w:p w:rsidR="00166B45" w:rsidRPr="00420DA5" w:rsidRDefault="00166B45" w:rsidP="00053E4C">
      <w:pPr>
        <w:pStyle w:val="BodyTextIndent2"/>
        <w:spacing w:after="0" w:line="276" w:lineRule="auto"/>
        <w:ind w:left="0" w:firstLine="426"/>
        <w:jc w:val="both"/>
        <w:rPr>
          <w:b/>
          <w:sz w:val="22"/>
          <w:szCs w:val="22"/>
          <w:lang w:val="en-GB"/>
        </w:rPr>
      </w:pPr>
      <w:r w:rsidRPr="00420DA5">
        <w:rPr>
          <w:b/>
          <w:sz w:val="22"/>
          <w:szCs w:val="22"/>
          <w:lang w:val="en-GB"/>
        </w:rPr>
        <w:t>d) Reaction of hydroxides with ammonia solution</w:t>
      </w:r>
    </w:p>
    <w:p w:rsidR="00166B45" w:rsidRPr="00420DA5" w:rsidRDefault="00166B45" w:rsidP="00053E4C">
      <w:pPr>
        <w:spacing w:after="0" w:line="276" w:lineRule="auto"/>
        <w:ind w:firstLine="426"/>
        <w:jc w:val="both"/>
        <w:rPr>
          <w:rFonts w:ascii="Times New Roman" w:hAnsi="Times New Roman"/>
        </w:rPr>
      </w:pPr>
      <w:r w:rsidRPr="00420DA5">
        <w:rPr>
          <w:rFonts w:ascii="Times New Roman" w:hAnsi="Times New Roman"/>
          <w:spacing w:val="-2"/>
        </w:rPr>
        <w:t xml:space="preserve">Place 2 drops of the hydroxide suspensions (from Experiment 2a) into </w:t>
      </w:r>
      <w:r w:rsidRPr="00420DA5">
        <w:rPr>
          <w:rFonts w:ascii="Times New Roman" w:hAnsi="Times New Roman"/>
          <w:spacing w:val="-4"/>
        </w:rPr>
        <w:t xml:space="preserve">separate test tubes. Add an excess of concentrated ammonia solution to each. </w:t>
      </w:r>
      <w:r w:rsidRPr="00420DA5">
        <w:rPr>
          <w:rFonts w:ascii="Times New Roman" w:hAnsi="Times New Roman"/>
        </w:rPr>
        <w:t>Write the equations for the dissolution of Zn(OH)</w:t>
      </w:r>
      <w:r w:rsidRPr="00420DA5">
        <w:rPr>
          <w:rFonts w:ascii="Times New Roman" w:hAnsi="Times New Roman"/>
          <w:vertAlign w:val="subscript"/>
        </w:rPr>
        <w:t>2</w:t>
      </w:r>
      <w:r w:rsidRPr="00420DA5">
        <w:rPr>
          <w:rFonts w:ascii="Times New Roman" w:hAnsi="Times New Roman"/>
        </w:rPr>
        <w:t xml:space="preserve"> and Cd(OH)</w:t>
      </w:r>
      <w:r w:rsidRPr="00420DA5">
        <w:rPr>
          <w:rFonts w:ascii="Times New Roman" w:hAnsi="Times New Roman"/>
          <w:vertAlign w:val="subscript"/>
        </w:rPr>
        <w:t>2</w:t>
      </w:r>
      <w:r w:rsidRPr="00420DA5">
        <w:rPr>
          <w:rFonts w:ascii="Times New Roman" w:hAnsi="Times New Roman"/>
        </w:rPr>
        <w:t xml:space="preserve"> in ammonia solution.</w:t>
      </w:r>
    </w:p>
    <w:p w:rsidR="00166B45" w:rsidRPr="00420DA5" w:rsidRDefault="00166B45" w:rsidP="00053E4C">
      <w:pPr>
        <w:pStyle w:val="BodyTextIndent2"/>
        <w:spacing w:after="0" w:line="276" w:lineRule="auto"/>
        <w:ind w:left="0" w:firstLine="426"/>
        <w:jc w:val="both"/>
        <w:rPr>
          <w:b/>
          <w:sz w:val="22"/>
          <w:szCs w:val="22"/>
          <w:lang w:val="en-GB"/>
        </w:rPr>
      </w:pPr>
      <w:r w:rsidRPr="00420DA5">
        <w:rPr>
          <w:b/>
          <w:sz w:val="22"/>
          <w:szCs w:val="22"/>
          <w:lang w:val="en-GB"/>
        </w:rPr>
        <w:t>e) Reaction of hydroxides with ammonium chloride</w:t>
      </w:r>
    </w:p>
    <w:p w:rsidR="00166B45" w:rsidRPr="00420DA5" w:rsidRDefault="00166B45" w:rsidP="00053E4C">
      <w:pPr>
        <w:pStyle w:val="BodyTextIndent2"/>
        <w:spacing w:after="0" w:line="276" w:lineRule="auto"/>
        <w:ind w:left="0" w:firstLine="426"/>
        <w:jc w:val="both"/>
        <w:rPr>
          <w:sz w:val="22"/>
          <w:szCs w:val="22"/>
          <w:lang w:val="en-GB"/>
        </w:rPr>
      </w:pPr>
      <w:r w:rsidRPr="00420DA5">
        <w:rPr>
          <w:sz w:val="22"/>
          <w:szCs w:val="22"/>
          <w:lang w:val="en-GB"/>
        </w:rPr>
        <w:t>Place 2 drops of the hydroxide suspensions (from Experiment 2a) into separate test tubes. Add several drops of saturated ammonium chloride solution to each until the precipitates dissolve completely. Write the corresponding reaction equations.</w:t>
      </w:r>
    </w:p>
    <w:p w:rsidR="00166B45" w:rsidRPr="00420DA5" w:rsidRDefault="00166B45" w:rsidP="00FB1D2C">
      <w:pPr>
        <w:pStyle w:val="BodyTextIndent2"/>
        <w:spacing w:after="0" w:line="276" w:lineRule="auto"/>
        <w:ind w:left="0" w:firstLine="720"/>
        <w:jc w:val="both"/>
        <w:rPr>
          <w:b/>
          <w:sz w:val="8"/>
          <w:szCs w:val="8"/>
          <w:lang w:val="en-GB"/>
        </w:rPr>
      </w:pPr>
    </w:p>
    <w:p w:rsidR="00166B45" w:rsidRPr="00420DA5" w:rsidRDefault="00166B45" w:rsidP="00053E4C">
      <w:pPr>
        <w:pStyle w:val="BodyTextIndent2"/>
        <w:spacing w:after="0" w:line="276" w:lineRule="auto"/>
        <w:ind w:left="0" w:firstLine="426"/>
        <w:jc w:val="both"/>
        <w:rPr>
          <w:b/>
          <w:sz w:val="22"/>
          <w:szCs w:val="22"/>
          <w:lang w:val="en-GB"/>
        </w:rPr>
      </w:pPr>
      <w:r w:rsidRPr="00420DA5">
        <w:rPr>
          <w:b/>
          <w:sz w:val="22"/>
          <w:szCs w:val="22"/>
          <w:lang w:val="en-GB"/>
        </w:rPr>
        <w:t>Experiment 3. Hydrolysis of zinc and cadmium salts</w:t>
      </w:r>
    </w:p>
    <w:p w:rsidR="00166B45" w:rsidRPr="00420DA5" w:rsidRDefault="00166B45" w:rsidP="00053E4C">
      <w:pPr>
        <w:pStyle w:val="BodyTextIndent2"/>
        <w:spacing w:after="0" w:line="276" w:lineRule="auto"/>
        <w:ind w:left="0" w:firstLine="426"/>
        <w:jc w:val="both"/>
        <w:rPr>
          <w:b/>
          <w:sz w:val="22"/>
          <w:szCs w:val="22"/>
          <w:lang w:val="en-GB"/>
        </w:rPr>
      </w:pPr>
      <w:r w:rsidRPr="00420DA5">
        <w:rPr>
          <w:b/>
          <w:sz w:val="22"/>
          <w:szCs w:val="22"/>
          <w:lang w:val="en-GB"/>
        </w:rPr>
        <w:t xml:space="preserve">a) Hydrolysis of zinc and cadmium salts </w:t>
      </w:r>
    </w:p>
    <w:p w:rsidR="00166B45" w:rsidRPr="00420DA5" w:rsidRDefault="00166B45" w:rsidP="00053E4C">
      <w:pPr>
        <w:pStyle w:val="BodyTextIndent2"/>
        <w:spacing w:after="0" w:line="276" w:lineRule="auto"/>
        <w:ind w:left="0" w:firstLine="426"/>
        <w:jc w:val="both"/>
        <w:rPr>
          <w:sz w:val="22"/>
          <w:szCs w:val="22"/>
          <w:lang w:val="en-GB"/>
        </w:rPr>
      </w:pPr>
      <w:r w:rsidRPr="00420DA5">
        <w:rPr>
          <w:sz w:val="22"/>
          <w:szCs w:val="22"/>
          <w:lang w:val="en-GB"/>
        </w:rPr>
        <w:t>Place 4 drops of zinc sulphate solution into one test tube and cadmium chloride solution into another. Using universal indicator paper, determine the pH of the medium in each solution. Compare the pH values. Identify which salt undergoes hydrolysis to a greater extent and explain why. Write the hydrolysis equations.</w:t>
      </w:r>
    </w:p>
    <w:p w:rsidR="00166B45" w:rsidRPr="00420DA5" w:rsidRDefault="00166B45" w:rsidP="00053E4C">
      <w:pPr>
        <w:pStyle w:val="BodyTextIndent2"/>
        <w:spacing w:after="0" w:line="276" w:lineRule="auto"/>
        <w:ind w:left="0" w:firstLine="426"/>
        <w:jc w:val="both"/>
        <w:rPr>
          <w:b/>
          <w:sz w:val="22"/>
          <w:szCs w:val="22"/>
          <w:lang w:val="en-GB"/>
        </w:rPr>
      </w:pPr>
      <w:r w:rsidRPr="00420DA5">
        <w:rPr>
          <w:b/>
          <w:sz w:val="22"/>
          <w:szCs w:val="22"/>
          <w:lang w:val="en-GB"/>
        </w:rPr>
        <w:t xml:space="preserve">b) Hydrolysis in the presence of carbonate ions </w:t>
      </w:r>
    </w:p>
    <w:p w:rsidR="00166B45" w:rsidRPr="00420DA5" w:rsidRDefault="00166B45" w:rsidP="00053E4C">
      <w:pPr>
        <w:pStyle w:val="BodyTextIndent2"/>
        <w:spacing w:after="0" w:line="276" w:lineRule="auto"/>
        <w:ind w:left="0" w:firstLine="426"/>
        <w:jc w:val="both"/>
        <w:rPr>
          <w:sz w:val="22"/>
          <w:szCs w:val="22"/>
          <w:lang w:val="en-GB"/>
        </w:rPr>
      </w:pPr>
      <w:r w:rsidRPr="00420DA5">
        <w:rPr>
          <w:sz w:val="22"/>
          <w:szCs w:val="22"/>
          <w:lang w:val="en-GB"/>
        </w:rPr>
        <w:t>To the test tubes containing 4 drops of zinc sulphate and cadmium chloride solutions, add 4 drops of sodium carbonate solution after heating. Observe the formation of white precipitates of basic zinc and cadmium carbonates. Write the corresponding reaction equations.</w:t>
      </w:r>
    </w:p>
    <w:p w:rsidR="00166B45" w:rsidRPr="00420DA5" w:rsidRDefault="00166B45" w:rsidP="00FB1D2C">
      <w:pPr>
        <w:pStyle w:val="BodyTextIndent2"/>
        <w:spacing w:after="0" w:line="276" w:lineRule="auto"/>
        <w:ind w:left="0" w:firstLine="709"/>
        <w:jc w:val="both"/>
        <w:rPr>
          <w:b/>
          <w:sz w:val="8"/>
          <w:szCs w:val="8"/>
          <w:lang w:val="en-GB"/>
        </w:rPr>
      </w:pPr>
    </w:p>
    <w:p w:rsidR="00166B45" w:rsidRPr="00420DA5" w:rsidRDefault="00166B45" w:rsidP="00053E4C">
      <w:pPr>
        <w:pStyle w:val="BodyTextIndent2"/>
        <w:spacing w:after="0" w:line="276" w:lineRule="auto"/>
        <w:ind w:left="0" w:firstLine="426"/>
        <w:jc w:val="both"/>
        <w:rPr>
          <w:b/>
          <w:spacing w:val="-4"/>
          <w:sz w:val="22"/>
          <w:szCs w:val="22"/>
          <w:lang w:val="en-GB"/>
        </w:rPr>
      </w:pPr>
      <w:r w:rsidRPr="00420DA5">
        <w:rPr>
          <w:b/>
          <w:spacing w:val="-4"/>
          <w:sz w:val="22"/>
          <w:szCs w:val="22"/>
          <w:lang w:val="en-GB"/>
        </w:rPr>
        <w:t>Experiment 4. Formation of zinc and cadmium ammine complexes</w:t>
      </w:r>
    </w:p>
    <w:p w:rsidR="00166B45" w:rsidRPr="00420DA5" w:rsidRDefault="00166B45" w:rsidP="00053E4C">
      <w:pPr>
        <w:pStyle w:val="BodyTextIndent2"/>
        <w:spacing w:after="0" w:line="276" w:lineRule="auto"/>
        <w:ind w:left="0" w:firstLine="426"/>
        <w:jc w:val="both"/>
        <w:rPr>
          <w:sz w:val="22"/>
          <w:szCs w:val="22"/>
          <w:lang w:val="en-GB"/>
        </w:rPr>
      </w:pPr>
      <w:r w:rsidRPr="00420DA5">
        <w:rPr>
          <w:spacing w:val="-2"/>
          <w:sz w:val="22"/>
          <w:szCs w:val="22"/>
          <w:lang w:val="en-GB"/>
        </w:rPr>
        <w:t>Place 2 drops of zinc sulphate solution into one test tube and cadmium chloride solution into another. Add 10 % ammonia solution dropwise to each until precipitates form, then add an excess until the precipitates dissolve completely. Write the reaction equations, taking into account that the coordination numbers of zinc and cadmium are 4.</w:t>
      </w:r>
    </w:p>
    <w:p w:rsidR="00166B45" w:rsidRPr="00420DA5" w:rsidRDefault="00166B45" w:rsidP="00053E4C">
      <w:pPr>
        <w:pStyle w:val="BodyText"/>
        <w:spacing w:line="276" w:lineRule="auto"/>
        <w:ind w:firstLine="426"/>
        <w:rPr>
          <w:b/>
          <w:sz w:val="8"/>
          <w:szCs w:val="8"/>
          <w:lang w:val="en-GB"/>
        </w:rPr>
      </w:pPr>
    </w:p>
    <w:p w:rsidR="00166B45" w:rsidRPr="00420DA5" w:rsidRDefault="00166B45" w:rsidP="00053E4C">
      <w:pPr>
        <w:pStyle w:val="BodyText"/>
        <w:spacing w:line="276" w:lineRule="auto"/>
        <w:ind w:firstLine="426"/>
        <w:rPr>
          <w:b/>
          <w:bCs/>
          <w:sz w:val="22"/>
          <w:szCs w:val="22"/>
          <w:lang w:val="en-GB"/>
        </w:rPr>
      </w:pPr>
      <w:r w:rsidRPr="00420DA5">
        <w:rPr>
          <w:b/>
          <w:sz w:val="22"/>
          <w:szCs w:val="22"/>
          <w:lang w:val="en-GB"/>
        </w:rPr>
        <w:t xml:space="preserve">Independent </w:t>
      </w:r>
      <w:r w:rsidRPr="00420DA5">
        <w:rPr>
          <w:b/>
          <w:bCs/>
          <w:sz w:val="22"/>
          <w:szCs w:val="22"/>
          <w:lang w:val="en-GB"/>
        </w:rPr>
        <w:t>study</w:t>
      </w:r>
    </w:p>
    <w:p w:rsidR="00166B45" w:rsidRPr="00420DA5" w:rsidRDefault="00166B45" w:rsidP="00F478F1">
      <w:pPr>
        <w:pStyle w:val="BodyText"/>
        <w:numPr>
          <w:ilvl w:val="0"/>
          <w:numId w:val="39"/>
        </w:numPr>
        <w:spacing w:line="269" w:lineRule="auto"/>
        <w:ind w:left="426" w:hanging="284"/>
        <w:jc w:val="both"/>
        <w:rPr>
          <w:sz w:val="22"/>
          <w:szCs w:val="22"/>
          <w:lang w:val="en-GB"/>
        </w:rPr>
      </w:pPr>
      <w:r w:rsidRPr="00420DA5">
        <w:rPr>
          <w:sz w:val="22"/>
          <w:szCs w:val="22"/>
          <w:lang w:val="en-GB"/>
        </w:rPr>
        <w:t>Study of the theoretical material based on the control questions for the topic: „The Group IIB elements”.</w:t>
      </w:r>
    </w:p>
    <w:p w:rsidR="00166B45" w:rsidRPr="00420DA5" w:rsidRDefault="00166B45" w:rsidP="00F478F1">
      <w:pPr>
        <w:pStyle w:val="BodyText"/>
        <w:numPr>
          <w:ilvl w:val="0"/>
          <w:numId w:val="39"/>
        </w:numPr>
        <w:spacing w:line="269" w:lineRule="auto"/>
        <w:ind w:left="426" w:hanging="284"/>
        <w:jc w:val="both"/>
        <w:rPr>
          <w:spacing w:val="-4"/>
          <w:sz w:val="22"/>
          <w:szCs w:val="22"/>
          <w:lang w:val="en-GB"/>
        </w:rPr>
      </w:pPr>
      <w:r w:rsidRPr="00420DA5">
        <w:rPr>
          <w:spacing w:val="-4"/>
          <w:sz w:val="22"/>
          <w:szCs w:val="22"/>
          <w:lang w:val="en-GB"/>
        </w:rPr>
        <w:t xml:space="preserve">Review </w:t>
      </w:r>
      <w:r w:rsidRPr="00420DA5">
        <w:rPr>
          <w:color w:val="212121"/>
          <w:spacing w:val="-4"/>
          <w:sz w:val="22"/>
          <w:szCs w:val="22"/>
          <w:lang w:val="en-GB"/>
        </w:rPr>
        <w:t xml:space="preserve">of the relevant theory </w:t>
      </w:r>
      <w:r w:rsidRPr="00420DA5">
        <w:rPr>
          <w:spacing w:val="-4"/>
          <w:sz w:val="22"/>
          <w:szCs w:val="22"/>
          <w:lang w:val="en-GB"/>
        </w:rPr>
        <w:t>and completion of the assigned exercises.</w:t>
      </w:r>
    </w:p>
    <w:p w:rsidR="00166B45" w:rsidRPr="00420DA5" w:rsidRDefault="00166B45" w:rsidP="00F478F1">
      <w:pPr>
        <w:pStyle w:val="BodyText"/>
        <w:numPr>
          <w:ilvl w:val="0"/>
          <w:numId w:val="39"/>
        </w:numPr>
        <w:spacing w:line="269" w:lineRule="auto"/>
        <w:ind w:left="426" w:hanging="284"/>
        <w:jc w:val="both"/>
        <w:rPr>
          <w:sz w:val="22"/>
          <w:szCs w:val="22"/>
          <w:lang w:val="en-GB"/>
        </w:rPr>
      </w:pPr>
      <w:r w:rsidRPr="00420DA5">
        <w:rPr>
          <w:sz w:val="22"/>
          <w:szCs w:val="22"/>
          <w:lang w:val="en-GB"/>
        </w:rPr>
        <w:t xml:space="preserve">Systematization of experimental observations, writing of reaction equations, and formulation of conclusions. </w:t>
      </w:r>
    </w:p>
    <w:p w:rsidR="00166B45" w:rsidRPr="00420DA5" w:rsidRDefault="00166B45" w:rsidP="00F478F1">
      <w:pPr>
        <w:pStyle w:val="BodyText"/>
        <w:numPr>
          <w:ilvl w:val="0"/>
          <w:numId w:val="39"/>
        </w:numPr>
        <w:spacing w:line="269" w:lineRule="auto"/>
        <w:ind w:left="426" w:hanging="284"/>
        <w:jc w:val="both"/>
        <w:rPr>
          <w:spacing w:val="-6"/>
          <w:sz w:val="22"/>
          <w:szCs w:val="22"/>
          <w:lang w:val="en-GB"/>
        </w:rPr>
      </w:pPr>
      <w:r w:rsidRPr="00420DA5">
        <w:rPr>
          <w:spacing w:val="-6"/>
          <w:sz w:val="22"/>
          <w:szCs w:val="22"/>
          <w:lang w:val="en-GB"/>
        </w:rPr>
        <w:t xml:space="preserve">Preparation of the laboratory report: „Compounds of </w:t>
      </w:r>
      <w:r w:rsidRPr="00420DA5">
        <w:rPr>
          <w:rStyle w:val="Emphasis"/>
          <w:i w:val="0"/>
          <w:iCs w:val="0"/>
          <w:spacing w:val="-6"/>
          <w:sz w:val="22"/>
          <w:szCs w:val="22"/>
          <w:lang w:val="en-GB"/>
        </w:rPr>
        <w:t>zinc and cadmium</w:t>
      </w:r>
      <w:r w:rsidRPr="00420DA5">
        <w:rPr>
          <w:iCs/>
          <w:spacing w:val="-6"/>
          <w:sz w:val="22"/>
          <w:szCs w:val="22"/>
          <w:lang w:val="en-GB"/>
        </w:rPr>
        <w:t>”</w:t>
      </w:r>
      <w:r w:rsidRPr="00420DA5">
        <w:rPr>
          <w:rStyle w:val="Emphasis"/>
          <w:i w:val="0"/>
          <w:iCs w:val="0"/>
          <w:spacing w:val="-6"/>
          <w:sz w:val="22"/>
          <w:szCs w:val="22"/>
          <w:lang w:val="en-GB"/>
        </w:rPr>
        <w:t>.</w:t>
      </w:r>
    </w:p>
    <w:p w:rsidR="00166B45" w:rsidRPr="00420DA5" w:rsidRDefault="00166B45" w:rsidP="00F478F1">
      <w:pPr>
        <w:spacing w:after="0"/>
        <w:jc w:val="center"/>
        <w:rPr>
          <w:rFonts w:ascii="Times New Roman" w:hAnsi="Times New Roman"/>
          <w:b/>
        </w:rPr>
      </w:pPr>
      <w:r w:rsidRPr="00420DA5">
        <w:rPr>
          <w:rFonts w:ascii="Times New Roman" w:hAnsi="Times New Roman"/>
          <w:b/>
        </w:rPr>
        <w:br w:type="page"/>
        <w:t>TOPIC</w:t>
      </w:r>
      <w:r w:rsidRPr="00420DA5">
        <w:rPr>
          <w:rFonts w:ascii="Times New Roman" w:hAnsi="Times New Roman"/>
          <w:b/>
          <w:bCs/>
        </w:rPr>
        <w:t xml:space="preserve"> 8. THE </w:t>
      </w:r>
      <w:r w:rsidRPr="00420DA5">
        <w:rPr>
          <w:rFonts w:ascii="Times New Roman" w:hAnsi="Times New Roman"/>
          <w:b/>
          <w:bCs/>
          <w:i/>
          <w:iCs/>
        </w:rPr>
        <w:t>p</w:t>
      </w:r>
      <w:r w:rsidRPr="00420DA5">
        <w:rPr>
          <w:rFonts w:ascii="Times New Roman" w:hAnsi="Times New Roman"/>
          <w:b/>
          <w:bCs/>
        </w:rPr>
        <w:t>-BLOCK ELEMENTS</w:t>
      </w:r>
    </w:p>
    <w:p w:rsidR="00166B45" w:rsidRPr="00420DA5" w:rsidRDefault="00166B45" w:rsidP="00F478F1">
      <w:pPr>
        <w:spacing w:after="0" w:line="276" w:lineRule="auto"/>
        <w:jc w:val="center"/>
        <w:rPr>
          <w:rFonts w:ascii="Times New Roman" w:hAnsi="Times New Roman"/>
          <w:b/>
          <w:bCs/>
          <w:lang w:eastAsia="ru-RU"/>
        </w:rPr>
      </w:pPr>
      <w:r w:rsidRPr="00420DA5">
        <w:rPr>
          <w:rFonts w:ascii="Times New Roman" w:hAnsi="Times New Roman"/>
          <w:b/>
          <w:bCs/>
        </w:rPr>
        <w:t>THE GROUP IIIA ELEMENTS</w:t>
      </w:r>
    </w:p>
    <w:p w:rsidR="00166B45" w:rsidRPr="00420DA5" w:rsidRDefault="00166B45" w:rsidP="00A41E7A">
      <w:pPr>
        <w:spacing w:after="0" w:line="276" w:lineRule="auto"/>
        <w:ind w:firstLine="426"/>
        <w:jc w:val="both"/>
        <w:rPr>
          <w:rFonts w:ascii="Times New Roman" w:hAnsi="Times New Roman"/>
          <w:b/>
          <w:bCs/>
          <w:sz w:val="16"/>
          <w:szCs w:val="18"/>
          <w:lang w:eastAsia="ru-RU"/>
        </w:rPr>
      </w:pPr>
    </w:p>
    <w:p w:rsidR="00166B45" w:rsidRPr="00420DA5" w:rsidRDefault="00166B45" w:rsidP="00A41E7A">
      <w:pPr>
        <w:pStyle w:val="BodyTextIndent2"/>
        <w:spacing w:after="0" w:line="276" w:lineRule="auto"/>
        <w:ind w:left="0"/>
        <w:jc w:val="center"/>
        <w:rPr>
          <w:b/>
          <w:bCs/>
          <w:sz w:val="22"/>
          <w:szCs w:val="22"/>
          <w:lang w:val="en-GB"/>
        </w:rPr>
      </w:pPr>
      <w:r w:rsidRPr="00420DA5">
        <w:rPr>
          <w:b/>
          <w:bCs/>
          <w:sz w:val="22"/>
          <w:szCs w:val="22"/>
          <w:lang w:val="en-GB"/>
        </w:rPr>
        <w:t>Biological role of the Group IIIA elements</w:t>
      </w:r>
    </w:p>
    <w:p w:rsidR="00166B45" w:rsidRPr="00420DA5" w:rsidRDefault="00166B45" w:rsidP="006D4E0F">
      <w:pPr>
        <w:spacing w:after="0" w:line="276" w:lineRule="auto"/>
        <w:ind w:firstLine="425"/>
        <w:jc w:val="both"/>
        <w:rPr>
          <w:rFonts w:ascii="Times New Roman" w:hAnsi="Times New Roman"/>
          <w:spacing w:val="-2"/>
        </w:rPr>
      </w:pPr>
      <w:r w:rsidRPr="00420DA5">
        <w:rPr>
          <w:rFonts w:ascii="Times New Roman" w:hAnsi="Times New Roman"/>
          <w:spacing w:val="-2"/>
        </w:rPr>
        <w:t xml:space="preserve">Four of the six principal biogenic elements (O, C, H, N, Ca, P) belong to the </w:t>
      </w:r>
      <w:r w:rsidRPr="00420DA5">
        <w:rPr>
          <w:rFonts w:ascii="Times New Roman" w:hAnsi="Times New Roman"/>
          <w:i/>
          <w:spacing w:val="-2"/>
        </w:rPr>
        <w:t>p</w:t>
      </w:r>
      <w:r w:rsidRPr="00420DA5">
        <w:rPr>
          <w:rFonts w:ascii="Times New Roman" w:hAnsi="Times New Roman"/>
          <w:spacing w:val="-2"/>
        </w:rPr>
        <w:t>-block. Approximately 96 % of the human body mass consists of four elements: carbon, oxygen, hydrogen, and nitrogen. Considering the atomic composition of the body, these elements account for about 99.4 % of all atoms: H – 63 %, O – 25.5 %, C – 9.5 %, and N – 1.4 %. Thus, nearly two-thirds of all atoms in the human body are hydrogen atoms. A human body weighing 70 kg contains approximately 45.5 kg of oxygen, 12.6 kg of carbon, 7 kg of hydrogen, 2.1 kg of nitrogen, and 0.7 kg of phosphorus. Thus, most of the body's mass is made up of light elements. In addition, the combined content of potassium, sodium, sulphur, chlorine, magnesium, iron, and zinc is approximately 700 g.</w:t>
      </w:r>
    </w:p>
    <w:p w:rsidR="00166B45" w:rsidRPr="00420DA5" w:rsidRDefault="00166B45" w:rsidP="006D4E0F">
      <w:pPr>
        <w:spacing w:after="0" w:line="276" w:lineRule="auto"/>
        <w:ind w:firstLine="425"/>
        <w:jc w:val="both"/>
        <w:rPr>
          <w:rFonts w:ascii="Times New Roman" w:hAnsi="Times New Roman"/>
        </w:rPr>
      </w:pPr>
      <w:r w:rsidRPr="00420DA5">
        <w:rPr>
          <w:rFonts w:ascii="Times New Roman" w:hAnsi="Times New Roman"/>
        </w:rPr>
        <w:t>Boron is classified as a trace element, and its biological role and mechanism of action in the human body have not yet been fully elucidated. Excessive dietary intake of boron, particularly from plant-based foods, may lead to metabolic disturbances and contribute to the development of endemic gastrointestinal disorders. In pharmaceutical practice, boron compounds are used as antiseptic and antifungal agents. Boric acid is widely employed in ophthalmology, dermatology, and wound care because of its antiseptic properties.</w:t>
      </w:r>
    </w:p>
    <w:p w:rsidR="00166B45" w:rsidRPr="00420DA5" w:rsidRDefault="00166B45" w:rsidP="006D4E0F">
      <w:pPr>
        <w:spacing w:after="0" w:line="276" w:lineRule="auto"/>
        <w:ind w:firstLine="425"/>
        <w:jc w:val="both"/>
        <w:rPr>
          <w:rFonts w:ascii="Times New Roman" w:hAnsi="Times New Roman"/>
        </w:rPr>
      </w:pPr>
      <w:r w:rsidRPr="00420DA5">
        <w:rPr>
          <w:rFonts w:ascii="Times New Roman" w:hAnsi="Times New Roman"/>
        </w:rPr>
        <w:t>Aluminium is regarded as a conditionally toxic trace element and does not perform any essential biological functions in the human body. Nevertheless, aluminium compounds are widely used in medicine and pharmacy.</w:t>
      </w:r>
    </w:p>
    <w:p w:rsidR="00166B45" w:rsidRPr="00420DA5" w:rsidRDefault="00166B45" w:rsidP="006D4E0F">
      <w:pPr>
        <w:spacing w:after="0" w:line="276" w:lineRule="auto"/>
        <w:ind w:firstLine="425"/>
        <w:jc w:val="both"/>
        <w:rPr>
          <w:rFonts w:ascii="Times New Roman" w:hAnsi="Times New Roman"/>
          <w:spacing w:val="-2"/>
        </w:rPr>
      </w:pPr>
      <w:r w:rsidRPr="00420DA5">
        <w:rPr>
          <w:rFonts w:ascii="Times New Roman" w:hAnsi="Times New Roman"/>
        </w:rPr>
        <w:t xml:space="preserve">Aluminium hydroxide is used as an antacid to neutralise excess hydrochloric acid in gastritis and peptic ulcer disease. It is also a component of adsorbents and serves as a vaccine adjuvant to enhance the immune response. Certain aluminium salts are used in dermatology as </w:t>
      </w:r>
      <w:r w:rsidRPr="00420DA5">
        <w:rPr>
          <w:rFonts w:ascii="Times New Roman" w:hAnsi="Times New Roman"/>
          <w:spacing w:val="-4"/>
        </w:rPr>
        <w:t>astringent and anti-inflammatory agents. However, excessive accumulation</w:t>
      </w:r>
      <w:r w:rsidRPr="00420DA5">
        <w:rPr>
          <w:rFonts w:ascii="Times New Roman" w:hAnsi="Times New Roman"/>
        </w:rPr>
        <w:t xml:space="preserve"> of aluminium in the body may exert neurotoxic effects and is considered </w:t>
      </w:r>
      <w:r w:rsidRPr="00420DA5">
        <w:rPr>
          <w:rFonts w:ascii="Times New Roman" w:hAnsi="Times New Roman"/>
          <w:spacing w:val="-2"/>
        </w:rPr>
        <w:t>a potential risk factor for the development of neurodegenerative disorders.</w:t>
      </w:r>
    </w:p>
    <w:p w:rsidR="00166B45" w:rsidRPr="00420DA5" w:rsidRDefault="00166B45" w:rsidP="00351D4C">
      <w:pPr>
        <w:spacing w:after="0" w:line="276" w:lineRule="auto"/>
        <w:ind w:firstLine="425"/>
        <w:jc w:val="both"/>
        <w:rPr>
          <w:rFonts w:ascii="Times New Roman" w:hAnsi="Times New Roman"/>
        </w:rPr>
      </w:pPr>
      <w:r w:rsidRPr="00420DA5">
        <w:rPr>
          <w:rFonts w:ascii="Times New Roman" w:hAnsi="Times New Roman"/>
        </w:rPr>
        <w:t>Gallium exhibits antitumor activity. Its most well-known compound is gallium nitrate, which is used as an anticancer agent, particularly in the treatment of tumours sensitive to disruptions in iron metabolism, since gallium can compete with Fe</w:t>
      </w:r>
      <w:r w:rsidRPr="00420DA5">
        <w:rPr>
          <w:rFonts w:ascii="Times New Roman" w:hAnsi="Times New Roman"/>
          <w:vertAlign w:val="superscript"/>
        </w:rPr>
        <w:t>3+</w:t>
      </w:r>
      <w:r w:rsidRPr="00420DA5">
        <w:rPr>
          <w:rFonts w:ascii="Times New Roman" w:hAnsi="Times New Roman"/>
        </w:rPr>
        <w:t xml:space="preserve"> ions in biological systems. The gallium isotope </w:t>
      </w:r>
      <w:r w:rsidRPr="00420DA5">
        <w:rPr>
          <w:rFonts w:ascii="Times New Roman" w:hAnsi="Times New Roman"/>
          <w:vertAlign w:val="superscript"/>
        </w:rPr>
        <w:t>67</w:t>
      </w:r>
      <w:r w:rsidRPr="00420DA5">
        <w:rPr>
          <w:rFonts w:ascii="Times New Roman" w:hAnsi="Times New Roman"/>
        </w:rPr>
        <w:t>Ga is used in nuclear medicine for the radionuclide diagnosis of inflammatory and oncological diseases.</w:t>
      </w:r>
    </w:p>
    <w:p w:rsidR="00166B45" w:rsidRPr="00420DA5" w:rsidRDefault="00166B45" w:rsidP="00351D4C">
      <w:pPr>
        <w:spacing w:after="0" w:line="276" w:lineRule="auto"/>
        <w:ind w:firstLine="425"/>
        <w:jc w:val="both"/>
        <w:rPr>
          <w:rFonts w:ascii="Times New Roman" w:hAnsi="Times New Roman"/>
        </w:rPr>
      </w:pPr>
      <w:r w:rsidRPr="00420DA5">
        <w:rPr>
          <w:rFonts w:ascii="Times New Roman" w:hAnsi="Times New Roman"/>
        </w:rPr>
        <w:t xml:space="preserve">Indium is used in medicine primarily in the form of the radionuclide </w:t>
      </w:r>
      <w:r w:rsidRPr="00420DA5">
        <w:rPr>
          <w:rFonts w:ascii="Times New Roman" w:hAnsi="Times New Roman"/>
          <w:vertAlign w:val="superscript"/>
        </w:rPr>
        <w:t>111</w:t>
      </w:r>
      <w:r w:rsidRPr="00420DA5">
        <w:rPr>
          <w:rFonts w:ascii="Times New Roman" w:hAnsi="Times New Roman"/>
        </w:rPr>
        <w:t xml:space="preserve">In for scintigraphy, an imaging technique that visualizes the distribution of radiopharmaceuticals within the body. The </w:t>
      </w:r>
      <w:r w:rsidRPr="00420DA5">
        <w:rPr>
          <w:rFonts w:ascii="Times New Roman" w:hAnsi="Times New Roman"/>
          <w:vertAlign w:val="superscript"/>
        </w:rPr>
        <w:t>111</w:t>
      </w:r>
      <w:r w:rsidRPr="00420DA5">
        <w:rPr>
          <w:rFonts w:ascii="Times New Roman" w:hAnsi="Times New Roman"/>
        </w:rPr>
        <w:t>In-oxine complex is an important diagnostic agent for detecting the localization of inflammatory processes and tumours. Indium compounds are also employed in studies of antibody distribution and in targeted drug delivery systems.</w:t>
      </w:r>
    </w:p>
    <w:p w:rsidR="00166B45" w:rsidRPr="00420DA5" w:rsidRDefault="00166B45" w:rsidP="00351D4C">
      <w:pPr>
        <w:spacing w:after="0" w:line="276" w:lineRule="auto"/>
        <w:ind w:firstLine="425"/>
        <w:jc w:val="both"/>
        <w:rPr>
          <w:rFonts w:ascii="Times New Roman" w:hAnsi="Times New Roman"/>
        </w:rPr>
      </w:pPr>
      <w:r w:rsidRPr="00420DA5">
        <w:rPr>
          <w:rFonts w:ascii="Times New Roman" w:hAnsi="Times New Roman"/>
        </w:rPr>
        <w:t xml:space="preserve">Despite its high toxicity, thallium is used in limited applications in nuclear medicine. The isotope </w:t>
      </w:r>
      <w:r w:rsidRPr="00420DA5">
        <w:rPr>
          <w:rFonts w:ascii="Times New Roman" w:hAnsi="Times New Roman"/>
          <w:vertAlign w:val="superscript"/>
        </w:rPr>
        <w:t>201</w:t>
      </w:r>
      <w:r w:rsidRPr="00420DA5">
        <w:rPr>
          <w:rFonts w:ascii="Times New Roman" w:hAnsi="Times New Roman"/>
        </w:rPr>
        <w:t>Tl is employed in myocardial scintigraphy, a technique used to assess blood perfusion of the heart muscle. However, due to the high toxicity of thallium and its compounds, their use requires strict monitoring and adherence to safety regulations.</w:t>
      </w:r>
    </w:p>
    <w:p w:rsidR="00166B45" w:rsidRPr="00420DA5" w:rsidRDefault="00166B45" w:rsidP="00A41E7A">
      <w:pPr>
        <w:spacing w:after="0" w:line="276" w:lineRule="auto"/>
        <w:jc w:val="both"/>
        <w:rPr>
          <w:rFonts w:ascii="Times New Roman" w:hAnsi="Times New Roman"/>
          <w:b/>
          <w:bCs/>
          <w:sz w:val="18"/>
          <w:szCs w:val="16"/>
        </w:rPr>
      </w:pPr>
    </w:p>
    <w:p w:rsidR="00166B45" w:rsidRPr="00420DA5" w:rsidRDefault="00166B45" w:rsidP="00B21C54">
      <w:pPr>
        <w:spacing w:after="0" w:line="276" w:lineRule="auto"/>
        <w:ind w:firstLine="426"/>
        <w:jc w:val="both"/>
        <w:rPr>
          <w:rFonts w:ascii="Times New Roman" w:hAnsi="Times New Roman"/>
          <w:b/>
        </w:rPr>
      </w:pPr>
      <w:r w:rsidRPr="00420DA5">
        <w:rPr>
          <w:rFonts w:ascii="Times New Roman" w:hAnsi="Times New Roman"/>
          <w:b/>
        </w:rPr>
        <w:t>Learning objectives</w:t>
      </w:r>
    </w:p>
    <w:p w:rsidR="00166B45" w:rsidRPr="00420DA5" w:rsidRDefault="00166B45" w:rsidP="006D4E0F">
      <w:pPr>
        <w:spacing w:after="0" w:line="276" w:lineRule="auto"/>
        <w:jc w:val="both"/>
        <w:rPr>
          <w:rFonts w:ascii="Times New Roman" w:hAnsi="Times New Roman"/>
        </w:rPr>
      </w:pPr>
      <w:r w:rsidRPr="00420DA5">
        <w:rPr>
          <w:rFonts w:ascii="Times New Roman" w:hAnsi="Times New Roman"/>
        </w:rPr>
        <w:t>To investigate the physical and chemical properties of the Group IIIA elements and their compounds.</w:t>
      </w:r>
    </w:p>
    <w:p w:rsidR="00166B45" w:rsidRPr="00420DA5" w:rsidRDefault="00166B45" w:rsidP="006D4E0F">
      <w:pPr>
        <w:spacing w:after="0" w:line="276" w:lineRule="auto"/>
        <w:jc w:val="both"/>
        <w:rPr>
          <w:rFonts w:ascii="Times New Roman" w:hAnsi="Times New Roman"/>
        </w:rPr>
      </w:pPr>
      <w:r w:rsidRPr="00420DA5">
        <w:rPr>
          <w:rFonts w:ascii="Times New Roman" w:hAnsi="Times New Roman"/>
        </w:rPr>
        <w:t>To study the structural features and reactivity of these elements.</w:t>
      </w:r>
    </w:p>
    <w:p w:rsidR="00166B45" w:rsidRPr="00420DA5" w:rsidRDefault="00166B45" w:rsidP="006D4E0F">
      <w:pPr>
        <w:spacing w:after="0" w:line="276" w:lineRule="auto"/>
        <w:jc w:val="both"/>
        <w:rPr>
          <w:rFonts w:ascii="Times New Roman" w:hAnsi="Times New Roman"/>
        </w:rPr>
      </w:pPr>
      <w:r w:rsidRPr="00420DA5">
        <w:rPr>
          <w:rFonts w:ascii="Times New Roman" w:hAnsi="Times New Roman"/>
        </w:rPr>
        <w:t>To determine their significance in pharmacy and medicine.</w:t>
      </w:r>
    </w:p>
    <w:p w:rsidR="00166B45" w:rsidRPr="00420DA5" w:rsidRDefault="00166B45" w:rsidP="00A41E7A">
      <w:pPr>
        <w:spacing w:after="0" w:line="276" w:lineRule="auto"/>
        <w:jc w:val="both"/>
        <w:rPr>
          <w:rFonts w:ascii="Times New Roman" w:hAnsi="Times New Roman"/>
          <w:b/>
          <w:bCs/>
          <w:sz w:val="18"/>
          <w:szCs w:val="16"/>
        </w:rPr>
      </w:pPr>
    </w:p>
    <w:p w:rsidR="00166B45" w:rsidRPr="00420DA5" w:rsidRDefault="00166B45" w:rsidP="00B21C54">
      <w:pPr>
        <w:spacing w:after="0" w:line="276" w:lineRule="auto"/>
        <w:ind w:firstLine="426"/>
        <w:rPr>
          <w:rFonts w:ascii="Times New Roman" w:hAnsi="Times New Roman"/>
          <w:b/>
        </w:rPr>
      </w:pPr>
      <w:r w:rsidRPr="00420DA5">
        <w:rPr>
          <w:rFonts w:ascii="Times New Roman" w:eastAsia="HYMyeongJo-Extra" w:hAnsi="Times New Roman"/>
          <w:b/>
        </w:rPr>
        <w:t>Prerequisite</w:t>
      </w:r>
      <w:r w:rsidRPr="00420DA5">
        <w:rPr>
          <w:rFonts w:ascii="Times New Roman" w:hAnsi="Times New Roman"/>
          <w:b/>
          <w:bCs/>
        </w:rPr>
        <w:t xml:space="preserve"> knowledge</w:t>
      </w:r>
    </w:p>
    <w:p w:rsidR="00166B45" w:rsidRPr="00420DA5" w:rsidRDefault="00166B45" w:rsidP="00B11014">
      <w:pPr>
        <w:pStyle w:val="ListParagraph"/>
        <w:numPr>
          <w:ilvl w:val="0"/>
          <w:numId w:val="40"/>
        </w:numPr>
        <w:spacing w:line="274" w:lineRule="auto"/>
        <w:ind w:left="426" w:hanging="284"/>
        <w:rPr>
          <w:bCs/>
          <w:sz w:val="22"/>
          <w:szCs w:val="22"/>
          <w:lang w:val="en-GB"/>
        </w:rPr>
      </w:pPr>
      <w:r w:rsidRPr="00420DA5">
        <w:rPr>
          <w:sz w:val="22"/>
          <w:szCs w:val="22"/>
          <w:lang w:val="en-GB"/>
        </w:rPr>
        <w:t>Atomic structure</w:t>
      </w:r>
    </w:p>
    <w:p w:rsidR="00166B45" w:rsidRPr="00420DA5" w:rsidRDefault="00166B45" w:rsidP="00B11014">
      <w:pPr>
        <w:pStyle w:val="ListParagraph"/>
        <w:numPr>
          <w:ilvl w:val="0"/>
          <w:numId w:val="40"/>
        </w:numPr>
        <w:spacing w:line="274" w:lineRule="auto"/>
        <w:ind w:left="426" w:hanging="284"/>
        <w:rPr>
          <w:bCs/>
          <w:sz w:val="22"/>
          <w:szCs w:val="22"/>
          <w:lang w:val="en-GB"/>
        </w:rPr>
      </w:pPr>
      <w:r w:rsidRPr="00420DA5">
        <w:rPr>
          <w:sz w:val="22"/>
          <w:szCs w:val="22"/>
          <w:lang w:val="en-GB"/>
        </w:rPr>
        <w:t>Chemical bonding</w:t>
      </w:r>
    </w:p>
    <w:p w:rsidR="00166B45" w:rsidRPr="00420DA5" w:rsidRDefault="00166B45" w:rsidP="00B11014">
      <w:pPr>
        <w:pStyle w:val="ListParagraph"/>
        <w:numPr>
          <w:ilvl w:val="0"/>
          <w:numId w:val="40"/>
        </w:numPr>
        <w:spacing w:line="274" w:lineRule="auto"/>
        <w:ind w:left="426" w:hanging="284"/>
        <w:jc w:val="both"/>
        <w:rPr>
          <w:bCs/>
          <w:sz w:val="22"/>
          <w:szCs w:val="22"/>
          <w:lang w:val="en-GB"/>
        </w:rPr>
      </w:pPr>
      <w:r w:rsidRPr="00420DA5">
        <w:rPr>
          <w:sz w:val="22"/>
          <w:szCs w:val="22"/>
          <w:lang w:val="en-GB"/>
        </w:rPr>
        <w:t>The periodic table</w:t>
      </w:r>
    </w:p>
    <w:p w:rsidR="00166B45" w:rsidRPr="00420DA5" w:rsidRDefault="00166B45" w:rsidP="00B11014">
      <w:pPr>
        <w:pStyle w:val="ListParagraph"/>
        <w:numPr>
          <w:ilvl w:val="0"/>
          <w:numId w:val="40"/>
        </w:numPr>
        <w:spacing w:line="274" w:lineRule="auto"/>
        <w:ind w:left="426" w:hanging="284"/>
        <w:rPr>
          <w:bCs/>
          <w:sz w:val="22"/>
          <w:szCs w:val="22"/>
          <w:lang w:val="en-GB"/>
        </w:rPr>
      </w:pPr>
      <w:r w:rsidRPr="00420DA5">
        <w:rPr>
          <w:sz w:val="22"/>
          <w:szCs w:val="22"/>
          <w:lang w:val="en-GB"/>
        </w:rPr>
        <w:t>Main classes of inorganic compounds</w:t>
      </w:r>
    </w:p>
    <w:p w:rsidR="00166B45" w:rsidRPr="00420DA5" w:rsidRDefault="00166B45" w:rsidP="00B11014">
      <w:pPr>
        <w:pStyle w:val="ListParagraph"/>
        <w:numPr>
          <w:ilvl w:val="0"/>
          <w:numId w:val="40"/>
        </w:numPr>
        <w:spacing w:line="274" w:lineRule="auto"/>
        <w:ind w:left="426" w:hanging="284"/>
        <w:rPr>
          <w:bCs/>
          <w:sz w:val="22"/>
          <w:szCs w:val="22"/>
          <w:lang w:val="en-GB"/>
        </w:rPr>
      </w:pPr>
      <w:r w:rsidRPr="00420DA5">
        <w:rPr>
          <w:sz w:val="22"/>
          <w:szCs w:val="22"/>
          <w:lang w:val="en-GB"/>
        </w:rPr>
        <w:t>Types of chemical reactions</w:t>
      </w:r>
    </w:p>
    <w:p w:rsidR="00166B45" w:rsidRPr="00420DA5" w:rsidRDefault="00166B45" w:rsidP="00A41E7A">
      <w:pPr>
        <w:spacing w:after="0" w:line="276" w:lineRule="auto"/>
        <w:ind w:firstLine="720"/>
        <w:rPr>
          <w:rFonts w:ascii="Times New Roman" w:eastAsia="HYMyeongJo-Extra" w:hAnsi="Times New Roman"/>
          <w:b/>
          <w:sz w:val="20"/>
          <w:szCs w:val="20"/>
        </w:rPr>
      </w:pPr>
    </w:p>
    <w:p w:rsidR="00166B45" w:rsidRPr="00420DA5" w:rsidRDefault="00166B45" w:rsidP="00A41E7A">
      <w:pPr>
        <w:spacing w:after="0" w:line="276" w:lineRule="auto"/>
        <w:ind w:firstLine="720"/>
        <w:rPr>
          <w:rFonts w:ascii="Times New Roman" w:eastAsia="HYMyeongJo-Extra" w:hAnsi="Times New Roman"/>
          <w:b/>
          <w:sz w:val="20"/>
          <w:szCs w:val="20"/>
        </w:rPr>
      </w:pPr>
    </w:p>
    <w:p w:rsidR="00166B45" w:rsidRPr="00420DA5" w:rsidRDefault="00166B45" w:rsidP="00A41E7A">
      <w:pPr>
        <w:spacing w:after="0" w:line="276" w:lineRule="auto"/>
        <w:ind w:firstLine="720"/>
        <w:rPr>
          <w:rFonts w:ascii="Times New Roman" w:eastAsia="HYMyeongJo-Extra" w:hAnsi="Times New Roman"/>
          <w:b/>
          <w:sz w:val="20"/>
          <w:szCs w:val="20"/>
        </w:rPr>
      </w:pPr>
    </w:p>
    <w:p w:rsidR="00166B45" w:rsidRPr="00420DA5" w:rsidRDefault="00166B45" w:rsidP="00B11014">
      <w:pPr>
        <w:spacing w:after="0" w:line="276" w:lineRule="auto"/>
        <w:ind w:firstLine="426"/>
        <w:rPr>
          <w:rFonts w:ascii="Times New Roman" w:hAnsi="Times New Roman"/>
          <w:b/>
        </w:rPr>
      </w:pPr>
      <w:r w:rsidRPr="00420DA5">
        <w:rPr>
          <w:rFonts w:ascii="Times New Roman" w:eastAsia="HYMyeongJo-Extra" w:hAnsi="Times New Roman"/>
          <w:b/>
        </w:rPr>
        <w:t>Session overview</w:t>
      </w:r>
    </w:p>
    <w:p w:rsidR="00166B45" w:rsidRPr="00420DA5" w:rsidRDefault="00166B45" w:rsidP="00B11014">
      <w:pPr>
        <w:pStyle w:val="ListParagraph"/>
        <w:numPr>
          <w:ilvl w:val="0"/>
          <w:numId w:val="41"/>
        </w:numPr>
        <w:spacing w:line="274" w:lineRule="auto"/>
        <w:ind w:left="426" w:hanging="284"/>
        <w:jc w:val="both"/>
        <w:rPr>
          <w:sz w:val="22"/>
          <w:szCs w:val="22"/>
          <w:lang w:val="en-GB"/>
        </w:rPr>
      </w:pPr>
      <w:r w:rsidRPr="00420DA5">
        <w:rPr>
          <w:sz w:val="22"/>
          <w:szCs w:val="22"/>
          <w:lang w:val="en-GB"/>
        </w:rPr>
        <w:t xml:space="preserve">Review and discussion of the theoretical concepts based on the control questions for the topic: „The </w:t>
      </w:r>
      <w:r w:rsidRPr="00420DA5">
        <w:rPr>
          <w:i/>
          <w:iCs/>
          <w:sz w:val="22"/>
          <w:szCs w:val="22"/>
          <w:lang w:val="en-GB"/>
        </w:rPr>
        <w:t>p</w:t>
      </w:r>
      <w:r w:rsidRPr="00420DA5">
        <w:rPr>
          <w:sz w:val="22"/>
          <w:szCs w:val="22"/>
          <w:lang w:val="en-GB"/>
        </w:rPr>
        <w:t>-block elements. The Group IIIA elements”.</w:t>
      </w:r>
    </w:p>
    <w:p w:rsidR="00166B45" w:rsidRPr="00420DA5" w:rsidRDefault="00166B45" w:rsidP="00B11014">
      <w:pPr>
        <w:pStyle w:val="ListParagraph"/>
        <w:numPr>
          <w:ilvl w:val="0"/>
          <w:numId w:val="41"/>
        </w:numPr>
        <w:spacing w:line="274" w:lineRule="auto"/>
        <w:ind w:left="426" w:hanging="284"/>
        <w:jc w:val="both"/>
        <w:rPr>
          <w:sz w:val="22"/>
          <w:szCs w:val="22"/>
          <w:lang w:val="en-GB"/>
        </w:rPr>
      </w:pPr>
      <w:r w:rsidRPr="00420DA5">
        <w:rPr>
          <w:sz w:val="22"/>
          <w:szCs w:val="22"/>
          <w:lang w:val="en-GB"/>
        </w:rPr>
        <w:t>Solving practical assignments.</w:t>
      </w:r>
    </w:p>
    <w:p w:rsidR="00166B45" w:rsidRPr="00420DA5" w:rsidRDefault="00166B45" w:rsidP="00B11014">
      <w:pPr>
        <w:pStyle w:val="ListParagraph"/>
        <w:numPr>
          <w:ilvl w:val="0"/>
          <w:numId w:val="41"/>
        </w:numPr>
        <w:spacing w:line="274" w:lineRule="auto"/>
        <w:ind w:left="426" w:hanging="284"/>
        <w:jc w:val="both"/>
        <w:rPr>
          <w:sz w:val="22"/>
          <w:szCs w:val="22"/>
          <w:lang w:val="en-GB"/>
        </w:rPr>
      </w:pPr>
      <w:r w:rsidRPr="00420DA5">
        <w:rPr>
          <w:sz w:val="22"/>
          <w:szCs w:val="22"/>
          <w:lang w:val="en-GB"/>
        </w:rPr>
        <w:t>Written assessment of knowledge and understanding of the topic.</w:t>
      </w:r>
    </w:p>
    <w:p w:rsidR="00166B45" w:rsidRPr="00420DA5" w:rsidRDefault="00166B45" w:rsidP="00B11014">
      <w:pPr>
        <w:pStyle w:val="ListParagraph"/>
        <w:numPr>
          <w:ilvl w:val="0"/>
          <w:numId w:val="41"/>
        </w:numPr>
        <w:spacing w:line="274" w:lineRule="auto"/>
        <w:ind w:left="426" w:hanging="284"/>
        <w:jc w:val="both"/>
        <w:rPr>
          <w:rFonts w:eastAsia="HYMyeongJo-Extra"/>
          <w:sz w:val="22"/>
          <w:szCs w:val="22"/>
          <w:lang w:val="en-GB"/>
        </w:rPr>
      </w:pPr>
      <w:r w:rsidRPr="00420DA5">
        <w:rPr>
          <w:sz w:val="22"/>
          <w:szCs w:val="22"/>
          <w:lang w:val="en-GB"/>
        </w:rPr>
        <w:t>Performance of the laboratory work: „Compounds of boron and aluminium”.</w:t>
      </w:r>
    </w:p>
    <w:p w:rsidR="00166B45" w:rsidRPr="00420DA5" w:rsidRDefault="00166B45" w:rsidP="00A41E7A">
      <w:pPr>
        <w:spacing w:after="0" w:line="276" w:lineRule="auto"/>
        <w:rPr>
          <w:rFonts w:ascii="Times New Roman" w:eastAsia="HYMyeongJo-Extra" w:hAnsi="Times New Roman"/>
          <w:b/>
          <w:sz w:val="16"/>
          <w:szCs w:val="16"/>
        </w:rPr>
      </w:pPr>
    </w:p>
    <w:p w:rsidR="00166B45" w:rsidRPr="00420DA5" w:rsidRDefault="00166B45" w:rsidP="00B21C54">
      <w:pPr>
        <w:spacing w:after="0" w:line="276" w:lineRule="auto"/>
        <w:ind w:firstLine="426"/>
        <w:rPr>
          <w:rFonts w:ascii="Times New Roman" w:hAnsi="Times New Roman"/>
        </w:rPr>
      </w:pPr>
      <w:r w:rsidRPr="00420DA5">
        <w:rPr>
          <w:rFonts w:ascii="Times New Roman" w:hAnsi="Times New Roman"/>
          <w:b/>
          <w:bCs/>
        </w:rPr>
        <w:t>Control questions</w:t>
      </w:r>
    </w:p>
    <w:p w:rsidR="00166B45" w:rsidRPr="00420DA5" w:rsidRDefault="00166B45" w:rsidP="00B11014">
      <w:pPr>
        <w:pStyle w:val="ListParagraph"/>
        <w:numPr>
          <w:ilvl w:val="0"/>
          <w:numId w:val="42"/>
        </w:numPr>
        <w:spacing w:line="276" w:lineRule="auto"/>
        <w:ind w:left="426" w:hanging="284"/>
        <w:jc w:val="both"/>
        <w:rPr>
          <w:sz w:val="22"/>
          <w:szCs w:val="22"/>
          <w:lang w:val="en-GB"/>
        </w:rPr>
      </w:pPr>
      <w:r w:rsidRPr="00420DA5">
        <w:rPr>
          <w:sz w:val="22"/>
          <w:szCs w:val="22"/>
          <w:lang w:val="en-GB"/>
        </w:rPr>
        <w:t xml:space="preserve">General characteristics of the </w:t>
      </w:r>
      <w:r w:rsidRPr="00420DA5">
        <w:rPr>
          <w:i/>
          <w:iCs/>
          <w:sz w:val="22"/>
          <w:szCs w:val="22"/>
          <w:lang w:val="en-GB"/>
        </w:rPr>
        <w:t>p</w:t>
      </w:r>
      <w:r w:rsidRPr="00420DA5">
        <w:rPr>
          <w:sz w:val="22"/>
          <w:szCs w:val="22"/>
          <w:lang w:val="en-GB"/>
        </w:rPr>
        <w:t>-block elements.</w:t>
      </w:r>
    </w:p>
    <w:p w:rsidR="00166B45" w:rsidRPr="00420DA5" w:rsidRDefault="00166B45" w:rsidP="00B11014">
      <w:pPr>
        <w:pStyle w:val="ListParagraph"/>
        <w:numPr>
          <w:ilvl w:val="0"/>
          <w:numId w:val="42"/>
        </w:numPr>
        <w:spacing w:line="276" w:lineRule="auto"/>
        <w:ind w:left="426" w:hanging="284"/>
        <w:jc w:val="both"/>
        <w:rPr>
          <w:sz w:val="22"/>
          <w:szCs w:val="22"/>
          <w:lang w:val="en-GB"/>
        </w:rPr>
      </w:pPr>
      <w:r w:rsidRPr="00420DA5">
        <w:rPr>
          <w:sz w:val="22"/>
          <w:szCs w:val="22"/>
          <w:lang w:val="en-GB"/>
        </w:rPr>
        <w:t>General characteristics of the Group IIIA elements.</w:t>
      </w:r>
    </w:p>
    <w:p w:rsidR="00166B45" w:rsidRPr="00420DA5" w:rsidRDefault="00166B45" w:rsidP="00B11014">
      <w:pPr>
        <w:pStyle w:val="ListParagraph"/>
        <w:numPr>
          <w:ilvl w:val="0"/>
          <w:numId w:val="42"/>
        </w:numPr>
        <w:spacing w:line="276" w:lineRule="auto"/>
        <w:ind w:left="426" w:hanging="284"/>
        <w:jc w:val="both"/>
        <w:rPr>
          <w:sz w:val="22"/>
          <w:szCs w:val="22"/>
          <w:lang w:val="en-GB"/>
        </w:rPr>
      </w:pPr>
      <w:r w:rsidRPr="00420DA5">
        <w:rPr>
          <w:sz w:val="22"/>
          <w:szCs w:val="22"/>
          <w:lang w:val="en-GB"/>
        </w:rPr>
        <w:t>Boron and its chemical reactivity. Boron compounds with metals (borides), hydrogen (boranes), and halogens.</w:t>
      </w:r>
    </w:p>
    <w:p w:rsidR="00166B45" w:rsidRPr="00420DA5" w:rsidRDefault="00166B45" w:rsidP="00B11014">
      <w:pPr>
        <w:pStyle w:val="ListParagraph"/>
        <w:numPr>
          <w:ilvl w:val="0"/>
          <w:numId w:val="42"/>
        </w:numPr>
        <w:spacing w:line="276" w:lineRule="auto"/>
        <w:ind w:left="426" w:hanging="284"/>
        <w:jc w:val="both"/>
        <w:rPr>
          <w:sz w:val="22"/>
          <w:szCs w:val="22"/>
          <w:lang w:val="en-GB"/>
        </w:rPr>
      </w:pPr>
      <w:r w:rsidRPr="00420DA5">
        <w:rPr>
          <w:sz w:val="22"/>
          <w:szCs w:val="22"/>
          <w:lang w:val="en-GB"/>
        </w:rPr>
        <w:t>Boron(III) oxide and boric acid. Borates. Esters of boric acid. Metaboric acid and metaborates.</w:t>
      </w:r>
    </w:p>
    <w:p w:rsidR="00166B45" w:rsidRPr="00420DA5" w:rsidRDefault="00166B45" w:rsidP="00B11014">
      <w:pPr>
        <w:pStyle w:val="ListParagraph"/>
        <w:numPr>
          <w:ilvl w:val="0"/>
          <w:numId w:val="42"/>
        </w:numPr>
        <w:spacing w:line="276" w:lineRule="auto"/>
        <w:ind w:left="426" w:hanging="284"/>
        <w:jc w:val="both"/>
        <w:rPr>
          <w:spacing w:val="-4"/>
          <w:sz w:val="22"/>
          <w:szCs w:val="22"/>
          <w:lang w:val="en-GB"/>
        </w:rPr>
      </w:pPr>
      <w:r w:rsidRPr="00420DA5">
        <w:rPr>
          <w:spacing w:val="-4"/>
          <w:sz w:val="22"/>
          <w:szCs w:val="22"/>
          <w:lang w:val="en-GB"/>
        </w:rPr>
        <w:t>Biological role of boron. Antiseptic properties of boric acid and its salts.</w:t>
      </w:r>
    </w:p>
    <w:p w:rsidR="00166B45" w:rsidRPr="00420DA5" w:rsidRDefault="00166B45" w:rsidP="00B11014">
      <w:pPr>
        <w:pStyle w:val="ListParagraph"/>
        <w:numPr>
          <w:ilvl w:val="0"/>
          <w:numId w:val="42"/>
        </w:numPr>
        <w:spacing w:line="276" w:lineRule="auto"/>
        <w:ind w:left="426" w:hanging="284"/>
        <w:jc w:val="both"/>
        <w:rPr>
          <w:sz w:val="22"/>
          <w:szCs w:val="22"/>
          <w:lang w:val="en-GB"/>
        </w:rPr>
      </w:pPr>
      <w:r w:rsidRPr="00420DA5">
        <w:rPr>
          <w:sz w:val="22"/>
          <w:szCs w:val="22"/>
          <w:lang w:val="en-GB"/>
        </w:rPr>
        <w:t>Aluminium and its chemical reactivity. Amphoteric character of aluminium oxide and aluminium hydroxide.</w:t>
      </w:r>
    </w:p>
    <w:p w:rsidR="00166B45" w:rsidRPr="00420DA5" w:rsidRDefault="00166B45" w:rsidP="00B11014">
      <w:pPr>
        <w:pStyle w:val="ListParagraph"/>
        <w:numPr>
          <w:ilvl w:val="0"/>
          <w:numId w:val="42"/>
        </w:numPr>
        <w:spacing w:line="276" w:lineRule="auto"/>
        <w:ind w:left="426" w:hanging="284"/>
        <w:jc w:val="both"/>
        <w:rPr>
          <w:sz w:val="22"/>
          <w:szCs w:val="22"/>
          <w:lang w:val="en-GB"/>
        </w:rPr>
      </w:pPr>
      <w:r w:rsidRPr="00420DA5">
        <w:rPr>
          <w:sz w:val="22"/>
          <w:szCs w:val="22"/>
          <w:lang w:val="en-GB"/>
        </w:rPr>
        <w:t>Aluminium coordination compounds. Aluminium hydride. Hydrido-aluminates and their decomposition by water.</w:t>
      </w:r>
    </w:p>
    <w:p w:rsidR="00166B45" w:rsidRPr="00420DA5" w:rsidRDefault="00166B45" w:rsidP="00A41E7A">
      <w:pPr>
        <w:spacing w:after="0" w:line="276" w:lineRule="auto"/>
        <w:jc w:val="both"/>
        <w:rPr>
          <w:rFonts w:ascii="Times New Roman" w:hAnsi="Times New Roman"/>
          <w:color w:val="000000"/>
          <w:sz w:val="16"/>
          <w:szCs w:val="16"/>
        </w:rPr>
      </w:pPr>
    </w:p>
    <w:p w:rsidR="00166B45" w:rsidRPr="00420DA5" w:rsidRDefault="00166B45" w:rsidP="00B6292D">
      <w:pPr>
        <w:spacing w:after="0" w:line="276" w:lineRule="auto"/>
        <w:ind w:firstLine="426"/>
        <w:rPr>
          <w:rFonts w:ascii="Times New Roman" w:hAnsi="Times New Roman"/>
          <w:b/>
          <w:bCs/>
        </w:rPr>
      </w:pPr>
      <w:r w:rsidRPr="00420DA5">
        <w:rPr>
          <w:rFonts w:ascii="Times New Roman" w:eastAsia="HYMyeongJo-Extra" w:hAnsi="Times New Roman"/>
          <w:b/>
        </w:rPr>
        <w:t>Self-assessment questions</w:t>
      </w:r>
    </w:p>
    <w:p w:rsidR="00166B45" w:rsidRPr="00420DA5" w:rsidRDefault="00166B45">
      <w:pPr>
        <w:pStyle w:val="ListParagraph"/>
        <w:numPr>
          <w:ilvl w:val="0"/>
          <w:numId w:val="43"/>
        </w:numPr>
        <w:spacing w:line="276" w:lineRule="auto"/>
        <w:ind w:left="426" w:hanging="284"/>
        <w:jc w:val="both"/>
        <w:rPr>
          <w:color w:val="000000"/>
          <w:sz w:val="22"/>
          <w:szCs w:val="22"/>
          <w:lang w:val="en-GB"/>
        </w:rPr>
      </w:pPr>
      <w:r w:rsidRPr="00420DA5">
        <w:rPr>
          <w:color w:val="000000"/>
          <w:sz w:val="22"/>
          <w:szCs w:val="22"/>
          <w:lang w:val="en-GB"/>
        </w:rPr>
        <w:t>Into which subgroups are the Group IIIA elements divided?</w:t>
      </w:r>
    </w:p>
    <w:p w:rsidR="00166B45" w:rsidRPr="00420DA5" w:rsidRDefault="00166B45">
      <w:pPr>
        <w:pStyle w:val="ListParagraph"/>
        <w:numPr>
          <w:ilvl w:val="0"/>
          <w:numId w:val="43"/>
        </w:numPr>
        <w:spacing w:line="276" w:lineRule="auto"/>
        <w:ind w:left="426" w:hanging="284"/>
        <w:jc w:val="both"/>
        <w:rPr>
          <w:color w:val="000000"/>
          <w:sz w:val="22"/>
          <w:szCs w:val="22"/>
          <w:lang w:val="en-GB"/>
        </w:rPr>
      </w:pPr>
      <w:r w:rsidRPr="00420DA5">
        <w:rPr>
          <w:color w:val="000000"/>
          <w:sz w:val="22"/>
          <w:szCs w:val="22"/>
          <w:lang w:val="en-GB"/>
        </w:rPr>
        <w:t>How can the pronounced difference between the properties of boron and aluminium be explained?</w:t>
      </w:r>
    </w:p>
    <w:p w:rsidR="00166B45" w:rsidRPr="00420DA5" w:rsidRDefault="00166B45">
      <w:pPr>
        <w:pStyle w:val="ListParagraph"/>
        <w:numPr>
          <w:ilvl w:val="0"/>
          <w:numId w:val="43"/>
        </w:numPr>
        <w:spacing w:line="276" w:lineRule="auto"/>
        <w:ind w:left="426" w:hanging="284"/>
        <w:jc w:val="both"/>
        <w:rPr>
          <w:color w:val="000000"/>
          <w:sz w:val="22"/>
          <w:szCs w:val="22"/>
          <w:lang w:val="en-GB"/>
        </w:rPr>
      </w:pPr>
      <w:r w:rsidRPr="00420DA5">
        <w:rPr>
          <w:color w:val="000000"/>
          <w:sz w:val="22"/>
          <w:szCs w:val="22"/>
          <w:lang w:val="en-GB"/>
        </w:rPr>
        <w:t>Write the reaction equations for boron with concentrated nitric acid and concentrated sulphuric acid.</w:t>
      </w:r>
    </w:p>
    <w:p w:rsidR="00166B45" w:rsidRPr="00420DA5" w:rsidRDefault="00166B45">
      <w:pPr>
        <w:pStyle w:val="ListParagraph"/>
        <w:numPr>
          <w:ilvl w:val="0"/>
          <w:numId w:val="43"/>
        </w:numPr>
        <w:spacing w:line="276" w:lineRule="auto"/>
        <w:ind w:left="426" w:hanging="284"/>
        <w:jc w:val="both"/>
        <w:rPr>
          <w:color w:val="000000"/>
          <w:sz w:val="22"/>
          <w:szCs w:val="22"/>
          <w:lang w:val="en-GB"/>
        </w:rPr>
      </w:pPr>
      <w:r w:rsidRPr="00420DA5">
        <w:rPr>
          <w:color w:val="000000"/>
          <w:sz w:val="22"/>
          <w:szCs w:val="22"/>
          <w:lang w:val="en-GB"/>
        </w:rPr>
        <w:t>How does boron react with concentrated alkali solutions? Write the corresponding reaction equation.</w:t>
      </w:r>
    </w:p>
    <w:p w:rsidR="00166B45" w:rsidRPr="00420DA5" w:rsidRDefault="00166B45">
      <w:pPr>
        <w:pStyle w:val="ListParagraph"/>
        <w:numPr>
          <w:ilvl w:val="0"/>
          <w:numId w:val="43"/>
        </w:numPr>
        <w:spacing w:line="276" w:lineRule="auto"/>
        <w:ind w:left="426" w:hanging="284"/>
        <w:jc w:val="both"/>
        <w:rPr>
          <w:color w:val="000000"/>
          <w:sz w:val="22"/>
          <w:szCs w:val="22"/>
          <w:lang w:val="en-GB"/>
        </w:rPr>
      </w:pPr>
      <w:r w:rsidRPr="00420DA5">
        <w:rPr>
          <w:color w:val="000000"/>
          <w:sz w:val="22"/>
          <w:szCs w:val="22"/>
          <w:lang w:val="en-GB"/>
        </w:rPr>
        <w:t>How are boranes prepared? Describe the structure of the diborane molecule.</w:t>
      </w:r>
    </w:p>
    <w:p w:rsidR="00166B45" w:rsidRPr="00420DA5" w:rsidRDefault="00166B45">
      <w:pPr>
        <w:pStyle w:val="ListParagraph"/>
        <w:numPr>
          <w:ilvl w:val="0"/>
          <w:numId w:val="43"/>
        </w:numPr>
        <w:spacing w:line="276" w:lineRule="auto"/>
        <w:ind w:left="426" w:hanging="284"/>
        <w:jc w:val="both"/>
        <w:rPr>
          <w:color w:val="000000"/>
          <w:sz w:val="22"/>
          <w:szCs w:val="22"/>
          <w:lang w:val="en-GB"/>
        </w:rPr>
      </w:pPr>
      <w:r w:rsidRPr="00420DA5">
        <w:rPr>
          <w:color w:val="000000"/>
          <w:sz w:val="22"/>
          <w:szCs w:val="22"/>
          <w:lang w:val="en-GB"/>
        </w:rPr>
        <w:t>What is the nature of the chemical bonding in boron halides? Write the hydrolysis equations for boron trifluoride and boron trichloride.</w:t>
      </w:r>
    </w:p>
    <w:p w:rsidR="00166B45" w:rsidRPr="00420DA5" w:rsidRDefault="00166B45">
      <w:pPr>
        <w:pStyle w:val="ListParagraph"/>
        <w:numPr>
          <w:ilvl w:val="0"/>
          <w:numId w:val="43"/>
        </w:numPr>
        <w:spacing w:line="276" w:lineRule="auto"/>
        <w:ind w:left="426" w:hanging="284"/>
        <w:jc w:val="both"/>
        <w:rPr>
          <w:color w:val="000000"/>
          <w:sz w:val="22"/>
          <w:szCs w:val="22"/>
          <w:lang w:val="en-GB"/>
        </w:rPr>
      </w:pPr>
      <w:r w:rsidRPr="00420DA5">
        <w:rPr>
          <w:color w:val="000000"/>
          <w:sz w:val="22"/>
          <w:szCs w:val="22"/>
          <w:lang w:val="en-GB"/>
        </w:rPr>
        <w:t>How are hydridoborates and hydridoaluminates prepared?</w:t>
      </w:r>
    </w:p>
    <w:p w:rsidR="00166B45" w:rsidRPr="00420DA5" w:rsidRDefault="00166B45">
      <w:pPr>
        <w:pStyle w:val="ListParagraph"/>
        <w:numPr>
          <w:ilvl w:val="0"/>
          <w:numId w:val="43"/>
        </w:numPr>
        <w:spacing w:line="276" w:lineRule="auto"/>
        <w:ind w:left="426" w:hanging="284"/>
        <w:jc w:val="both"/>
        <w:rPr>
          <w:color w:val="000000"/>
          <w:sz w:val="22"/>
          <w:szCs w:val="22"/>
          <w:lang w:val="en-GB"/>
        </w:rPr>
      </w:pPr>
      <w:r w:rsidRPr="00420DA5">
        <w:rPr>
          <w:color w:val="000000"/>
          <w:sz w:val="22"/>
          <w:szCs w:val="22"/>
          <w:lang w:val="en-GB"/>
        </w:rPr>
        <w:t>How does aluminium react with dilute and concentrated acids at room temperature and upon heating?</w:t>
      </w:r>
    </w:p>
    <w:p w:rsidR="00166B45" w:rsidRPr="00420DA5" w:rsidRDefault="00166B45">
      <w:pPr>
        <w:pStyle w:val="ListParagraph"/>
        <w:numPr>
          <w:ilvl w:val="0"/>
          <w:numId w:val="43"/>
        </w:numPr>
        <w:spacing w:line="276" w:lineRule="auto"/>
        <w:ind w:left="426" w:hanging="284"/>
        <w:jc w:val="both"/>
        <w:rPr>
          <w:color w:val="000000"/>
          <w:sz w:val="22"/>
          <w:szCs w:val="22"/>
          <w:lang w:val="en-GB"/>
        </w:rPr>
      </w:pPr>
      <w:r w:rsidRPr="00420DA5">
        <w:rPr>
          <w:color w:val="000000"/>
          <w:sz w:val="22"/>
          <w:szCs w:val="22"/>
          <w:lang w:val="en-GB"/>
        </w:rPr>
        <w:t>How do the basic strength and properties change in the series Ga(OH)</w:t>
      </w:r>
      <w:r w:rsidRPr="00420DA5">
        <w:rPr>
          <w:color w:val="000000"/>
          <w:sz w:val="22"/>
          <w:szCs w:val="22"/>
          <w:vertAlign w:val="subscript"/>
          <w:lang w:val="en-GB"/>
        </w:rPr>
        <w:t>3</w:t>
      </w:r>
      <w:r w:rsidRPr="00420DA5">
        <w:rPr>
          <w:color w:val="000000"/>
          <w:sz w:val="22"/>
          <w:szCs w:val="22"/>
          <w:lang w:val="en-GB"/>
        </w:rPr>
        <w:t xml:space="preserve"> – In(OH)</w:t>
      </w:r>
      <w:r w:rsidRPr="00420DA5">
        <w:rPr>
          <w:color w:val="000000"/>
          <w:sz w:val="22"/>
          <w:szCs w:val="22"/>
          <w:vertAlign w:val="subscript"/>
          <w:lang w:val="en-GB"/>
        </w:rPr>
        <w:t>3</w:t>
      </w:r>
      <w:r w:rsidRPr="00420DA5">
        <w:rPr>
          <w:color w:val="000000"/>
          <w:sz w:val="22"/>
          <w:szCs w:val="22"/>
          <w:lang w:val="en-GB"/>
        </w:rPr>
        <w:t xml:space="preserve"> – Tl(OH)</w:t>
      </w:r>
      <w:r w:rsidRPr="00420DA5">
        <w:rPr>
          <w:color w:val="000000"/>
          <w:sz w:val="22"/>
          <w:szCs w:val="22"/>
          <w:vertAlign w:val="subscript"/>
          <w:lang w:val="en-GB"/>
        </w:rPr>
        <w:t>3</w:t>
      </w:r>
      <w:r w:rsidRPr="00420DA5">
        <w:rPr>
          <w:color w:val="000000"/>
          <w:sz w:val="22"/>
          <w:szCs w:val="22"/>
          <w:lang w:val="en-GB"/>
        </w:rPr>
        <w:t>?</w:t>
      </w:r>
    </w:p>
    <w:p w:rsidR="00166B45" w:rsidRPr="00420DA5" w:rsidRDefault="00166B45">
      <w:pPr>
        <w:pStyle w:val="ListParagraph"/>
        <w:numPr>
          <w:ilvl w:val="0"/>
          <w:numId w:val="43"/>
        </w:numPr>
        <w:spacing w:line="276" w:lineRule="auto"/>
        <w:ind w:left="426" w:hanging="284"/>
        <w:jc w:val="both"/>
        <w:rPr>
          <w:color w:val="000000"/>
          <w:sz w:val="22"/>
          <w:szCs w:val="22"/>
          <w:lang w:val="en-GB"/>
        </w:rPr>
      </w:pPr>
      <w:r w:rsidRPr="00420DA5">
        <w:rPr>
          <w:color w:val="000000"/>
          <w:sz w:val="22"/>
          <w:szCs w:val="22"/>
          <w:lang w:val="en-GB"/>
        </w:rPr>
        <w:t>What occurs during the gradual heating of boric acid? Write the corresponding reaction equations.</w:t>
      </w:r>
    </w:p>
    <w:p w:rsidR="00166B45" w:rsidRPr="00420DA5" w:rsidRDefault="00166B45">
      <w:pPr>
        <w:pStyle w:val="ListParagraph"/>
        <w:numPr>
          <w:ilvl w:val="0"/>
          <w:numId w:val="43"/>
        </w:numPr>
        <w:spacing w:line="276" w:lineRule="auto"/>
        <w:ind w:left="426" w:hanging="284"/>
        <w:jc w:val="both"/>
        <w:rPr>
          <w:color w:val="000000"/>
          <w:sz w:val="22"/>
          <w:szCs w:val="22"/>
          <w:lang w:val="en-GB"/>
        </w:rPr>
      </w:pPr>
      <w:r w:rsidRPr="00420DA5">
        <w:rPr>
          <w:color w:val="000000"/>
          <w:sz w:val="22"/>
          <w:szCs w:val="22"/>
          <w:lang w:val="en-GB"/>
        </w:rPr>
        <w:t>Write the equation for the neutralisation reaction between boric acid and sodium hydroxide solution.</w:t>
      </w:r>
    </w:p>
    <w:p w:rsidR="00166B45" w:rsidRPr="00420DA5" w:rsidRDefault="00166B45">
      <w:pPr>
        <w:pStyle w:val="ListParagraph"/>
        <w:numPr>
          <w:ilvl w:val="0"/>
          <w:numId w:val="43"/>
        </w:numPr>
        <w:spacing w:line="276" w:lineRule="auto"/>
        <w:ind w:left="426" w:hanging="284"/>
        <w:jc w:val="both"/>
        <w:rPr>
          <w:color w:val="000000"/>
          <w:sz w:val="22"/>
          <w:szCs w:val="22"/>
          <w:lang w:val="en-GB"/>
        </w:rPr>
      </w:pPr>
      <w:r w:rsidRPr="00420DA5">
        <w:rPr>
          <w:color w:val="000000"/>
          <w:sz w:val="22"/>
          <w:szCs w:val="22"/>
          <w:lang w:val="en-GB"/>
        </w:rPr>
        <w:t>Why does boron trichloride fume intensely in air?</w:t>
      </w:r>
    </w:p>
    <w:p w:rsidR="00166B45" w:rsidRPr="00420DA5" w:rsidRDefault="00166B45">
      <w:pPr>
        <w:pStyle w:val="ListParagraph"/>
        <w:numPr>
          <w:ilvl w:val="0"/>
          <w:numId w:val="43"/>
        </w:numPr>
        <w:spacing w:line="276" w:lineRule="auto"/>
        <w:ind w:left="426" w:hanging="284"/>
        <w:jc w:val="both"/>
        <w:rPr>
          <w:color w:val="000000"/>
          <w:sz w:val="22"/>
          <w:szCs w:val="22"/>
          <w:lang w:val="en-GB"/>
        </w:rPr>
      </w:pPr>
      <w:r w:rsidRPr="00420DA5">
        <w:rPr>
          <w:color w:val="000000"/>
          <w:sz w:val="22"/>
          <w:szCs w:val="22"/>
          <w:lang w:val="en-GB"/>
        </w:rPr>
        <w:t>Write the equation for the reaction of lithium tetrahydridoaluminate with water.</w:t>
      </w:r>
    </w:p>
    <w:p w:rsidR="00166B45" w:rsidRPr="00420DA5" w:rsidRDefault="00166B45">
      <w:pPr>
        <w:pStyle w:val="ListParagraph"/>
        <w:numPr>
          <w:ilvl w:val="0"/>
          <w:numId w:val="43"/>
        </w:numPr>
        <w:spacing w:line="276" w:lineRule="auto"/>
        <w:ind w:left="426" w:hanging="284"/>
        <w:jc w:val="both"/>
        <w:rPr>
          <w:color w:val="000000"/>
          <w:sz w:val="22"/>
          <w:szCs w:val="22"/>
          <w:lang w:val="en-GB"/>
        </w:rPr>
      </w:pPr>
      <w:r w:rsidRPr="00420DA5">
        <w:rPr>
          <w:color w:val="000000"/>
          <w:sz w:val="22"/>
          <w:szCs w:val="22"/>
          <w:lang w:val="en-GB"/>
        </w:rPr>
        <w:t>Why cannot aluminium sulphide, carbonate, and cyanide be obtained from aqueous solutions?</w:t>
      </w:r>
    </w:p>
    <w:p w:rsidR="00166B45" w:rsidRPr="00420DA5" w:rsidRDefault="00166B45">
      <w:pPr>
        <w:pStyle w:val="ListParagraph"/>
        <w:numPr>
          <w:ilvl w:val="0"/>
          <w:numId w:val="43"/>
        </w:numPr>
        <w:spacing w:line="276" w:lineRule="auto"/>
        <w:ind w:left="426" w:hanging="284"/>
        <w:jc w:val="both"/>
        <w:rPr>
          <w:color w:val="000000"/>
          <w:sz w:val="22"/>
          <w:szCs w:val="22"/>
          <w:lang w:val="en-GB"/>
        </w:rPr>
      </w:pPr>
      <w:r w:rsidRPr="00420DA5">
        <w:rPr>
          <w:color w:val="000000"/>
          <w:sz w:val="22"/>
          <w:szCs w:val="22"/>
          <w:lang w:val="en-GB"/>
        </w:rPr>
        <w:t>Write the equations for the preparation and hydrolysis of borax.</w:t>
      </w:r>
    </w:p>
    <w:p w:rsidR="00166B45" w:rsidRPr="00420DA5" w:rsidRDefault="00166B45">
      <w:pPr>
        <w:pStyle w:val="ListParagraph"/>
        <w:numPr>
          <w:ilvl w:val="0"/>
          <w:numId w:val="43"/>
        </w:numPr>
        <w:spacing w:line="276" w:lineRule="auto"/>
        <w:ind w:left="426" w:hanging="284"/>
        <w:jc w:val="both"/>
        <w:rPr>
          <w:color w:val="000000"/>
          <w:sz w:val="22"/>
          <w:szCs w:val="22"/>
          <w:lang w:val="en-GB"/>
        </w:rPr>
      </w:pPr>
      <w:r w:rsidRPr="00420DA5">
        <w:rPr>
          <w:color w:val="000000"/>
          <w:sz w:val="22"/>
          <w:szCs w:val="22"/>
          <w:lang w:val="en-GB"/>
        </w:rPr>
        <w:t>Complete the following reaction equations:</w:t>
      </w:r>
    </w:p>
    <w:p w:rsidR="00166B45" w:rsidRPr="00420DA5" w:rsidRDefault="00166B45" w:rsidP="00B21C54">
      <w:pPr>
        <w:spacing w:after="0" w:line="276" w:lineRule="auto"/>
        <w:jc w:val="both"/>
        <w:rPr>
          <w:rFonts w:ascii="Times New Roman" w:hAnsi="Times New Roman"/>
          <w:sz w:val="8"/>
          <w:szCs w:val="8"/>
          <w:lang w:eastAsia="ru-RU"/>
        </w:rPr>
      </w:pPr>
    </w:p>
    <w:tbl>
      <w:tblPr>
        <w:tblW w:w="0" w:type="auto"/>
        <w:jc w:val="center"/>
        <w:tblLook w:val="00A0"/>
      </w:tblPr>
      <w:tblGrid>
        <w:gridCol w:w="2582"/>
        <w:gridCol w:w="2584"/>
      </w:tblGrid>
      <w:tr w:rsidR="00166B45" w:rsidRPr="00F46561" w:rsidTr="00F46561">
        <w:trPr>
          <w:jc w:val="center"/>
        </w:trPr>
        <w:tc>
          <w:tcPr>
            <w:tcW w:w="0" w:type="auto"/>
          </w:tcPr>
          <w:p w:rsidR="00166B45" w:rsidRPr="00F46561" w:rsidRDefault="00166B45" w:rsidP="00F46561">
            <w:pPr>
              <w:spacing w:after="0" w:line="276" w:lineRule="auto"/>
              <w:jc w:val="both"/>
              <w:rPr>
                <w:rFonts w:ascii="Times New Roman" w:hAnsi="Times New Roman"/>
                <w:b/>
                <w:bCs/>
                <w:kern w:val="2"/>
                <w:sz w:val="18"/>
                <w:szCs w:val="18"/>
                <w:lang w:eastAsia="ru-RU"/>
              </w:rPr>
            </w:pPr>
            <w:bookmarkStart w:id="4" w:name="_Hlk218600350"/>
            <w:r w:rsidRPr="00F46561">
              <w:rPr>
                <w:rFonts w:ascii="Times New Roman" w:hAnsi="Times New Roman"/>
                <w:b/>
                <w:bCs/>
                <w:kern w:val="2"/>
                <w:sz w:val="18"/>
                <w:szCs w:val="18"/>
                <w:lang w:eastAsia="ru-RU"/>
              </w:rPr>
              <w:t>a) B + KOH + H</w:t>
            </w:r>
            <w:r w:rsidRPr="00F46561">
              <w:rPr>
                <w:rFonts w:ascii="Times New Roman" w:hAnsi="Times New Roman"/>
                <w:b/>
                <w:bCs/>
                <w:kern w:val="2"/>
                <w:sz w:val="18"/>
                <w:szCs w:val="18"/>
                <w:vertAlign w:val="subscript"/>
                <w:lang w:eastAsia="ru-RU"/>
              </w:rPr>
              <w:t>2</w:t>
            </w:r>
            <w:r w:rsidRPr="00F46561">
              <w:rPr>
                <w:rFonts w:ascii="Times New Roman" w:hAnsi="Times New Roman"/>
                <w:b/>
                <w:bCs/>
                <w:kern w:val="2"/>
                <w:sz w:val="18"/>
                <w:szCs w:val="18"/>
                <w:lang w:eastAsia="ru-RU"/>
              </w:rPr>
              <w:t>O</w:t>
            </w:r>
            <w:r w:rsidRPr="00F46561">
              <w:rPr>
                <w:rFonts w:ascii="Times New Roman" w:hAnsi="Times New Roman"/>
                <w:b/>
                <w:bCs/>
                <w:kern w:val="2"/>
                <w:sz w:val="18"/>
                <w:szCs w:val="18"/>
                <w:vertAlign w:val="subscript"/>
                <w:lang w:eastAsia="ru-RU"/>
              </w:rPr>
              <w:t>2</w:t>
            </w:r>
            <w:r w:rsidRPr="00F46561">
              <w:rPr>
                <w:rFonts w:ascii="Times New Roman" w:hAnsi="Times New Roman"/>
                <w:b/>
                <w:bCs/>
                <w:kern w:val="2"/>
                <w:sz w:val="18"/>
                <w:szCs w:val="18"/>
                <w:lang w:eastAsia="ru-RU"/>
              </w:rPr>
              <w:t xml:space="preserve"> →</w:t>
            </w:r>
          </w:p>
        </w:tc>
        <w:tc>
          <w:tcPr>
            <w:tcW w:w="0" w:type="auto"/>
          </w:tcPr>
          <w:p w:rsidR="00166B45" w:rsidRPr="00F46561" w:rsidRDefault="00166B45" w:rsidP="00F46561">
            <w:pPr>
              <w:spacing w:after="0" w:line="276" w:lineRule="auto"/>
              <w:jc w:val="both"/>
              <w:rPr>
                <w:rFonts w:ascii="Times New Roman" w:hAnsi="Times New Roman"/>
                <w:b/>
                <w:bCs/>
                <w:kern w:val="2"/>
                <w:sz w:val="18"/>
                <w:szCs w:val="18"/>
                <w:lang w:eastAsia="ru-RU"/>
              </w:rPr>
            </w:pPr>
            <w:r w:rsidRPr="00F46561">
              <w:rPr>
                <w:rFonts w:ascii="Times New Roman" w:hAnsi="Times New Roman"/>
                <w:b/>
                <w:bCs/>
                <w:kern w:val="2"/>
                <w:sz w:val="18"/>
                <w:szCs w:val="18"/>
                <w:lang w:eastAsia="ru-RU"/>
              </w:rPr>
              <w:t>f) Al + KNO</w:t>
            </w:r>
            <w:r w:rsidRPr="00F46561">
              <w:rPr>
                <w:rFonts w:ascii="Times New Roman" w:hAnsi="Times New Roman"/>
                <w:b/>
                <w:bCs/>
                <w:kern w:val="2"/>
                <w:sz w:val="18"/>
                <w:szCs w:val="18"/>
                <w:vertAlign w:val="subscript"/>
                <w:lang w:eastAsia="ru-RU"/>
              </w:rPr>
              <w:t>3</w:t>
            </w:r>
            <w:r w:rsidRPr="00F46561">
              <w:rPr>
                <w:rFonts w:ascii="Times New Roman" w:hAnsi="Times New Roman"/>
                <w:b/>
                <w:bCs/>
                <w:kern w:val="2"/>
                <w:sz w:val="18"/>
                <w:szCs w:val="18"/>
                <w:lang w:eastAsia="ru-RU"/>
              </w:rPr>
              <w:t xml:space="preserve"> + KOH + H</w:t>
            </w:r>
            <w:r w:rsidRPr="00F46561">
              <w:rPr>
                <w:rFonts w:ascii="Times New Roman" w:hAnsi="Times New Roman"/>
                <w:b/>
                <w:bCs/>
                <w:kern w:val="2"/>
                <w:sz w:val="18"/>
                <w:szCs w:val="18"/>
                <w:vertAlign w:val="subscript"/>
                <w:lang w:eastAsia="ru-RU"/>
              </w:rPr>
              <w:t>2</w:t>
            </w:r>
            <w:r w:rsidRPr="00F46561">
              <w:rPr>
                <w:rFonts w:ascii="Times New Roman" w:hAnsi="Times New Roman"/>
                <w:b/>
                <w:bCs/>
                <w:kern w:val="2"/>
                <w:sz w:val="18"/>
                <w:szCs w:val="18"/>
                <w:lang w:eastAsia="ru-RU"/>
              </w:rPr>
              <w:t>O →</w:t>
            </w:r>
          </w:p>
        </w:tc>
      </w:tr>
      <w:tr w:rsidR="00166B45" w:rsidRPr="00F46561" w:rsidTr="00F46561">
        <w:trPr>
          <w:jc w:val="center"/>
        </w:trPr>
        <w:tc>
          <w:tcPr>
            <w:tcW w:w="0" w:type="auto"/>
          </w:tcPr>
          <w:p w:rsidR="00166B45" w:rsidRPr="00F46561" w:rsidRDefault="00166B45" w:rsidP="00F46561">
            <w:pPr>
              <w:spacing w:after="0" w:line="276" w:lineRule="auto"/>
              <w:jc w:val="both"/>
              <w:rPr>
                <w:rFonts w:ascii="Times New Roman" w:hAnsi="Times New Roman"/>
                <w:b/>
                <w:bCs/>
                <w:kern w:val="2"/>
                <w:sz w:val="18"/>
                <w:szCs w:val="18"/>
                <w:lang w:eastAsia="ru-RU"/>
              </w:rPr>
            </w:pPr>
            <w:r w:rsidRPr="00F46561">
              <w:rPr>
                <w:rFonts w:ascii="Times New Roman" w:hAnsi="Times New Roman"/>
                <w:b/>
                <w:bCs/>
                <w:kern w:val="2"/>
                <w:sz w:val="18"/>
                <w:szCs w:val="18"/>
                <w:lang w:eastAsia="ru-RU"/>
              </w:rPr>
              <w:t>b) B + HNO</w:t>
            </w:r>
            <w:r w:rsidRPr="00F46561">
              <w:rPr>
                <w:rFonts w:ascii="Times New Roman" w:hAnsi="Times New Roman"/>
                <w:b/>
                <w:bCs/>
                <w:kern w:val="2"/>
                <w:sz w:val="18"/>
                <w:szCs w:val="18"/>
                <w:vertAlign w:val="subscript"/>
                <w:lang w:eastAsia="ru-RU"/>
              </w:rPr>
              <w:t>3</w:t>
            </w:r>
            <w:r w:rsidRPr="00F46561">
              <w:rPr>
                <w:rFonts w:ascii="Times New Roman" w:hAnsi="Times New Roman"/>
                <w:b/>
                <w:bCs/>
                <w:kern w:val="2"/>
                <w:sz w:val="18"/>
                <w:szCs w:val="18"/>
                <w:lang w:eastAsia="ru-RU"/>
              </w:rPr>
              <w:t xml:space="preserve"> + H</w:t>
            </w:r>
            <w:r w:rsidRPr="00F46561">
              <w:rPr>
                <w:rFonts w:ascii="Times New Roman" w:hAnsi="Times New Roman"/>
                <w:b/>
                <w:bCs/>
                <w:kern w:val="2"/>
                <w:sz w:val="18"/>
                <w:szCs w:val="18"/>
                <w:vertAlign w:val="subscript"/>
                <w:lang w:eastAsia="ru-RU"/>
              </w:rPr>
              <w:t>2</w:t>
            </w:r>
            <w:r w:rsidRPr="00F46561">
              <w:rPr>
                <w:rFonts w:ascii="Times New Roman" w:hAnsi="Times New Roman"/>
                <w:b/>
                <w:bCs/>
                <w:kern w:val="2"/>
                <w:sz w:val="18"/>
                <w:szCs w:val="18"/>
                <w:lang w:eastAsia="ru-RU"/>
              </w:rPr>
              <w:t>O →</w:t>
            </w:r>
          </w:p>
        </w:tc>
        <w:tc>
          <w:tcPr>
            <w:tcW w:w="0" w:type="auto"/>
          </w:tcPr>
          <w:p w:rsidR="00166B45" w:rsidRPr="00F46561" w:rsidRDefault="00166B45" w:rsidP="00F46561">
            <w:pPr>
              <w:spacing w:after="0" w:line="276" w:lineRule="auto"/>
              <w:jc w:val="both"/>
              <w:rPr>
                <w:rFonts w:ascii="Times New Roman" w:hAnsi="Times New Roman"/>
                <w:b/>
                <w:bCs/>
                <w:kern w:val="2"/>
                <w:sz w:val="18"/>
                <w:szCs w:val="18"/>
                <w:lang w:eastAsia="ru-RU"/>
              </w:rPr>
            </w:pPr>
            <w:r w:rsidRPr="00F46561">
              <w:rPr>
                <w:rFonts w:ascii="Times New Roman" w:hAnsi="Times New Roman"/>
                <w:b/>
                <w:bCs/>
                <w:kern w:val="2"/>
                <w:sz w:val="18"/>
                <w:szCs w:val="18"/>
                <w:lang w:eastAsia="ru-RU"/>
              </w:rPr>
              <w:t>g) AlN + KOH + H</w:t>
            </w:r>
            <w:r w:rsidRPr="00F46561">
              <w:rPr>
                <w:rFonts w:ascii="Times New Roman" w:hAnsi="Times New Roman"/>
                <w:b/>
                <w:bCs/>
                <w:kern w:val="2"/>
                <w:sz w:val="18"/>
                <w:szCs w:val="18"/>
                <w:vertAlign w:val="subscript"/>
                <w:lang w:eastAsia="ru-RU"/>
              </w:rPr>
              <w:t>2</w:t>
            </w:r>
            <w:r w:rsidRPr="00F46561">
              <w:rPr>
                <w:rFonts w:ascii="Times New Roman" w:hAnsi="Times New Roman"/>
                <w:b/>
                <w:bCs/>
                <w:kern w:val="2"/>
                <w:sz w:val="18"/>
                <w:szCs w:val="18"/>
                <w:lang w:eastAsia="ru-RU"/>
              </w:rPr>
              <w:t>O →</w:t>
            </w:r>
          </w:p>
        </w:tc>
      </w:tr>
      <w:tr w:rsidR="00166B45" w:rsidRPr="00F46561" w:rsidTr="00F46561">
        <w:trPr>
          <w:jc w:val="center"/>
        </w:trPr>
        <w:tc>
          <w:tcPr>
            <w:tcW w:w="0" w:type="auto"/>
          </w:tcPr>
          <w:p w:rsidR="00166B45" w:rsidRPr="00F46561" w:rsidRDefault="00166B45" w:rsidP="00F46561">
            <w:pPr>
              <w:spacing w:after="0" w:line="276" w:lineRule="auto"/>
              <w:jc w:val="both"/>
              <w:rPr>
                <w:rFonts w:ascii="Times New Roman" w:hAnsi="Times New Roman"/>
                <w:b/>
                <w:bCs/>
                <w:kern w:val="2"/>
                <w:sz w:val="18"/>
                <w:szCs w:val="18"/>
                <w:lang w:eastAsia="ru-RU"/>
              </w:rPr>
            </w:pPr>
            <w:r w:rsidRPr="00F46561">
              <w:rPr>
                <w:rFonts w:ascii="Times New Roman" w:hAnsi="Times New Roman"/>
                <w:b/>
                <w:bCs/>
                <w:kern w:val="2"/>
                <w:sz w:val="18"/>
                <w:szCs w:val="18"/>
                <w:lang w:eastAsia="ru-RU"/>
              </w:rPr>
              <w:t>c) B</w:t>
            </w:r>
            <w:r w:rsidRPr="00F46561">
              <w:rPr>
                <w:rFonts w:ascii="Times New Roman" w:hAnsi="Times New Roman"/>
                <w:b/>
                <w:bCs/>
                <w:kern w:val="2"/>
                <w:sz w:val="18"/>
                <w:szCs w:val="18"/>
                <w:vertAlign w:val="subscript"/>
                <w:lang w:eastAsia="ru-RU"/>
              </w:rPr>
              <w:t>2</w:t>
            </w:r>
            <w:r w:rsidRPr="00F46561">
              <w:rPr>
                <w:rFonts w:ascii="Times New Roman" w:hAnsi="Times New Roman"/>
                <w:b/>
                <w:bCs/>
                <w:kern w:val="2"/>
                <w:sz w:val="18"/>
                <w:szCs w:val="18"/>
                <w:lang w:eastAsia="ru-RU"/>
              </w:rPr>
              <w:t>H</w:t>
            </w:r>
            <w:r w:rsidRPr="00F46561">
              <w:rPr>
                <w:rFonts w:ascii="Times New Roman" w:hAnsi="Times New Roman"/>
                <w:b/>
                <w:bCs/>
                <w:kern w:val="2"/>
                <w:sz w:val="18"/>
                <w:szCs w:val="18"/>
                <w:vertAlign w:val="subscript"/>
                <w:lang w:eastAsia="ru-RU"/>
              </w:rPr>
              <w:t>6</w:t>
            </w:r>
            <w:r w:rsidRPr="00F46561">
              <w:rPr>
                <w:rFonts w:ascii="Times New Roman" w:hAnsi="Times New Roman"/>
                <w:b/>
                <w:bCs/>
                <w:kern w:val="2"/>
                <w:sz w:val="18"/>
                <w:szCs w:val="18"/>
                <w:lang w:eastAsia="ru-RU"/>
              </w:rPr>
              <w:t xml:space="preserve"> + Cl</w:t>
            </w:r>
            <w:r w:rsidRPr="00F46561">
              <w:rPr>
                <w:rFonts w:ascii="Times New Roman" w:hAnsi="Times New Roman"/>
                <w:b/>
                <w:bCs/>
                <w:kern w:val="2"/>
                <w:sz w:val="18"/>
                <w:szCs w:val="18"/>
                <w:vertAlign w:val="subscript"/>
                <w:lang w:eastAsia="ru-RU"/>
              </w:rPr>
              <w:t>2</w:t>
            </w:r>
            <w:r w:rsidRPr="00F46561">
              <w:rPr>
                <w:rFonts w:ascii="Times New Roman" w:hAnsi="Times New Roman"/>
                <w:b/>
                <w:bCs/>
                <w:kern w:val="2"/>
                <w:sz w:val="18"/>
                <w:szCs w:val="18"/>
                <w:lang w:eastAsia="ru-RU"/>
              </w:rPr>
              <w:t xml:space="preserve"> →</w:t>
            </w:r>
          </w:p>
        </w:tc>
        <w:tc>
          <w:tcPr>
            <w:tcW w:w="0" w:type="auto"/>
          </w:tcPr>
          <w:p w:rsidR="00166B45" w:rsidRPr="00F46561" w:rsidRDefault="00166B45" w:rsidP="00F46561">
            <w:pPr>
              <w:spacing w:after="0" w:line="276" w:lineRule="auto"/>
              <w:jc w:val="both"/>
              <w:rPr>
                <w:rFonts w:ascii="Times New Roman" w:hAnsi="Times New Roman"/>
                <w:b/>
                <w:bCs/>
                <w:kern w:val="2"/>
                <w:sz w:val="18"/>
                <w:szCs w:val="18"/>
                <w:lang w:eastAsia="ru-RU"/>
              </w:rPr>
            </w:pPr>
            <w:r w:rsidRPr="00F46561">
              <w:rPr>
                <w:rFonts w:ascii="Times New Roman" w:hAnsi="Times New Roman"/>
                <w:b/>
                <w:bCs/>
                <w:kern w:val="2"/>
                <w:sz w:val="18"/>
                <w:szCs w:val="18"/>
                <w:lang w:eastAsia="ru-RU"/>
              </w:rPr>
              <w:t>h) Al</w:t>
            </w:r>
            <w:r w:rsidRPr="00F46561">
              <w:rPr>
                <w:rFonts w:ascii="Times New Roman" w:hAnsi="Times New Roman"/>
                <w:b/>
                <w:bCs/>
                <w:kern w:val="2"/>
                <w:sz w:val="18"/>
                <w:szCs w:val="18"/>
                <w:vertAlign w:val="subscript"/>
                <w:lang w:eastAsia="ru-RU"/>
              </w:rPr>
              <w:t>4</w:t>
            </w:r>
            <w:r w:rsidRPr="00F46561">
              <w:rPr>
                <w:rFonts w:ascii="Times New Roman" w:hAnsi="Times New Roman"/>
                <w:b/>
                <w:bCs/>
                <w:kern w:val="2"/>
                <w:sz w:val="18"/>
                <w:szCs w:val="18"/>
                <w:lang w:eastAsia="ru-RU"/>
              </w:rPr>
              <w:t>C</w:t>
            </w:r>
            <w:r w:rsidRPr="00F46561">
              <w:rPr>
                <w:rFonts w:ascii="Times New Roman" w:hAnsi="Times New Roman"/>
                <w:b/>
                <w:bCs/>
                <w:kern w:val="2"/>
                <w:sz w:val="18"/>
                <w:szCs w:val="18"/>
                <w:vertAlign w:val="subscript"/>
                <w:lang w:eastAsia="ru-RU"/>
              </w:rPr>
              <w:t>3</w:t>
            </w:r>
            <w:r w:rsidRPr="00F46561">
              <w:rPr>
                <w:rFonts w:ascii="Times New Roman" w:hAnsi="Times New Roman"/>
                <w:b/>
                <w:bCs/>
                <w:kern w:val="2"/>
                <w:sz w:val="18"/>
                <w:szCs w:val="18"/>
                <w:lang w:eastAsia="ru-RU"/>
              </w:rPr>
              <w:t xml:space="preserve"> + KOH + H</w:t>
            </w:r>
            <w:r w:rsidRPr="00F46561">
              <w:rPr>
                <w:rFonts w:ascii="Times New Roman" w:hAnsi="Times New Roman"/>
                <w:b/>
                <w:bCs/>
                <w:kern w:val="2"/>
                <w:sz w:val="18"/>
                <w:szCs w:val="18"/>
                <w:vertAlign w:val="subscript"/>
                <w:lang w:eastAsia="ru-RU"/>
              </w:rPr>
              <w:t>2</w:t>
            </w:r>
            <w:r w:rsidRPr="00F46561">
              <w:rPr>
                <w:rFonts w:ascii="Times New Roman" w:hAnsi="Times New Roman"/>
                <w:b/>
                <w:bCs/>
                <w:kern w:val="2"/>
                <w:sz w:val="18"/>
                <w:szCs w:val="18"/>
                <w:lang w:eastAsia="ru-RU"/>
              </w:rPr>
              <w:t>O →</w:t>
            </w:r>
          </w:p>
        </w:tc>
      </w:tr>
      <w:tr w:rsidR="00166B45" w:rsidRPr="00F46561" w:rsidTr="00F46561">
        <w:trPr>
          <w:jc w:val="center"/>
        </w:trPr>
        <w:tc>
          <w:tcPr>
            <w:tcW w:w="0" w:type="auto"/>
          </w:tcPr>
          <w:p w:rsidR="00166B45" w:rsidRPr="00F46561" w:rsidRDefault="00166B45" w:rsidP="00F46561">
            <w:pPr>
              <w:spacing w:after="0" w:line="276" w:lineRule="auto"/>
              <w:jc w:val="both"/>
              <w:rPr>
                <w:rFonts w:ascii="Times New Roman" w:hAnsi="Times New Roman"/>
                <w:b/>
                <w:bCs/>
                <w:kern w:val="2"/>
                <w:sz w:val="18"/>
                <w:szCs w:val="18"/>
                <w:lang w:eastAsia="ru-RU"/>
              </w:rPr>
            </w:pPr>
            <w:r w:rsidRPr="00F46561">
              <w:rPr>
                <w:rFonts w:ascii="Times New Roman" w:hAnsi="Times New Roman"/>
                <w:b/>
                <w:bCs/>
                <w:kern w:val="2"/>
                <w:sz w:val="18"/>
                <w:szCs w:val="18"/>
                <w:lang w:eastAsia="ru-RU"/>
              </w:rPr>
              <w:t>d) B</w:t>
            </w:r>
            <w:r w:rsidRPr="00F46561">
              <w:rPr>
                <w:rFonts w:ascii="Times New Roman" w:hAnsi="Times New Roman"/>
                <w:b/>
                <w:bCs/>
                <w:kern w:val="2"/>
                <w:sz w:val="18"/>
                <w:szCs w:val="18"/>
                <w:vertAlign w:val="subscript"/>
                <w:lang w:eastAsia="ru-RU"/>
              </w:rPr>
              <w:t>2</w:t>
            </w:r>
            <w:r w:rsidRPr="00F46561">
              <w:rPr>
                <w:rFonts w:ascii="Times New Roman" w:hAnsi="Times New Roman"/>
                <w:b/>
                <w:bCs/>
                <w:kern w:val="2"/>
                <w:sz w:val="18"/>
                <w:szCs w:val="18"/>
                <w:lang w:eastAsia="ru-RU"/>
              </w:rPr>
              <w:t>H</w:t>
            </w:r>
            <w:r w:rsidRPr="00F46561">
              <w:rPr>
                <w:rFonts w:ascii="Times New Roman" w:hAnsi="Times New Roman"/>
                <w:b/>
                <w:bCs/>
                <w:kern w:val="2"/>
                <w:sz w:val="18"/>
                <w:szCs w:val="18"/>
                <w:vertAlign w:val="subscript"/>
                <w:lang w:eastAsia="ru-RU"/>
              </w:rPr>
              <w:t>6</w:t>
            </w:r>
            <w:r w:rsidRPr="00F46561">
              <w:rPr>
                <w:rFonts w:ascii="Times New Roman" w:hAnsi="Times New Roman"/>
                <w:b/>
                <w:bCs/>
                <w:kern w:val="2"/>
                <w:sz w:val="18"/>
                <w:szCs w:val="18"/>
                <w:lang w:eastAsia="ru-RU"/>
              </w:rPr>
              <w:t xml:space="preserve"> + K</w:t>
            </w:r>
            <w:r w:rsidRPr="00F46561">
              <w:rPr>
                <w:rFonts w:ascii="Times New Roman" w:hAnsi="Times New Roman"/>
                <w:b/>
                <w:bCs/>
                <w:kern w:val="2"/>
                <w:sz w:val="18"/>
                <w:szCs w:val="18"/>
                <w:vertAlign w:val="subscript"/>
                <w:lang w:eastAsia="ru-RU"/>
              </w:rPr>
              <w:t>2</w:t>
            </w:r>
            <w:r w:rsidRPr="00F46561">
              <w:rPr>
                <w:rFonts w:ascii="Times New Roman" w:hAnsi="Times New Roman"/>
                <w:b/>
                <w:bCs/>
                <w:kern w:val="2"/>
                <w:sz w:val="18"/>
                <w:szCs w:val="18"/>
                <w:lang w:eastAsia="ru-RU"/>
              </w:rPr>
              <w:t>Cr</w:t>
            </w:r>
            <w:r w:rsidRPr="00F46561">
              <w:rPr>
                <w:rFonts w:ascii="Times New Roman" w:hAnsi="Times New Roman"/>
                <w:b/>
                <w:bCs/>
                <w:kern w:val="2"/>
                <w:sz w:val="18"/>
                <w:szCs w:val="18"/>
                <w:vertAlign w:val="subscript"/>
                <w:lang w:eastAsia="ru-RU"/>
              </w:rPr>
              <w:t>2</w:t>
            </w:r>
            <w:r w:rsidRPr="00F46561">
              <w:rPr>
                <w:rFonts w:ascii="Times New Roman" w:hAnsi="Times New Roman"/>
                <w:b/>
                <w:bCs/>
                <w:kern w:val="2"/>
                <w:sz w:val="18"/>
                <w:szCs w:val="18"/>
                <w:lang w:eastAsia="ru-RU"/>
              </w:rPr>
              <w:t>O</w:t>
            </w:r>
            <w:r w:rsidRPr="00F46561">
              <w:rPr>
                <w:rFonts w:ascii="Times New Roman" w:hAnsi="Times New Roman"/>
                <w:b/>
                <w:bCs/>
                <w:kern w:val="2"/>
                <w:sz w:val="18"/>
                <w:szCs w:val="18"/>
                <w:vertAlign w:val="subscript"/>
                <w:lang w:eastAsia="ru-RU"/>
              </w:rPr>
              <w:t>7</w:t>
            </w:r>
            <w:r w:rsidRPr="00F46561">
              <w:rPr>
                <w:rFonts w:ascii="Times New Roman" w:hAnsi="Times New Roman"/>
                <w:b/>
                <w:bCs/>
                <w:kern w:val="2"/>
                <w:sz w:val="18"/>
                <w:szCs w:val="18"/>
                <w:lang w:eastAsia="ru-RU"/>
              </w:rPr>
              <w:t xml:space="preserve"> + H</w:t>
            </w:r>
            <w:r w:rsidRPr="00F46561">
              <w:rPr>
                <w:rFonts w:ascii="Times New Roman" w:hAnsi="Times New Roman"/>
                <w:b/>
                <w:bCs/>
                <w:kern w:val="2"/>
                <w:sz w:val="18"/>
                <w:szCs w:val="18"/>
                <w:vertAlign w:val="subscript"/>
                <w:lang w:eastAsia="ru-RU"/>
              </w:rPr>
              <w:t>2</w:t>
            </w:r>
            <w:r w:rsidRPr="00F46561">
              <w:rPr>
                <w:rFonts w:ascii="Times New Roman" w:hAnsi="Times New Roman"/>
                <w:b/>
                <w:bCs/>
                <w:kern w:val="2"/>
                <w:sz w:val="18"/>
                <w:szCs w:val="18"/>
                <w:lang w:eastAsia="ru-RU"/>
              </w:rPr>
              <w:t>SO</w:t>
            </w:r>
            <w:r w:rsidRPr="00F46561">
              <w:rPr>
                <w:rFonts w:ascii="Times New Roman" w:hAnsi="Times New Roman"/>
                <w:b/>
                <w:bCs/>
                <w:kern w:val="2"/>
                <w:sz w:val="18"/>
                <w:szCs w:val="18"/>
                <w:vertAlign w:val="subscript"/>
                <w:lang w:eastAsia="ru-RU"/>
              </w:rPr>
              <w:t>4</w:t>
            </w:r>
            <w:r w:rsidRPr="00F46561">
              <w:rPr>
                <w:rFonts w:ascii="Times New Roman" w:hAnsi="Times New Roman"/>
                <w:b/>
                <w:bCs/>
                <w:kern w:val="2"/>
                <w:sz w:val="18"/>
                <w:szCs w:val="18"/>
                <w:lang w:eastAsia="ru-RU"/>
              </w:rPr>
              <w:t xml:space="preserve"> →</w:t>
            </w:r>
          </w:p>
        </w:tc>
        <w:tc>
          <w:tcPr>
            <w:tcW w:w="0" w:type="auto"/>
          </w:tcPr>
          <w:p w:rsidR="00166B45" w:rsidRPr="00F46561" w:rsidRDefault="00166B45" w:rsidP="00F46561">
            <w:pPr>
              <w:spacing w:after="0" w:line="276" w:lineRule="auto"/>
              <w:jc w:val="both"/>
              <w:rPr>
                <w:rFonts w:ascii="Times New Roman" w:hAnsi="Times New Roman"/>
                <w:b/>
                <w:bCs/>
                <w:kern w:val="2"/>
                <w:sz w:val="18"/>
                <w:szCs w:val="18"/>
                <w:lang w:eastAsia="ru-RU"/>
              </w:rPr>
            </w:pPr>
            <w:r w:rsidRPr="00F46561">
              <w:rPr>
                <w:rFonts w:ascii="Times New Roman" w:hAnsi="Times New Roman"/>
                <w:b/>
                <w:bCs/>
                <w:kern w:val="2"/>
                <w:sz w:val="18"/>
                <w:szCs w:val="18"/>
                <w:lang w:eastAsia="ru-RU"/>
              </w:rPr>
              <w:t>i) Al + MnO</w:t>
            </w:r>
            <w:r w:rsidRPr="00F46561">
              <w:rPr>
                <w:rFonts w:ascii="Times New Roman" w:hAnsi="Times New Roman"/>
                <w:b/>
                <w:bCs/>
                <w:kern w:val="2"/>
                <w:sz w:val="18"/>
                <w:szCs w:val="18"/>
                <w:vertAlign w:val="subscript"/>
                <w:lang w:eastAsia="ru-RU"/>
              </w:rPr>
              <w:t>4</w:t>
            </w:r>
            <w:r w:rsidRPr="00F46561">
              <w:rPr>
                <w:rFonts w:ascii="Times New Roman" w:hAnsi="Times New Roman"/>
                <w:b/>
                <w:bCs/>
                <w:kern w:val="2"/>
                <w:sz w:val="18"/>
                <w:szCs w:val="18"/>
                <w:vertAlign w:val="superscript"/>
                <w:lang w:eastAsia="ru-RU"/>
              </w:rPr>
              <w:t>-</w:t>
            </w:r>
            <w:r w:rsidRPr="00F46561">
              <w:rPr>
                <w:rFonts w:ascii="Times New Roman" w:hAnsi="Times New Roman"/>
                <w:b/>
                <w:bCs/>
                <w:kern w:val="2"/>
                <w:sz w:val="18"/>
                <w:szCs w:val="18"/>
                <w:lang w:eastAsia="ru-RU"/>
              </w:rPr>
              <w:t xml:space="preserve"> + H</w:t>
            </w:r>
            <w:r w:rsidRPr="00F46561">
              <w:rPr>
                <w:rFonts w:ascii="Times New Roman" w:hAnsi="Times New Roman"/>
                <w:b/>
                <w:bCs/>
                <w:kern w:val="2"/>
                <w:sz w:val="18"/>
                <w:szCs w:val="18"/>
                <w:vertAlign w:val="superscript"/>
                <w:lang w:eastAsia="ru-RU"/>
              </w:rPr>
              <w:t>+</w:t>
            </w:r>
            <w:r w:rsidRPr="00F46561">
              <w:rPr>
                <w:rFonts w:ascii="Times New Roman" w:hAnsi="Times New Roman"/>
                <w:b/>
                <w:bCs/>
                <w:kern w:val="2"/>
                <w:sz w:val="18"/>
                <w:szCs w:val="18"/>
                <w:lang w:eastAsia="ru-RU"/>
              </w:rPr>
              <w:t xml:space="preserve"> →</w:t>
            </w:r>
          </w:p>
        </w:tc>
      </w:tr>
      <w:tr w:rsidR="00166B45" w:rsidRPr="00F46561" w:rsidTr="00F46561">
        <w:trPr>
          <w:jc w:val="center"/>
        </w:trPr>
        <w:tc>
          <w:tcPr>
            <w:tcW w:w="0" w:type="auto"/>
          </w:tcPr>
          <w:p w:rsidR="00166B45" w:rsidRPr="00F46561" w:rsidRDefault="00166B45" w:rsidP="00F46561">
            <w:pPr>
              <w:spacing w:after="0" w:line="276" w:lineRule="auto"/>
              <w:jc w:val="both"/>
              <w:rPr>
                <w:rFonts w:ascii="Times New Roman" w:hAnsi="Times New Roman"/>
                <w:b/>
                <w:bCs/>
                <w:kern w:val="2"/>
                <w:sz w:val="18"/>
                <w:szCs w:val="18"/>
                <w:lang w:eastAsia="ru-RU"/>
              </w:rPr>
            </w:pPr>
            <w:r w:rsidRPr="00F46561">
              <w:rPr>
                <w:rFonts w:ascii="Times New Roman" w:hAnsi="Times New Roman"/>
                <w:b/>
                <w:bCs/>
                <w:kern w:val="2"/>
                <w:sz w:val="18"/>
                <w:szCs w:val="18"/>
                <w:lang w:eastAsia="ru-RU"/>
              </w:rPr>
              <w:t>e) BF</w:t>
            </w:r>
            <w:r w:rsidRPr="00F46561">
              <w:rPr>
                <w:rFonts w:ascii="Times New Roman" w:hAnsi="Times New Roman"/>
                <w:b/>
                <w:bCs/>
                <w:kern w:val="2"/>
                <w:sz w:val="18"/>
                <w:szCs w:val="18"/>
                <w:vertAlign w:val="subscript"/>
                <w:lang w:eastAsia="ru-RU"/>
              </w:rPr>
              <w:t>3</w:t>
            </w:r>
            <w:r w:rsidRPr="00F46561">
              <w:rPr>
                <w:rFonts w:ascii="Times New Roman" w:hAnsi="Times New Roman"/>
                <w:b/>
                <w:bCs/>
                <w:kern w:val="2"/>
                <w:sz w:val="18"/>
                <w:szCs w:val="18"/>
                <w:lang w:eastAsia="ru-RU"/>
              </w:rPr>
              <w:t xml:space="preserve"> + Na</w:t>
            </w:r>
            <w:r w:rsidRPr="00F46561">
              <w:rPr>
                <w:rFonts w:ascii="Times New Roman" w:hAnsi="Times New Roman"/>
                <w:b/>
                <w:bCs/>
                <w:kern w:val="2"/>
                <w:sz w:val="18"/>
                <w:szCs w:val="18"/>
                <w:vertAlign w:val="subscript"/>
                <w:lang w:eastAsia="ru-RU"/>
              </w:rPr>
              <w:t>2</w:t>
            </w:r>
            <w:r w:rsidRPr="00F46561">
              <w:rPr>
                <w:rFonts w:ascii="Times New Roman" w:hAnsi="Times New Roman"/>
                <w:b/>
                <w:bCs/>
                <w:kern w:val="2"/>
                <w:sz w:val="18"/>
                <w:szCs w:val="18"/>
                <w:lang w:eastAsia="ru-RU"/>
              </w:rPr>
              <w:t>CO</w:t>
            </w:r>
            <w:r w:rsidRPr="00F46561">
              <w:rPr>
                <w:rFonts w:ascii="Times New Roman" w:hAnsi="Times New Roman"/>
                <w:b/>
                <w:bCs/>
                <w:kern w:val="2"/>
                <w:sz w:val="18"/>
                <w:szCs w:val="18"/>
                <w:vertAlign w:val="subscript"/>
                <w:lang w:eastAsia="ru-RU"/>
              </w:rPr>
              <w:t>3</w:t>
            </w:r>
            <w:r w:rsidRPr="00F46561">
              <w:rPr>
                <w:rFonts w:ascii="Times New Roman" w:hAnsi="Times New Roman"/>
                <w:b/>
                <w:bCs/>
                <w:kern w:val="2"/>
                <w:sz w:val="18"/>
                <w:szCs w:val="18"/>
                <w:lang w:eastAsia="ru-RU"/>
              </w:rPr>
              <w:t xml:space="preserve"> →</w:t>
            </w:r>
          </w:p>
        </w:tc>
        <w:tc>
          <w:tcPr>
            <w:tcW w:w="0" w:type="auto"/>
          </w:tcPr>
          <w:p w:rsidR="00166B45" w:rsidRPr="00F46561" w:rsidRDefault="00166B45" w:rsidP="00F46561">
            <w:pPr>
              <w:spacing w:after="0" w:line="276" w:lineRule="auto"/>
              <w:jc w:val="both"/>
              <w:rPr>
                <w:rFonts w:ascii="Times New Roman" w:hAnsi="Times New Roman"/>
                <w:b/>
                <w:bCs/>
                <w:kern w:val="2"/>
                <w:sz w:val="18"/>
                <w:szCs w:val="18"/>
                <w:lang w:eastAsia="ru-RU"/>
              </w:rPr>
            </w:pPr>
            <w:r w:rsidRPr="00F46561">
              <w:rPr>
                <w:rFonts w:ascii="Times New Roman" w:hAnsi="Times New Roman"/>
                <w:b/>
                <w:bCs/>
                <w:kern w:val="2"/>
                <w:sz w:val="18"/>
                <w:szCs w:val="18"/>
                <w:lang w:eastAsia="ru-RU"/>
              </w:rPr>
              <w:t>j) Al + OH</w:t>
            </w:r>
            <w:r w:rsidRPr="00F46561">
              <w:rPr>
                <w:rFonts w:ascii="Times New Roman" w:hAnsi="Times New Roman"/>
                <w:b/>
                <w:bCs/>
                <w:kern w:val="2"/>
                <w:sz w:val="18"/>
                <w:szCs w:val="18"/>
                <w:vertAlign w:val="superscript"/>
                <w:lang w:eastAsia="ru-RU"/>
              </w:rPr>
              <w:t xml:space="preserve">- </w:t>
            </w:r>
            <w:r w:rsidRPr="00F46561">
              <w:rPr>
                <w:rFonts w:ascii="Times New Roman" w:hAnsi="Times New Roman"/>
                <w:b/>
                <w:bCs/>
                <w:kern w:val="2"/>
                <w:sz w:val="18"/>
                <w:szCs w:val="18"/>
                <w:lang w:eastAsia="ru-RU"/>
              </w:rPr>
              <w:t xml:space="preserve"> + H</w:t>
            </w:r>
            <w:r w:rsidRPr="00F46561">
              <w:rPr>
                <w:rFonts w:ascii="Times New Roman" w:hAnsi="Times New Roman"/>
                <w:b/>
                <w:bCs/>
                <w:kern w:val="2"/>
                <w:sz w:val="18"/>
                <w:szCs w:val="18"/>
                <w:vertAlign w:val="subscript"/>
                <w:lang w:eastAsia="ru-RU"/>
              </w:rPr>
              <w:t>2</w:t>
            </w:r>
            <w:r w:rsidRPr="00F46561">
              <w:rPr>
                <w:rFonts w:ascii="Times New Roman" w:hAnsi="Times New Roman"/>
                <w:b/>
                <w:bCs/>
                <w:kern w:val="2"/>
                <w:sz w:val="18"/>
                <w:szCs w:val="18"/>
                <w:lang w:eastAsia="ru-RU"/>
              </w:rPr>
              <w:t>O →</w:t>
            </w:r>
          </w:p>
        </w:tc>
      </w:tr>
      <w:bookmarkEnd w:id="4"/>
    </w:tbl>
    <w:p w:rsidR="00166B45" w:rsidRPr="00420DA5" w:rsidRDefault="00166B45" w:rsidP="00B21C54">
      <w:pPr>
        <w:spacing w:after="0" w:line="276" w:lineRule="auto"/>
        <w:ind w:firstLine="426"/>
        <w:jc w:val="both"/>
        <w:rPr>
          <w:rFonts w:ascii="Times New Roman" w:hAnsi="Times New Roman"/>
          <w:sz w:val="28"/>
          <w:szCs w:val="28"/>
          <w:lang w:eastAsia="ru-RU"/>
        </w:rPr>
      </w:pPr>
    </w:p>
    <w:p w:rsidR="00166B45" w:rsidRPr="00420DA5" w:rsidRDefault="00166B45" w:rsidP="00B21C54">
      <w:pPr>
        <w:pStyle w:val="BodyText"/>
        <w:spacing w:line="276" w:lineRule="auto"/>
        <w:jc w:val="center"/>
        <w:rPr>
          <w:b/>
          <w:sz w:val="22"/>
          <w:szCs w:val="22"/>
          <w:lang w:val="en-GB"/>
        </w:rPr>
      </w:pPr>
      <w:r w:rsidRPr="00420DA5">
        <w:rPr>
          <w:b/>
          <w:sz w:val="22"/>
          <w:szCs w:val="22"/>
          <w:lang w:val="en-GB"/>
        </w:rPr>
        <w:t xml:space="preserve">Laboratory </w:t>
      </w:r>
      <w:r w:rsidRPr="00137EA6">
        <w:rPr>
          <w:b/>
          <w:sz w:val="22"/>
          <w:szCs w:val="22"/>
          <w:lang w:val="en-GB"/>
        </w:rPr>
        <w:t>w</w:t>
      </w:r>
      <w:r w:rsidRPr="00420DA5">
        <w:rPr>
          <w:b/>
          <w:sz w:val="22"/>
          <w:szCs w:val="22"/>
          <w:lang w:val="en-GB"/>
        </w:rPr>
        <w:t>ork No. 8</w:t>
      </w:r>
    </w:p>
    <w:p w:rsidR="00166B45" w:rsidRPr="00420DA5" w:rsidRDefault="00166B45" w:rsidP="00B21C54">
      <w:pPr>
        <w:pStyle w:val="BodyText"/>
        <w:spacing w:line="276" w:lineRule="auto"/>
        <w:rPr>
          <w:b/>
          <w:sz w:val="16"/>
          <w:szCs w:val="16"/>
          <w:lang w:val="en-GB"/>
        </w:rPr>
      </w:pPr>
    </w:p>
    <w:p w:rsidR="00166B45" w:rsidRPr="00420DA5" w:rsidRDefault="00166B45" w:rsidP="00B21C54">
      <w:pPr>
        <w:pStyle w:val="BodyText"/>
        <w:spacing w:line="276" w:lineRule="auto"/>
        <w:jc w:val="center"/>
        <w:rPr>
          <w:b/>
          <w:sz w:val="22"/>
          <w:szCs w:val="22"/>
          <w:lang w:val="en-GB"/>
        </w:rPr>
      </w:pPr>
      <w:r w:rsidRPr="00420DA5">
        <w:rPr>
          <w:b/>
          <w:sz w:val="22"/>
          <w:szCs w:val="22"/>
          <w:lang w:val="en-GB"/>
        </w:rPr>
        <w:t xml:space="preserve">COMPOUNDS OF BORON AND ALUMINIUM </w:t>
      </w:r>
    </w:p>
    <w:p w:rsidR="00166B45" w:rsidRPr="00420DA5" w:rsidRDefault="00166B45" w:rsidP="00B21C54">
      <w:pPr>
        <w:pStyle w:val="BodyText"/>
        <w:spacing w:line="276" w:lineRule="auto"/>
        <w:rPr>
          <w:b/>
          <w:sz w:val="16"/>
          <w:szCs w:val="16"/>
          <w:lang w:val="en-GB"/>
        </w:rPr>
      </w:pPr>
    </w:p>
    <w:p w:rsidR="00166B45" w:rsidRPr="00420DA5" w:rsidRDefault="00166B45" w:rsidP="00B6292D">
      <w:pPr>
        <w:pStyle w:val="BodyText"/>
        <w:spacing w:line="276" w:lineRule="auto"/>
        <w:ind w:firstLine="426"/>
        <w:jc w:val="both"/>
        <w:rPr>
          <w:b/>
          <w:bCs/>
          <w:sz w:val="22"/>
          <w:szCs w:val="22"/>
          <w:lang w:val="en-GB"/>
        </w:rPr>
      </w:pPr>
      <w:r w:rsidRPr="00420DA5">
        <w:rPr>
          <w:b/>
          <w:bCs/>
          <w:sz w:val="22"/>
          <w:szCs w:val="22"/>
          <w:lang w:val="en-GB"/>
        </w:rPr>
        <w:t>Laboratory objectives</w:t>
      </w:r>
    </w:p>
    <w:p w:rsidR="00166B45" w:rsidRPr="00420DA5" w:rsidRDefault="00166B45" w:rsidP="00B11014">
      <w:pPr>
        <w:spacing w:after="0" w:line="274" w:lineRule="auto"/>
        <w:jc w:val="both"/>
        <w:rPr>
          <w:rFonts w:ascii="Times New Roman" w:hAnsi="Times New Roman"/>
        </w:rPr>
      </w:pPr>
      <w:r w:rsidRPr="00420DA5">
        <w:rPr>
          <w:rFonts w:ascii="Times New Roman" w:hAnsi="Times New Roman"/>
        </w:rPr>
        <w:t>To investigate the chemical properties of boron and aluminium compounds.</w:t>
      </w:r>
    </w:p>
    <w:p w:rsidR="00166B45" w:rsidRPr="00420DA5" w:rsidRDefault="00166B45" w:rsidP="00B11014">
      <w:pPr>
        <w:spacing w:after="0" w:line="274" w:lineRule="auto"/>
        <w:jc w:val="both"/>
        <w:rPr>
          <w:rFonts w:ascii="Times New Roman" w:hAnsi="Times New Roman"/>
        </w:rPr>
      </w:pPr>
      <w:r w:rsidRPr="00420DA5">
        <w:rPr>
          <w:rFonts w:ascii="Times New Roman" w:hAnsi="Times New Roman"/>
        </w:rPr>
        <w:t>To determine the characteristic features of their chemical reactivity.</w:t>
      </w:r>
    </w:p>
    <w:p w:rsidR="00166B45" w:rsidRPr="00420DA5" w:rsidRDefault="00166B45" w:rsidP="00B21C54">
      <w:pPr>
        <w:pStyle w:val="BodyText"/>
        <w:spacing w:line="276" w:lineRule="auto"/>
        <w:jc w:val="both"/>
        <w:rPr>
          <w:bCs/>
          <w:sz w:val="12"/>
          <w:szCs w:val="12"/>
          <w:lang w:val="en-GB"/>
        </w:rPr>
      </w:pPr>
    </w:p>
    <w:p w:rsidR="00166B45" w:rsidRPr="00420DA5" w:rsidRDefault="00166B45" w:rsidP="00B6292D">
      <w:pPr>
        <w:pStyle w:val="BodyText"/>
        <w:spacing w:line="276" w:lineRule="auto"/>
        <w:ind w:firstLine="426"/>
        <w:rPr>
          <w:b/>
          <w:sz w:val="22"/>
          <w:szCs w:val="22"/>
          <w:lang w:val="en-GB"/>
        </w:rPr>
      </w:pPr>
      <w:r w:rsidRPr="00420DA5">
        <w:rPr>
          <w:b/>
          <w:bCs/>
          <w:sz w:val="22"/>
          <w:szCs w:val="22"/>
          <w:lang w:val="en-GB"/>
        </w:rPr>
        <w:t>Equipment and reagents</w:t>
      </w:r>
    </w:p>
    <w:p w:rsidR="00166B45" w:rsidRPr="00420DA5" w:rsidRDefault="00166B45" w:rsidP="00B11014">
      <w:pPr>
        <w:spacing w:after="0" w:line="269" w:lineRule="auto"/>
        <w:jc w:val="both"/>
        <w:rPr>
          <w:rFonts w:ascii="Times New Roman" w:hAnsi="Times New Roman"/>
        </w:rPr>
      </w:pPr>
      <w:r w:rsidRPr="00420DA5">
        <w:rPr>
          <w:rFonts w:ascii="Times New Roman" w:hAnsi="Times New Roman"/>
          <w:i/>
          <w:iCs/>
        </w:rPr>
        <w:t>Equipment:</w:t>
      </w:r>
      <w:r w:rsidRPr="00420DA5">
        <w:rPr>
          <w:rFonts w:ascii="Times New Roman" w:hAnsi="Times New Roman"/>
        </w:rPr>
        <w:t xml:space="preserve"> alcohol burner, test tubes, universal indicator paper, glass stirring rod, metal plate, porcelain crucible.</w:t>
      </w:r>
    </w:p>
    <w:p w:rsidR="00166B45" w:rsidRPr="00420DA5" w:rsidRDefault="00166B45" w:rsidP="00B11014">
      <w:pPr>
        <w:spacing w:after="0" w:line="269" w:lineRule="auto"/>
        <w:jc w:val="both"/>
        <w:rPr>
          <w:rFonts w:ascii="Times New Roman" w:hAnsi="Times New Roman"/>
        </w:rPr>
      </w:pPr>
      <w:r w:rsidRPr="00420DA5">
        <w:rPr>
          <w:rFonts w:ascii="Times New Roman" w:hAnsi="Times New Roman"/>
          <w:i/>
          <w:iCs/>
        </w:rPr>
        <w:t>Substances:</w:t>
      </w:r>
      <w:r w:rsidRPr="00420DA5">
        <w:rPr>
          <w:rFonts w:ascii="Times New Roman" w:hAnsi="Times New Roman"/>
        </w:rPr>
        <w:t xml:space="preserve"> boric acid, borax, aluminium, ethanol.</w:t>
      </w:r>
    </w:p>
    <w:p w:rsidR="00166B45" w:rsidRPr="00420DA5" w:rsidRDefault="00166B45" w:rsidP="00B11014">
      <w:pPr>
        <w:spacing w:after="0" w:line="269" w:lineRule="auto"/>
        <w:jc w:val="both"/>
        <w:rPr>
          <w:rFonts w:ascii="Times New Roman" w:hAnsi="Times New Roman"/>
        </w:rPr>
      </w:pPr>
      <w:r w:rsidRPr="00420DA5">
        <w:rPr>
          <w:rFonts w:ascii="Times New Roman" w:hAnsi="Times New Roman"/>
          <w:i/>
          <w:iCs/>
        </w:rPr>
        <w:t>Solutions:</w:t>
      </w:r>
      <w:r w:rsidRPr="00420DA5">
        <w:rPr>
          <w:rFonts w:ascii="Times New Roman" w:hAnsi="Times New Roman"/>
        </w:rPr>
        <w:t xml:space="preserve"> hydrochloric acid, sulphuric acid, and nitric acid (2 M and concentrated), sodium hydroxide (0.5 M and concentrated), sodium </w:t>
      </w:r>
      <w:r w:rsidRPr="00420DA5">
        <w:rPr>
          <w:rFonts w:ascii="Times New Roman" w:hAnsi="Times New Roman"/>
          <w:spacing w:val="-2"/>
        </w:rPr>
        <w:t>tetraborate (saturated), litmus, methyl orange, aluminium sulphate (0.1</w:t>
      </w:r>
      <w:r w:rsidRPr="00420DA5">
        <w:rPr>
          <w:rFonts w:ascii="Times New Roman" w:hAnsi="Times New Roman"/>
        </w:rPr>
        <w:t xml:space="preserve"> M), chromium(III) chloride, iron(III) chloride, and barium chloride (0.1 M), silver nitrate (0.1 M), sodium carbonate (0.5 M).</w:t>
      </w:r>
    </w:p>
    <w:p w:rsidR="00166B45" w:rsidRPr="00420DA5" w:rsidRDefault="00166B45" w:rsidP="00B21C54">
      <w:pPr>
        <w:pStyle w:val="BodyText"/>
        <w:spacing w:line="276" w:lineRule="auto"/>
        <w:rPr>
          <w:b/>
          <w:sz w:val="16"/>
          <w:szCs w:val="16"/>
          <w:lang w:val="en-GB"/>
        </w:rPr>
      </w:pPr>
    </w:p>
    <w:p w:rsidR="00166B45" w:rsidRPr="00420DA5" w:rsidRDefault="00166B45" w:rsidP="00B6292D">
      <w:pPr>
        <w:pStyle w:val="BodyText"/>
        <w:spacing w:line="276" w:lineRule="auto"/>
        <w:ind w:firstLine="426"/>
        <w:rPr>
          <w:b/>
          <w:sz w:val="22"/>
          <w:szCs w:val="22"/>
          <w:lang w:val="en-GB"/>
        </w:rPr>
      </w:pPr>
      <w:r w:rsidRPr="00420DA5">
        <w:rPr>
          <w:b/>
          <w:sz w:val="22"/>
          <w:szCs w:val="22"/>
          <w:lang w:val="en-GB"/>
        </w:rPr>
        <w:t>Experimental procedure</w:t>
      </w:r>
    </w:p>
    <w:p w:rsidR="00166B45" w:rsidRPr="00420DA5" w:rsidRDefault="00166B45" w:rsidP="00B6292D">
      <w:pPr>
        <w:pStyle w:val="BodyText"/>
        <w:spacing w:line="276" w:lineRule="auto"/>
        <w:rPr>
          <w:b/>
          <w:bCs/>
          <w:sz w:val="12"/>
          <w:szCs w:val="12"/>
          <w:lang w:val="en-GB"/>
        </w:rPr>
      </w:pPr>
    </w:p>
    <w:p w:rsidR="00166B45" w:rsidRPr="00420DA5" w:rsidRDefault="00166B45" w:rsidP="00B6292D">
      <w:pPr>
        <w:spacing w:after="0" w:line="276" w:lineRule="auto"/>
        <w:ind w:firstLine="426"/>
        <w:jc w:val="both"/>
        <w:rPr>
          <w:rFonts w:ascii="Times New Roman" w:hAnsi="Times New Roman"/>
          <w:b/>
        </w:rPr>
      </w:pPr>
      <w:r w:rsidRPr="00420DA5">
        <w:rPr>
          <w:rFonts w:ascii="Times New Roman" w:hAnsi="Times New Roman"/>
          <w:b/>
        </w:rPr>
        <w:t>Experiment 1. Preparation and properties of boric acid</w:t>
      </w:r>
    </w:p>
    <w:p w:rsidR="00166B45" w:rsidRPr="00420DA5" w:rsidRDefault="00166B45" w:rsidP="00B6292D">
      <w:pPr>
        <w:spacing w:after="0" w:line="276" w:lineRule="auto"/>
        <w:ind w:firstLine="426"/>
        <w:jc w:val="both"/>
        <w:rPr>
          <w:rFonts w:ascii="Times New Roman" w:hAnsi="Times New Roman"/>
        </w:rPr>
      </w:pPr>
      <w:r w:rsidRPr="00420DA5">
        <w:rPr>
          <w:rFonts w:ascii="Times New Roman" w:hAnsi="Times New Roman"/>
          <w:b/>
        </w:rPr>
        <w:t>a) Preparation of boric acid</w:t>
      </w:r>
    </w:p>
    <w:p w:rsidR="00166B45" w:rsidRPr="00420DA5" w:rsidRDefault="00166B45" w:rsidP="00B6292D">
      <w:pPr>
        <w:spacing w:after="0" w:line="276" w:lineRule="auto"/>
        <w:ind w:firstLine="426"/>
        <w:jc w:val="both"/>
        <w:rPr>
          <w:rFonts w:ascii="Times New Roman" w:hAnsi="Times New Roman"/>
        </w:rPr>
      </w:pPr>
      <w:r w:rsidRPr="00420DA5">
        <w:rPr>
          <w:rFonts w:ascii="Times New Roman" w:hAnsi="Times New Roman"/>
        </w:rPr>
        <w:t>Place 3-4 drops of a hot saturated sodium tetraborate solution into a test tube and add 2 drops of concentrated sulphuric acid. Allow the test tube to cool and observe the formation of a precipitate. Write the reaction equation for the preparation of boric acid.</w:t>
      </w:r>
    </w:p>
    <w:p w:rsidR="00166B45" w:rsidRPr="00420DA5" w:rsidRDefault="00166B45" w:rsidP="00B6292D">
      <w:pPr>
        <w:spacing w:after="0" w:line="276" w:lineRule="auto"/>
        <w:ind w:firstLine="426"/>
        <w:jc w:val="both"/>
        <w:rPr>
          <w:rFonts w:ascii="Times New Roman" w:hAnsi="Times New Roman"/>
          <w:color w:val="000000"/>
        </w:rPr>
      </w:pPr>
      <w:r w:rsidRPr="00420DA5">
        <w:rPr>
          <w:rFonts w:ascii="Times New Roman" w:hAnsi="Times New Roman"/>
          <w:b/>
        </w:rPr>
        <w:t>b) Solubility and acidic properties of boric acid</w:t>
      </w:r>
    </w:p>
    <w:p w:rsidR="00166B45" w:rsidRPr="00420DA5" w:rsidRDefault="00166B45" w:rsidP="00B11014">
      <w:pPr>
        <w:spacing w:after="0" w:line="276" w:lineRule="auto"/>
        <w:ind w:firstLine="425"/>
        <w:jc w:val="both"/>
        <w:rPr>
          <w:rFonts w:ascii="Times New Roman" w:hAnsi="Times New Roman"/>
        </w:rPr>
      </w:pPr>
      <w:r w:rsidRPr="00420DA5">
        <w:rPr>
          <w:rFonts w:ascii="Times New Roman" w:hAnsi="Times New Roman"/>
        </w:rPr>
        <w:t>Place a small amount of boric acid crystals into a test tube, add 5-6</w:t>
      </w:r>
      <w:r w:rsidRPr="00420DA5">
        <w:rPr>
          <w:rFonts w:ascii="Times New Roman" w:hAnsi="Times New Roman"/>
          <w:spacing w:val="2"/>
        </w:rPr>
        <w:t xml:space="preserve"> drops of distilled water, and stir with a glass rod. Observe the low solubility of boric acid in cold water. Heat the mixture to boiling. Divide the resulting solution into two equal portions. Add 2 drops of litmus solution to one test tube and 1 drop of methyl orange solution to the other. Observe the colour of each indicator and explain the different effects of boric acid on the indicators, considering the weak acidic character of boric acid and the pH transition ranges of the indicators</w:t>
      </w:r>
      <w:r w:rsidRPr="00420DA5">
        <w:rPr>
          <w:rFonts w:ascii="Times New Roman" w:hAnsi="Times New Roman"/>
        </w:rPr>
        <w:t>.</w:t>
      </w:r>
    </w:p>
    <w:p w:rsidR="00166B45" w:rsidRPr="00420DA5" w:rsidRDefault="00166B45" w:rsidP="00B6292D">
      <w:pPr>
        <w:spacing w:after="0" w:line="276" w:lineRule="auto"/>
        <w:ind w:firstLine="426"/>
        <w:jc w:val="both"/>
        <w:rPr>
          <w:rFonts w:ascii="Times New Roman" w:hAnsi="Times New Roman"/>
          <w:color w:val="000000"/>
        </w:rPr>
      </w:pPr>
      <w:r w:rsidRPr="00420DA5">
        <w:rPr>
          <w:rFonts w:ascii="Times New Roman" w:hAnsi="Times New Roman"/>
          <w:b/>
          <w:color w:val="000000"/>
        </w:rPr>
        <w:t>c) Thermal stability of boric acid</w:t>
      </w:r>
    </w:p>
    <w:p w:rsidR="00166B45" w:rsidRPr="00420DA5" w:rsidRDefault="00166B45" w:rsidP="00B6292D">
      <w:pPr>
        <w:spacing w:after="0" w:line="276" w:lineRule="auto"/>
        <w:ind w:firstLine="426"/>
        <w:jc w:val="both"/>
        <w:rPr>
          <w:rFonts w:ascii="Times New Roman" w:hAnsi="Times New Roman"/>
        </w:rPr>
      </w:pPr>
      <w:r w:rsidRPr="00420DA5">
        <w:rPr>
          <w:rFonts w:ascii="Times New Roman" w:hAnsi="Times New Roman"/>
        </w:rPr>
        <w:t>Place a small amount of boric acid on a metal plate and heat it gently, then more strongly. Observe the changes that occur during heating. Explain why the boric acid crystals swell upon strong heating. Identify the products formed during the thermal decomposition of boric acid and write the corresponding reaction equations.</w:t>
      </w:r>
    </w:p>
    <w:p w:rsidR="00166B45" w:rsidRPr="00420DA5" w:rsidRDefault="00166B45" w:rsidP="00030160">
      <w:pPr>
        <w:spacing w:after="0" w:line="276" w:lineRule="auto"/>
        <w:ind w:firstLine="426"/>
        <w:jc w:val="both"/>
        <w:rPr>
          <w:rFonts w:ascii="Times New Roman" w:hAnsi="Times New Roman"/>
          <w:color w:val="000000"/>
        </w:rPr>
      </w:pPr>
      <w:r w:rsidRPr="00420DA5">
        <w:rPr>
          <w:rFonts w:ascii="Times New Roman" w:hAnsi="Times New Roman"/>
          <w:b/>
          <w:color w:val="000000"/>
        </w:rPr>
        <w:t>d) Reaction of boric acid with ethanol</w:t>
      </w:r>
    </w:p>
    <w:p w:rsidR="00166B45" w:rsidRPr="00420DA5" w:rsidRDefault="00166B45" w:rsidP="00030160">
      <w:pPr>
        <w:spacing w:after="0" w:line="276" w:lineRule="auto"/>
        <w:ind w:firstLine="426"/>
        <w:jc w:val="both"/>
        <w:rPr>
          <w:rFonts w:ascii="Times New Roman" w:hAnsi="Times New Roman"/>
          <w:color w:val="000000"/>
        </w:rPr>
      </w:pPr>
      <w:r w:rsidRPr="00420DA5">
        <w:rPr>
          <w:rFonts w:ascii="Times New Roman" w:hAnsi="Times New Roman"/>
        </w:rPr>
        <w:t>Place several crystals of boric acid in a porcelain crucible. Add 2 mL of ethanol and 2-3 drops of concentrated sulphuric acid. Stir the mixture with a glass rod and ignite the vapours evolved from the reaction mixture. Observe and record the colour of the flame. Write the reaction equation.</w:t>
      </w:r>
    </w:p>
    <w:p w:rsidR="00166B45" w:rsidRPr="00420DA5" w:rsidRDefault="00166B45" w:rsidP="00030160">
      <w:pPr>
        <w:spacing w:after="0" w:line="276" w:lineRule="auto"/>
        <w:ind w:firstLine="426"/>
        <w:jc w:val="both"/>
        <w:rPr>
          <w:rFonts w:ascii="Times New Roman" w:hAnsi="Times New Roman"/>
          <w:b/>
        </w:rPr>
      </w:pPr>
      <w:r w:rsidRPr="00420DA5">
        <w:rPr>
          <w:rFonts w:ascii="Times New Roman" w:hAnsi="Times New Roman"/>
          <w:b/>
          <w:color w:val="000000"/>
        </w:rPr>
        <w:t>Experiment 2. Properties of boric acid salts</w:t>
      </w:r>
    </w:p>
    <w:p w:rsidR="00166B45" w:rsidRPr="00420DA5" w:rsidRDefault="00166B45" w:rsidP="00030160">
      <w:pPr>
        <w:spacing w:after="0" w:line="276" w:lineRule="auto"/>
        <w:ind w:firstLine="426"/>
        <w:jc w:val="both"/>
        <w:rPr>
          <w:rFonts w:ascii="Times New Roman" w:hAnsi="Times New Roman"/>
          <w:b/>
          <w:bCs/>
        </w:rPr>
      </w:pPr>
      <w:r w:rsidRPr="00420DA5">
        <w:rPr>
          <w:rFonts w:ascii="Times New Roman" w:hAnsi="Times New Roman"/>
          <w:b/>
        </w:rPr>
        <w:t>a) Hydrolysis of sodium tetraborate</w:t>
      </w:r>
    </w:p>
    <w:p w:rsidR="00166B45" w:rsidRPr="00420DA5" w:rsidRDefault="00166B45" w:rsidP="00030160">
      <w:pPr>
        <w:spacing w:after="0" w:line="276" w:lineRule="auto"/>
        <w:ind w:firstLine="426"/>
        <w:jc w:val="both"/>
        <w:rPr>
          <w:rFonts w:ascii="Times New Roman" w:hAnsi="Times New Roman"/>
        </w:rPr>
      </w:pPr>
      <w:r w:rsidRPr="00420DA5">
        <w:rPr>
          <w:rFonts w:ascii="Times New Roman" w:hAnsi="Times New Roman"/>
        </w:rPr>
        <w:t>Place 4 drops of a saturated sodium tetraborate solution in a test tube and determine the reaction medium using universal indicator paper. Record the pH of the solution and indicate whether the medium is acidic, neutral, or alkaline. Write the hydrolysis equation of sodium tetraborate, considering the formation of boric acid and sodium hydroxide.</w:t>
      </w:r>
    </w:p>
    <w:p w:rsidR="00166B45" w:rsidRPr="00420DA5" w:rsidRDefault="00166B45" w:rsidP="00030160">
      <w:pPr>
        <w:spacing w:after="0" w:line="276" w:lineRule="auto"/>
        <w:ind w:firstLine="426"/>
        <w:jc w:val="both"/>
        <w:rPr>
          <w:rFonts w:ascii="Times New Roman" w:hAnsi="Times New Roman"/>
          <w:color w:val="000000"/>
        </w:rPr>
      </w:pPr>
      <w:r w:rsidRPr="00420DA5">
        <w:rPr>
          <w:rFonts w:ascii="Times New Roman" w:hAnsi="Times New Roman"/>
          <w:b/>
        </w:rPr>
        <w:t>b) Hydrolysis of sodium tetraborate in the presence of Al(III), Fe(III) and Cr(III) ions</w:t>
      </w:r>
    </w:p>
    <w:p w:rsidR="00166B45" w:rsidRPr="00420DA5" w:rsidRDefault="00166B45" w:rsidP="00030160">
      <w:pPr>
        <w:spacing w:after="0" w:line="276" w:lineRule="auto"/>
        <w:ind w:firstLine="426"/>
        <w:jc w:val="both"/>
        <w:rPr>
          <w:rFonts w:ascii="Times New Roman" w:hAnsi="Times New Roman"/>
        </w:rPr>
      </w:pPr>
      <w:r w:rsidRPr="00420DA5">
        <w:rPr>
          <w:rFonts w:ascii="Times New Roman" w:hAnsi="Times New Roman"/>
        </w:rPr>
        <w:t>Place 5 drops of a saturated sodium tetraborate solution into each of three test tubes. Add 3 drops of aluminium sulphate solution to the first test tube, chromium(III) chloride solution to the second, and iron(III) chloride solution to the third. Observe the formation of precipitates of aluminium hydroxide, chromium(III) hydroxide, and iron(III) hydroxide. Explain the formation of these precipitates and write the corresponding reaction equations.</w:t>
      </w:r>
    </w:p>
    <w:p w:rsidR="00166B45" w:rsidRPr="00420DA5" w:rsidRDefault="00166B45" w:rsidP="00030160">
      <w:pPr>
        <w:spacing w:after="0" w:line="276" w:lineRule="auto"/>
        <w:ind w:firstLine="426"/>
        <w:jc w:val="both"/>
        <w:rPr>
          <w:rFonts w:ascii="Times New Roman" w:hAnsi="Times New Roman"/>
          <w:color w:val="000000"/>
        </w:rPr>
      </w:pPr>
      <w:r w:rsidRPr="00420DA5">
        <w:rPr>
          <w:rFonts w:ascii="Times New Roman" w:hAnsi="Times New Roman"/>
          <w:b/>
        </w:rPr>
        <w:t>c) Preparation of slightly soluble salts</w:t>
      </w:r>
    </w:p>
    <w:p w:rsidR="00166B45" w:rsidRPr="00420DA5" w:rsidRDefault="00166B45" w:rsidP="00030160">
      <w:pPr>
        <w:spacing w:after="0" w:line="276" w:lineRule="auto"/>
        <w:ind w:firstLine="426"/>
        <w:jc w:val="both"/>
        <w:rPr>
          <w:rFonts w:ascii="Times New Roman" w:hAnsi="Times New Roman"/>
        </w:rPr>
      </w:pPr>
      <w:r w:rsidRPr="00420DA5">
        <w:rPr>
          <w:rFonts w:ascii="Times New Roman" w:hAnsi="Times New Roman"/>
        </w:rPr>
        <w:t xml:space="preserve">Place 4 drops of a saturated sodium tetraborate solution into two test </w:t>
      </w:r>
      <w:r w:rsidRPr="00420DA5">
        <w:rPr>
          <w:rFonts w:ascii="Times New Roman" w:hAnsi="Times New Roman"/>
          <w:spacing w:val="-2"/>
        </w:rPr>
        <w:t>tubes. Add 2 drops of silver nitrate solution to the first test tube and 2 drops</w:t>
      </w:r>
      <w:r w:rsidRPr="00420DA5">
        <w:rPr>
          <w:rFonts w:ascii="Times New Roman" w:hAnsi="Times New Roman"/>
        </w:rPr>
        <w:t xml:space="preserve"> of barium chloride solution to the second. Observe the formation of precipitates of silver metaborate and barium metaborate. Explain why metaborates, rather than tetraborates, are formed and write the corres-ponding reaction equations.</w:t>
      </w:r>
    </w:p>
    <w:p w:rsidR="00166B45" w:rsidRPr="00420DA5" w:rsidRDefault="00166B45" w:rsidP="00030160">
      <w:pPr>
        <w:spacing w:after="0" w:line="276" w:lineRule="auto"/>
        <w:jc w:val="both"/>
        <w:rPr>
          <w:rFonts w:ascii="Times New Roman" w:hAnsi="Times New Roman"/>
          <w:b/>
          <w:sz w:val="16"/>
          <w:szCs w:val="16"/>
        </w:rPr>
      </w:pPr>
    </w:p>
    <w:p w:rsidR="00166B45" w:rsidRPr="00420DA5" w:rsidRDefault="00166B45" w:rsidP="00030160">
      <w:pPr>
        <w:spacing w:after="0" w:line="276" w:lineRule="auto"/>
        <w:ind w:firstLine="426"/>
        <w:jc w:val="both"/>
        <w:rPr>
          <w:rFonts w:ascii="Times New Roman" w:hAnsi="Times New Roman"/>
          <w:b/>
        </w:rPr>
      </w:pPr>
      <w:r w:rsidRPr="00420DA5">
        <w:rPr>
          <w:rFonts w:ascii="Times New Roman" w:hAnsi="Times New Roman"/>
          <w:b/>
        </w:rPr>
        <w:t>Experiment 3. Reaction of aluminium with acids and bases</w:t>
      </w:r>
    </w:p>
    <w:p w:rsidR="00166B45" w:rsidRPr="00420DA5" w:rsidRDefault="00166B45" w:rsidP="00030160">
      <w:pPr>
        <w:spacing w:after="0" w:line="276" w:lineRule="auto"/>
        <w:ind w:firstLine="426"/>
        <w:jc w:val="both"/>
        <w:rPr>
          <w:rFonts w:ascii="Times New Roman" w:hAnsi="Times New Roman"/>
          <w:b/>
          <w:color w:val="000000"/>
        </w:rPr>
      </w:pPr>
      <w:r w:rsidRPr="00420DA5">
        <w:rPr>
          <w:rFonts w:ascii="Times New Roman" w:hAnsi="Times New Roman"/>
          <w:b/>
          <w:color w:val="000000"/>
        </w:rPr>
        <w:t>a) Reaction of aluminium with acids</w:t>
      </w:r>
    </w:p>
    <w:p w:rsidR="00166B45" w:rsidRPr="00420DA5" w:rsidRDefault="00166B45" w:rsidP="006265BC">
      <w:pPr>
        <w:spacing w:after="0" w:line="276" w:lineRule="auto"/>
        <w:ind w:firstLine="426"/>
        <w:jc w:val="both"/>
        <w:rPr>
          <w:rFonts w:ascii="Times New Roman" w:hAnsi="Times New Roman"/>
        </w:rPr>
      </w:pPr>
      <w:r w:rsidRPr="00420DA5">
        <w:rPr>
          <w:rFonts w:ascii="Times New Roman" w:hAnsi="Times New Roman"/>
        </w:rPr>
        <w:t>Place one aluminium granule into each of three test tubes. Investigate its reactions with dilute hydrochloric acid, sulphuric acid, and nitric acid at room temperature and upon heating.</w:t>
      </w:r>
    </w:p>
    <w:p w:rsidR="00166B45" w:rsidRPr="00420DA5" w:rsidRDefault="00166B45" w:rsidP="006265BC">
      <w:pPr>
        <w:spacing w:after="0" w:line="276" w:lineRule="auto"/>
        <w:ind w:firstLine="426"/>
        <w:jc w:val="both"/>
        <w:rPr>
          <w:rFonts w:ascii="Times New Roman" w:hAnsi="Times New Roman"/>
        </w:rPr>
      </w:pPr>
      <w:r w:rsidRPr="00420DA5">
        <w:rPr>
          <w:rFonts w:ascii="Times New Roman" w:hAnsi="Times New Roman"/>
        </w:rPr>
        <w:t>Repeat the experiment using concentrated acids instead of dilute ones. Determine with which concentrated acid aluminium does not react at room temperature. Write the corresponding reaction equations.</w:t>
      </w:r>
    </w:p>
    <w:p w:rsidR="00166B45" w:rsidRPr="00420DA5" w:rsidRDefault="00166B45" w:rsidP="00B21C54">
      <w:pPr>
        <w:spacing w:after="0" w:line="276" w:lineRule="auto"/>
        <w:ind w:firstLine="720"/>
        <w:jc w:val="both"/>
        <w:rPr>
          <w:rFonts w:ascii="Times New Roman" w:hAnsi="Times New Roman"/>
          <w:b/>
          <w:color w:val="000000"/>
        </w:rPr>
      </w:pPr>
    </w:p>
    <w:p w:rsidR="00166B45" w:rsidRPr="00420DA5" w:rsidRDefault="00166B45" w:rsidP="00B21C54">
      <w:pPr>
        <w:spacing w:after="0" w:line="276" w:lineRule="auto"/>
        <w:ind w:firstLine="720"/>
        <w:jc w:val="both"/>
        <w:rPr>
          <w:rFonts w:ascii="Times New Roman" w:hAnsi="Times New Roman"/>
          <w:b/>
          <w:color w:val="000000"/>
        </w:rPr>
      </w:pPr>
    </w:p>
    <w:p w:rsidR="00166B45" w:rsidRPr="00420DA5" w:rsidRDefault="00166B45" w:rsidP="00030160">
      <w:pPr>
        <w:spacing w:after="0" w:line="276" w:lineRule="auto"/>
        <w:ind w:firstLine="426"/>
        <w:jc w:val="both"/>
        <w:rPr>
          <w:rFonts w:ascii="Times New Roman" w:hAnsi="Times New Roman"/>
          <w:b/>
          <w:color w:val="000000"/>
        </w:rPr>
      </w:pPr>
      <w:r w:rsidRPr="00420DA5">
        <w:rPr>
          <w:rFonts w:ascii="Times New Roman" w:hAnsi="Times New Roman"/>
          <w:b/>
          <w:color w:val="000000"/>
        </w:rPr>
        <w:t>b) Reaction of aluminium with bases</w:t>
      </w:r>
    </w:p>
    <w:p w:rsidR="00166B45" w:rsidRPr="00420DA5" w:rsidRDefault="00166B45" w:rsidP="006265BC">
      <w:pPr>
        <w:spacing w:after="0" w:line="274" w:lineRule="auto"/>
        <w:ind w:firstLine="425"/>
        <w:jc w:val="both"/>
        <w:rPr>
          <w:rFonts w:ascii="Times New Roman" w:hAnsi="Times New Roman"/>
        </w:rPr>
      </w:pPr>
      <w:r w:rsidRPr="00420DA5">
        <w:rPr>
          <w:rFonts w:ascii="Times New Roman" w:hAnsi="Times New Roman"/>
        </w:rPr>
        <w:t>Place an aluminium granule in a test tube and add 8 drops of concentrated sodium hydroxide solution. If the reaction proceeds slowly, gently heat the test tube.</w:t>
      </w:r>
    </w:p>
    <w:p w:rsidR="00166B45" w:rsidRPr="00420DA5" w:rsidRDefault="00166B45" w:rsidP="006265BC">
      <w:pPr>
        <w:spacing w:after="0" w:line="274" w:lineRule="auto"/>
        <w:ind w:firstLine="425"/>
        <w:jc w:val="both"/>
        <w:rPr>
          <w:rFonts w:ascii="Times New Roman" w:hAnsi="Times New Roman"/>
        </w:rPr>
      </w:pPr>
      <w:r w:rsidRPr="00420DA5">
        <w:rPr>
          <w:rFonts w:ascii="Times New Roman" w:hAnsi="Times New Roman"/>
        </w:rPr>
        <w:t>Record your observations and write the reaction equation.</w:t>
      </w:r>
    </w:p>
    <w:p w:rsidR="00166B45" w:rsidRPr="00420DA5" w:rsidRDefault="00166B45" w:rsidP="00030160">
      <w:pPr>
        <w:spacing w:after="0" w:line="276" w:lineRule="auto"/>
        <w:jc w:val="both"/>
        <w:rPr>
          <w:rFonts w:ascii="Times New Roman" w:hAnsi="Times New Roman"/>
          <w:b/>
          <w:sz w:val="10"/>
          <w:szCs w:val="10"/>
        </w:rPr>
      </w:pPr>
    </w:p>
    <w:p w:rsidR="00166B45" w:rsidRPr="00420DA5" w:rsidRDefault="00166B45" w:rsidP="00030160">
      <w:pPr>
        <w:spacing w:after="0" w:line="276" w:lineRule="auto"/>
        <w:ind w:firstLine="426"/>
        <w:jc w:val="both"/>
        <w:rPr>
          <w:rFonts w:ascii="Times New Roman" w:hAnsi="Times New Roman"/>
          <w:b/>
        </w:rPr>
      </w:pPr>
      <w:r w:rsidRPr="00420DA5">
        <w:rPr>
          <w:rFonts w:ascii="Times New Roman" w:hAnsi="Times New Roman"/>
          <w:b/>
        </w:rPr>
        <w:t>Experiment 4. Aluminium compounds</w:t>
      </w:r>
    </w:p>
    <w:p w:rsidR="00166B45" w:rsidRPr="00420DA5" w:rsidRDefault="00166B45" w:rsidP="00030160">
      <w:pPr>
        <w:spacing w:after="0" w:line="276" w:lineRule="auto"/>
        <w:ind w:firstLine="426"/>
        <w:jc w:val="both"/>
        <w:rPr>
          <w:rFonts w:ascii="Times New Roman" w:hAnsi="Times New Roman"/>
        </w:rPr>
      </w:pPr>
      <w:r w:rsidRPr="00420DA5">
        <w:rPr>
          <w:rFonts w:ascii="Times New Roman" w:hAnsi="Times New Roman"/>
          <w:b/>
        </w:rPr>
        <w:t>a) Preparation and properties of aluminium hydroxide</w:t>
      </w:r>
    </w:p>
    <w:p w:rsidR="00166B45" w:rsidRPr="00420DA5" w:rsidRDefault="00166B45" w:rsidP="006265BC">
      <w:pPr>
        <w:spacing w:after="0" w:line="274" w:lineRule="auto"/>
        <w:ind w:firstLine="425"/>
        <w:jc w:val="both"/>
        <w:rPr>
          <w:rFonts w:ascii="Times New Roman" w:hAnsi="Times New Roman"/>
        </w:rPr>
      </w:pPr>
      <w:r w:rsidRPr="00420DA5">
        <w:rPr>
          <w:rFonts w:ascii="Times New Roman" w:hAnsi="Times New Roman"/>
        </w:rPr>
        <w:t>Place 4 drops of aluminium sulphate solution into each of two test tubes. Add 0.5 M sodium hydroxide solution dropwise to both test tubes until a precipitate forms. Then add excess of 0.5 M sodium hydroxide solution to one test tube and 2 M hydrochloric acid to the other until the precipitates dissolve.</w:t>
      </w:r>
    </w:p>
    <w:p w:rsidR="00166B45" w:rsidRPr="00420DA5" w:rsidRDefault="00166B45" w:rsidP="006265BC">
      <w:pPr>
        <w:spacing w:after="0" w:line="274" w:lineRule="auto"/>
        <w:ind w:firstLine="425"/>
        <w:jc w:val="both"/>
        <w:rPr>
          <w:rFonts w:ascii="Times New Roman" w:hAnsi="Times New Roman"/>
        </w:rPr>
      </w:pPr>
      <w:r w:rsidRPr="00420DA5">
        <w:rPr>
          <w:rFonts w:ascii="Times New Roman" w:hAnsi="Times New Roman"/>
        </w:rPr>
        <w:t>Based on the observed changes, draw conclusions regarding the acid-base behaviour of aluminium hydroxide. Write the equations for all reactions involved.</w:t>
      </w:r>
    </w:p>
    <w:p w:rsidR="00166B45" w:rsidRPr="00420DA5" w:rsidRDefault="00166B45" w:rsidP="00030160">
      <w:pPr>
        <w:spacing w:after="0" w:line="276" w:lineRule="auto"/>
        <w:ind w:firstLine="426"/>
        <w:jc w:val="both"/>
        <w:rPr>
          <w:rFonts w:ascii="Times New Roman" w:hAnsi="Times New Roman"/>
          <w:color w:val="000000"/>
        </w:rPr>
      </w:pPr>
      <w:r w:rsidRPr="00420DA5">
        <w:rPr>
          <w:rFonts w:ascii="Times New Roman" w:hAnsi="Times New Roman"/>
          <w:b/>
          <w:color w:val="000000"/>
        </w:rPr>
        <w:t>b) Hydrolysis of aluminium salts</w:t>
      </w:r>
    </w:p>
    <w:p w:rsidR="00166B45" w:rsidRPr="00420DA5" w:rsidRDefault="00166B45" w:rsidP="005C7A63">
      <w:pPr>
        <w:spacing w:after="0" w:line="274" w:lineRule="auto"/>
        <w:ind w:firstLine="425"/>
        <w:jc w:val="both"/>
        <w:rPr>
          <w:rFonts w:ascii="Times New Roman" w:hAnsi="Times New Roman"/>
        </w:rPr>
      </w:pPr>
      <w:r w:rsidRPr="00420DA5">
        <w:rPr>
          <w:rFonts w:ascii="Times New Roman" w:hAnsi="Times New Roman"/>
        </w:rPr>
        <w:t>Place 3-4 drops of aluminium nitrate solution into a test tube and determine the reaction medium using universal indicator paper. Write the hydrolysis equations in both molecular and ionic forms.</w:t>
      </w:r>
    </w:p>
    <w:p w:rsidR="00166B45" w:rsidRPr="00420DA5" w:rsidRDefault="00166B45" w:rsidP="00030160">
      <w:pPr>
        <w:spacing w:after="0" w:line="276" w:lineRule="auto"/>
        <w:ind w:firstLine="426"/>
        <w:jc w:val="both"/>
        <w:rPr>
          <w:rFonts w:ascii="Times New Roman" w:hAnsi="Times New Roman"/>
          <w:color w:val="000000"/>
          <w:spacing w:val="-2"/>
        </w:rPr>
      </w:pPr>
      <w:r w:rsidRPr="00420DA5">
        <w:rPr>
          <w:rFonts w:ascii="Times New Roman" w:hAnsi="Times New Roman"/>
          <w:b/>
          <w:color w:val="000000"/>
          <w:spacing w:val="-2"/>
        </w:rPr>
        <w:t>c) Hydrolysis of aluminium salts in the presence of carbonate ions</w:t>
      </w:r>
    </w:p>
    <w:p w:rsidR="00166B45" w:rsidRPr="00420DA5" w:rsidRDefault="00166B45" w:rsidP="005C7A63">
      <w:pPr>
        <w:spacing w:after="0" w:line="274" w:lineRule="auto"/>
        <w:ind w:firstLine="425"/>
        <w:jc w:val="both"/>
        <w:rPr>
          <w:rFonts w:ascii="Times New Roman" w:hAnsi="Times New Roman"/>
        </w:rPr>
      </w:pPr>
      <w:r w:rsidRPr="00420DA5">
        <w:rPr>
          <w:rFonts w:ascii="Times New Roman" w:hAnsi="Times New Roman"/>
        </w:rPr>
        <w:t>Place 3-4 drops of aluminium nitrate solution into a test tube and add 3-4 drops of sodium carbonate solution. Observe the formation of a precipitate and identify the product formed. Write the corresponding reaction equation.</w:t>
      </w:r>
    </w:p>
    <w:p w:rsidR="00166B45" w:rsidRPr="00420DA5" w:rsidRDefault="00166B45" w:rsidP="00B21C54">
      <w:pPr>
        <w:spacing w:after="0" w:line="276" w:lineRule="auto"/>
        <w:jc w:val="both"/>
        <w:rPr>
          <w:rFonts w:ascii="Times New Roman" w:hAnsi="Times New Roman"/>
          <w:color w:val="000000"/>
          <w:sz w:val="10"/>
          <w:szCs w:val="10"/>
        </w:rPr>
      </w:pPr>
    </w:p>
    <w:p w:rsidR="00166B45" w:rsidRPr="00420DA5" w:rsidRDefault="00166B45" w:rsidP="005C7A63">
      <w:pPr>
        <w:pStyle w:val="BodyText"/>
        <w:spacing w:line="274" w:lineRule="auto"/>
        <w:ind w:firstLine="426"/>
        <w:rPr>
          <w:b/>
          <w:bCs/>
          <w:sz w:val="22"/>
          <w:szCs w:val="22"/>
          <w:lang w:val="en-GB"/>
        </w:rPr>
      </w:pPr>
      <w:r w:rsidRPr="00420DA5">
        <w:rPr>
          <w:b/>
          <w:sz w:val="22"/>
          <w:szCs w:val="22"/>
          <w:lang w:val="en-GB"/>
        </w:rPr>
        <w:t xml:space="preserve">Independent </w:t>
      </w:r>
      <w:r w:rsidRPr="00420DA5">
        <w:rPr>
          <w:b/>
          <w:bCs/>
          <w:sz w:val="22"/>
          <w:szCs w:val="22"/>
          <w:lang w:val="en-GB"/>
        </w:rPr>
        <w:t>study</w:t>
      </w:r>
    </w:p>
    <w:p w:rsidR="00166B45" w:rsidRPr="00420DA5" w:rsidRDefault="00166B45" w:rsidP="005C7A63">
      <w:pPr>
        <w:pStyle w:val="ListParagraph"/>
        <w:numPr>
          <w:ilvl w:val="0"/>
          <w:numId w:val="44"/>
        </w:numPr>
        <w:spacing w:line="274" w:lineRule="auto"/>
        <w:ind w:left="426" w:hanging="284"/>
        <w:jc w:val="both"/>
        <w:rPr>
          <w:sz w:val="22"/>
          <w:szCs w:val="22"/>
          <w:lang w:val="en-GB"/>
        </w:rPr>
      </w:pPr>
      <w:r w:rsidRPr="00420DA5">
        <w:rPr>
          <w:sz w:val="22"/>
          <w:szCs w:val="22"/>
          <w:lang w:val="en-GB"/>
        </w:rPr>
        <w:t xml:space="preserve">Study of the theoretical </w:t>
      </w:r>
      <w:r w:rsidRPr="00420DA5">
        <w:rPr>
          <w:lang w:val="en-GB"/>
        </w:rPr>
        <w:t>material</w:t>
      </w:r>
      <w:r w:rsidRPr="00420DA5">
        <w:rPr>
          <w:sz w:val="22"/>
          <w:szCs w:val="22"/>
          <w:lang w:val="en-GB"/>
        </w:rPr>
        <w:t xml:space="preserve"> based on the control questions for the topic: „The </w:t>
      </w:r>
      <w:r w:rsidRPr="00420DA5">
        <w:rPr>
          <w:i/>
          <w:iCs/>
          <w:sz w:val="22"/>
          <w:szCs w:val="22"/>
          <w:lang w:val="en-GB"/>
        </w:rPr>
        <w:t>p</w:t>
      </w:r>
      <w:r w:rsidRPr="00420DA5">
        <w:rPr>
          <w:sz w:val="22"/>
          <w:szCs w:val="22"/>
          <w:lang w:val="en-GB"/>
        </w:rPr>
        <w:t>-block elements. The Group IIIA elements”.</w:t>
      </w:r>
    </w:p>
    <w:p w:rsidR="00166B45" w:rsidRPr="00420DA5" w:rsidRDefault="00166B45" w:rsidP="005C7A63">
      <w:pPr>
        <w:pStyle w:val="ListParagraph"/>
        <w:numPr>
          <w:ilvl w:val="0"/>
          <w:numId w:val="44"/>
        </w:numPr>
        <w:spacing w:line="274" w:lineRule="auto"/>
        <w:ind w:left="426" w:hanging="284"/>
        <w:jc w:val="both"/>
        <w:rPr>
          <w:sz w:val="22"/>
          <w:szCs w:val="22"/>
          <w:lang w:val="en-GB"/>
        </w:rPr>
      </w:pPr>
      <w:r w:rsidRPr="00420DA5">
        <w:rPr>
          <w:sz w:val="22"/>
          <w:szCs w:val="22"/>
          <w:lang w:val="en-GB"/>
        </w:rPr>
        <w:t>Review of the relevant theory and completion of the assigned exercises.</w:t>
      </w:r>
    </w:p>
    <w:p w:rsidR="00166B45" w:rsidRPr="00420DA5" w:rsidRDefault="00166B45" w:rsidP="005C7A63">
      <w:pPr>
        <w:pStyle w:val="ListParagraph"/>
        <w:numPr>
          <w:ilvl w:val="0"/>
          <w:numId w:val="44"/>
        </w:numPr>
        <w:spacing w:line="274" w:lineRule="auto"/>
        <w:ind w:left="426" w:hanging="284"/>
        <w:jc w:val="both"/>
        <w:rPr>
          <w:sz w:val="22"/>
          <w:szCs w:val="22"/>
          <w:lang w:val="en-GB"/>
        </w:rPr>
      </w:pPr>
      <w:r w:rsidRPr="00420DA5">
        <w:rPr>
          <w:sz w:val="22"/>
          <w:szCs w:val="22"/>
          <w:lang w:val="en-GB"/>
        </w:rPr>
        <w:t>Systematization of experimental observations, writing of reaction equations, and formulation of conclusions.</w:t>
      </w:r>
    </w:p>
    <w:p w:rsidR="00166B45" w:rsidRPr="00420DA5" w:rsidRDefault="00166B45" w:rsidP="005C7A63">
      <w:pPr>
        <w:pStyle w:val="ListParagraph"/>
        <w:numPr>
          <w:ilvl w:val="0"/>
          <w:numId w:val="44"/>
        </w:numPr>
        <w:spacing w:line="274" w:lineRule="auto"/>
        <w:ind w:left="426" w:hanging="284"/>
        <w:jc w:val="both"/>
        <w:rPr>
          <w:sz w:val="22"/>
          <w:szCs w:val="22"/>
          <w:lang w:val="en-GB"/>
        </w:rPr>
      </w:pPr>
      <w:r w:rsidRPr="00420DA5">
        <w:rPr>
          <w:sz w:val="22"/>
          <w:szCs w:val="22"/>
          <w:lang w:val="en-GB"/>
        </w:rPr>
        <w:t>Preparation of the laboratory report: „Compounds of boron and aluminium”.</w:t>
      </w:r>
    </w:p>
    <w:p w:rsidR="00166B45" w:rsidRPr="00420DA5" w:rsidRDefault="00166B45" w:rsidP="00030160">
      <w:pPr>
        <w:spacing w:after="0" w:line="276" w:lineRule="auto"/>
        <w:jc w:val="center"/>
        <w:rPr>
          <w:rFonts w:ascii="Times New Roman" w:hAnsi="Times New Roman"/>
          <w:b/>
          <w:bCs/>
        </w:rPr>
      </w:pPr>
      <w:r w:rsidRPr="00420DA5">
        <w:rPr>
          <w:rFonts w:ascii="Times New Roman" w:hAnsi="Times New Roman"/>
          <w:b/>
        </w:rPr>
        <w:t>TOPIC</w:t>
      </w:r>
      <w:r w:rsidRPr="00420DA5">
        <w:rPr>
          <w:rFonts w:ascii="Times New Roman" w:hAnsi="Times New Roman"/>
          <w:b/>
          <w:bCs/>
        </w:rPr>
        <w:t xml:space="preserve"> 9. THE GROUP IVA ELEMENTS</w:t>
      </w:r>
    </w:p>
    <w:p w:rsidR="00166B45" w:rsidRPr="00420DA5" w:rsidRDefault="00166B45" w:rsidP="00030160">
      <w:pPr>
        <w:spacing w:after="0" w:line="276" w:lineRule="auto"/>
        <w:rPr>
          <w:rFonts w:ascii="Times New Roman" w:hAnsi="Times New Roman"/>
          <w:b/>
          <w:bCs/>
          <w:sz w:val="18"/>
          <w:szCs w:val="18"/>
        </w:rPr>
      </w:pPr>
    </w:p>
    <w:p w:rsidR="00166B45" w:rsidRPr="00420DA5" w:rsidRDefault="00166B45" w:rsidP="00BB1677">
      <w:pPr>
        <w:pStyle w:val="BodyTextIndent2"/>
        <w:spacing w:after="0" w:line="276" w:lineRule="auto"/>
        <w:ind w:left="0"/>
        <w:jc w:val="center"/>
        <w:rPr>
          <w:b/>
          <w:bCs/>
          <w:sz w:val="22"/>
          <w:szCs w:val="22"/>
          <w:lang w:val="en-GB"/>
        </w:rPr>
      </w:pPr>
      <w:r w:rsidRPr="00420DA5">
        <w:rPr>
          <w:b/>
          <w:bCs/>
          <w:sz w:val="22"/>
          <w:szCs w:val="22"/>
          <w:lang w:val="en-GB"/>
        </w:rPr>
        <w:t>Biological role of the Group IVA elements</w:t>
      </w:r>
    </w:p>
    <w:p w:rsidR="00166B45" w:rsidRPr="00420DA5" w:rsidRDefault="00166B45" w:rsidP="00030160">
      <w:pPr>
        <w:pStyle w:val="BodyTextIndent2"/>
        <w:spacing w:after="0" w:line="276" w:lineRule="auto"/>
        <w:ind w:left="0" w:firstLine="426"/>
        <w:jc w:val="both"/>
        <w:rPr>
          <w:sz w:val="22"/>
          <w:szCs w:val="22"/>
          <w:lang w:val="en-GB"/>
        </w:rPr>
      </w:pPr>
      <w:r w:rsidRPr="00420DA5">
        <w:rPr>
          <w:bCs/>
          <w:sz w:val="22"/>
          <w:szCs w:val="22"/>
          <w:lang w:val="en-GB"/>
        </w:rPr>
        <w:t>Carbon is the fundamental element of all living organisms. It is a constituent of virtually all biologically important organic compounds, including proteins, lipids, carbohydrates, nucleic acids, and many others. Carbon(IV) oxide plays a key role in photosynthesis, the process by which organic compounds are synthesized from inorganic substances</w:t>
      </w:r>
      <w:r w:rsidRPr="00420DA5">
        <w:rPr>
          <w:sz w:val="22"/>
          <w:szCs w:val="22"/>
          <w:lang w:val="en-GB"/>
        </w:rPr>
        <w:t>:</w:t>
      </w:r>
    </w:p>
    <w:p w:rsidR="00166B45" w:rsidRPr="00420DA5" w:rsidRDefault="00166B45" w:rsidP="00030160">
      <w:pPr>
        <w:pStyle w:val="BodyTextIndent2"/>
        <w:spacing w:after="0" w:line="276" w:lineRule="auto"/>
        <w:ind w:left="0" w:firstLine="720"/>
        <w:jc w:val="both"/>
        <w:rPr>
          <w:sz w:val="8"/>
          <w:szCs w:val="8"/>
          <w:lang w:val="en-GB"/>
        </w:rPr>
      </w:pPr>
    </w:p>
    <w:p w:rsidR="00166B45" w:rsidRPr="00420DA5" w:rsidRDefault="00166B45" w:rsidP="00C84844">
      <w:pPr>
        <w:pStyle w:val="BodyTextIndent2"/>
        <w:spacing w:after="0" w:line="276" w:lineRule="auto"/>
        <w:ind w:left="0"/>
        <w:jc w:val="center"/>
        <w:rPr>
          <w:b/>
          <w:bCs/>
          <w:sz w:val="18"/>
          <w:szCs w:val="18"/>
          <w:lang w:val="en-GB"/>
        </w:rPr>
      </w:pPr>
      <w:r w:rsidRPr="00420DA5">
        <w:rPr>
          <w:b/>
          <w:bCs/>
          <w:sz w:val="18"/>
          <w:szCs w:val="18"/>
          <w:lang w:val="en-GB"/>
        </w:rPr>
        <w:t>mCO</w:t>
      </w:r>
      <w:r w:rsidRPr="00420DA5">
        <w:rPr>
          <w:b/>
          <w:bCs/>
          <w:sz w:val="18"/>
          <w:szCs w:val="18"/>
          <w:vertAlign w:val="subscript"/>
          <w:lang w:val="en-GB"/>
        </w:rPr>
        <w:t>2</w:t>
      </w:r>
      <w:r w:rsidRPr="00420DA5">
        <w:rPr>
          <w:b/>
          <w:bCs/>
          <w:sz w:val="18"/>
          <w:szCs w:val="18"/>
          <w:lang w:val="en-GB"/>
        </w:rPr>
        <w:t xml:space="preserve"> + mH</w:t>
      </w:r>
      <w:r w:rsidRPr="00420DA5">
        <w:rPr>
          <w:b/>
          <w:bCs/>
          <w:sz w:val="18"/>
          <w:szCs w:val="18"/>
          <w:vertAlign w:val="subscript"/>
          <w:lang w:val="en-GB"/>
        </w:rPr>
        <w:t>2</w:t>
      </w:r>
      <w:r w:rsidRPr="00420DA5">
        <w:rPr>
          <w:b/>
          <w:bCs/>
          <w:sz w:val="18"/>
          <w:szCs w:val="18"/>
          <w:lang w:val="en-GB"/>
        </w:rPr>
        <w:t>O ↔ (CH</w:t>
      </w:r>
      <w:r w:rsidRPr="00420DA5">
        <w:rPr>
          <w:b/>
          <w:bCs/>
          <w:sz w:val="18"/>
          <w:szCs w:val="18"/>
          <w:vertAlign w:val="subscript"/>
          <w:lang w:val="en-GB"/>
        </w:rPr>
        <w:t>2</w:t>
      </w:r>
      <w:r w:rsidRPr="00420DA5">
        <w:rPr>
          <w:b/>
          <w:bCs/>
          <w:sz w:val="18"/>
          <w:szCs w:val="18"/>
          <w:lang w:val="en-GB"/>
        </w:rPr>
        <w:t>O)</w:t>
      </w:r>
      <w:r w:rsidRPr="00420DA5">
        <w:rPr>
          <w:b/>
          <w:bCs/>
          <w:sz w:val="18"/>
          <w:szCs w:val="18"/>
          <w:vertAlign w:val="subscript"/>
          <w:lang w:val="en-GB"/>
        </w:rPr>
        <w:t>m</w:t>
      </w:r>
      <w:r w:rsidRPr="00420DA5">
        <w:rPr>
          <w:b/>
          <w:bCs/>
          <w:sz w:val="18"/>
          <w:szCs w:val="18"/>
          <w:lang w:val="en-GB"/>
        </w:rPr>
        <w:t xml:space="preserve"> + mO</w:t>
      </w:r>
      <w:r w:rsidRPr="00420DA5">
        <w:rPr>
          <w:b/>
          <w:bCs/>
          <w:sz w:val="18"/>
          <w:szCs w:val="18"/>
          <w:vertAlign w:val="subscript"/>
          <w:lang w:val="en-GB"/>
        </w:rPr>
        <w:t>2</w:t>
      </w:r>
    </w:p>
    <w:p w:rsidR="00166B45" w:rsidRPr="00420DA5" w:rsidRDefault="00166B45" w:rsidP="00030160">
      <w:pPr>
        <w:pStyle w:val="BodyTextIndent2"/>
        <w:spacing w:after="0" w:line="276" w:lineRule="auto"/>
        <w:ind w:left="0" w:firstLine="720"/>
        <w:jc w:val="both"/>
        <w:rPr>
          <w:sz w:val="8"/>
          <w:szCs w:val="8"/>
          <w:lang w:val="en-GB"/>
        </w:rPr>
      </w:pPr>
    </w:p>
    <w:p w:rsidR="00166B45" w:rsidRPr="00420DA5" w:rsidRDefault="00166B45" w:rsidP="006265BC">
      <w:pPr>
        <w:spacing w:after="0" w:line="276" w:lineRule="auto"/>
        <w:ind w:firstLine="426"/>
        <w:jc w:val="both"/>
        <w:rPr>
          <w:rFonts w:ascii="Times New Roman" w:hAnsi="Times New Roman"/>
        </w:rPr>
      </w:pPr>
      <w:r w:rsidRPr="00420DA5">
        <w:rPr>
          <w:rFonts w:ascii="Times New Roman" w:hAnsi="Times New Roman"/>
        </w:rPr>
        <w:t>Following the death of living organisms, organic substances undergoes decomposition, resulting in the release of carbon(IV) oxide and completing the natural carbon cycle.</w:t>
      </w:r>
    </w:p>
    <w:p w:rsidR="00166B45" w:rsidRPr="00420DA5" w:rsidRDefault="00166B45" w:rsidP="006265BC">
      <w:pPr>
        <w:spacing w:after="0" w:line="276" w:lineRule="auto"/>
        <w:ind w:firstLine="426"/>
        <w:jc w:val="both"/>
        <w:rPr>
          <w:rFonts w:ascii="Times New Roman" w:hAnsi="Times New Roman"/>
        </w:rPr>
      </w:pPr>
      <w:r w:rsidRPr="00420DA5">
        <w:rPr>
          <w:rFonts w:ascii="Times New Roman" w:hAnsi="Times New Roman"/>
        </w:rPr>
        <w:t>Silicon is present in many tissues of the human body, although its biological functions have not yet been fully elucidated. Current evidence indicates that silicon compounds are essential for the normal development and maintenance of epithelial and connective tissues. Silicon contributes to collagen biosynthesis and bone formation. During bone healing, the concentration of silicon at the fracture site increases significantly, suggesting its involvement in tissue regeneration and repair processes.</w:t>
      </w:r>
    </w:p>
    <w:p w:rsidR="00166B45" w:rsidRPr="00420DA5" w:rsidRDefault="00166B45" w:rsidP="00030160">
      <w:pPr>
        <w:spacing w:after="0" w:line="276" w:lineRule="auto"/>
        <w:ind w:firstLine="426"/>
        <w:jc w:val="both"/>
        <w:rPr>
          <w:rFonts w:ascii="Times New Roman" w:hAnsi="Times New Roman"/>
        </w:rPr>
      </w:pPr>
      <w:r w:rsidRPr="00420DA5">
        <w:rPr>
          <w:rFonts w:ascii="Times New Roman" w:hAnsi="Times New Roman"/>
        </w:rPr>
        <w:t>Lead and its compounds are highly toxic. Experimental studies in laboratory animals have demonstrated their carcinogenic potential, however, evidence regarding the carcinogenic effects of lead in humans remains inconclusive. Despite their toxicity, certain lead compounds have been used in medicine as topical agents with astringent and antiseptic properties. Their therapeutic action is associated with the release of Pb</w:t>
      </w:r>
      <w:r w:rsidRPr="00420DA5">
        <w:rPr>
          <w:rFonts w:ascii="Times New Roman" w:hAnsi="Times New Roman"/>
          <w:vertAlign w:val="superscript"/>
        </w:rPr>
        <w:t>2+</w:t>
      </w:r>
      <w:r w:rsidRPr="00420DA5">
        <w:rPr>
          <w:rFonts w:ascii="Times New Roman" w:hAnsi="Times New Roman"/>
        </w:rPr>
        <w:t xml:space="preserve"> ions, which interact with proteins in superficial tissues to form poorly soluble albuminates. These compounds create a protective layer that reduces inflammation and promotes tissue healing.</w:t>
      </w:r>
    </w:p>
    <w:p w:rsidR="00166B45" w:rsidRPr="00420DA5" w:rsidRDefault="00166B45" w:rsidP="00C701F7">
      <w:pPr>
        <w:spacing w:after="0" w:line="271" w:lineRule="auto"/>
        <w:ind w:firstLine="425"/>
        <w:jc w:val="both"/>
        <w:rPr>
          <w:rFonts w:ascii="Times New Roman" w:hAnsi="Times New Roman"/>
        </w:rPr>
      </w:pPr>
      <w:r w:rsidRPr="00420DA5">
        <w:rPr>
          <w:rFonts w:ascii="Times New Roman" w:hAnsi="Times New Roman"/>
        </w:rPr>
        <w:t>The medical and pharmaceutical applications of tin are limited. The Sn</w:t>
      </w:r>
      <w:r w:rsidRPr="00420DA5">
        <w:rPr>
          <w:rFonts w:ascii="Times New Roman" w:hAnsi="Times New Roman"/>
          <w:vertAlign w:val="superscript"/>
        </w:rPr>
        <w:t>2+</w:t>
      </w:r>
      <w:r w:rsidRPr="00420DA5">
        <w:rPr>
          <w:rFonts w:ascii="Times New Roman" w:hAnsi="Times New Roman"/>
        </w:rPr>
        <w:t xml:space="preserve"> ion is used in radiolabelling kits for the preparation of </w:t>
      </w:r>
      <w:r w:rsidRPr="00420DA5">
        <w:rPr>
          <w:rFonts w:ascii="Times New Roman" w:hAnsi="Times New Roman"/>
          <w:vertAlign w:val="superscript"/>
        </w:rPr>
        <w:t>99m</w:t>
      </w:r>
      <w:r w:rsidRPr="00420DA5">
        <w:rPr>
          <w:rFonts w:ascii="Times New Roman" w:hAnsi="Times New Roman"/>
        </w:rPr>
        <w:t>Tc radiopharmaceuticals employed in radionuclide imaging (scintigraphy). Tin(II) chloride serves as a reducing agent in pharmaceutical analysis, particularly in the detection of gold and iron, and is also used for identifying contaminating impurities.</w:t>
      </w:r>
    </w:p>
    <w:p w:rsidR="00166B45" w:rsidRPr="00420DA5" w:rsidRDefault="00166B45" w:rsidP="00C701F7">
      <w:pPr>
        <w:spacing w:after="0" w:line="271" w:lineRule="auto"/>
        <w:ind w:firstLine="425"/>
        <w:jc w:val="both"/>
        <w:rPr>
          <w:rFonts w:ascii="Times New Roman" w:hAnsi="Times New Roman"/>
        </w:rPr>
      </w:pPr>
      <w:r w:rsidRPr="00420DA5">
        <w:rPr>
          <w:rFonts w:ascii="Times New Roman" w:hAnsi="Times New Roman"/>
        </w:rPr>
        <w:t>Germanium is found in numerous plants, including species widely used in traditional Chinese and Tibetan medicine. Tea leaves, aloe, garlic, bamboo, ginseng, and other medicinal plants contain approximately  0.02-0.07 % germanium.</w:t>
      </w:r>
    </w:p>
    <w:p w:rsidR="00166B45" w:rsidRPr="00420DA5" w:rsidRDefault="00166B45" w:rsidP="00C701F7">
      <w:pPr>
        <w:spacing w:after="0" w:line="271" w:lineRule="auto"/>
        <w:ind w:firstLine="425"/>
        <w:jc w:val="both"/>
        <w:rPr>
          <w:rFonts w:ascii="Times New Roman" w:hAnsi="Times New Roman"/>
        </w:rPr>
      </w:pPr>
      <w:r w:rsidRPr="00420DA5">
        <w:rPr>
          <w:rFonts w:ascii="Times New Roman" w:hAnsi="Times New Roman"/>
        </w:rPr>
        <w:t xml:space="preserve">Some germanium compounds exhibit biological activity and have </w:t>
      </w:r>
      <w:r w:rsidRPr="00420DA5">
        <w:rPr>
          <w:rFonts w:ascii="Times New Roman" w:hAnsi="Times New Roman"/>
          <w:spacing w:val="-2"/>
        </w:rPr>
        <w:t>been reported to inhibit tumour growth and suppress metastasis formation.</w:t>
      </w:r>
      <w:r w:rsidRPr="00420DA5">
        <w:rPr>
          <w:rFonts w:ascii="Times New Roman" w:hAnsi="Times New Roman"/>
        </w:rPr>
        <w:t xml:space="preserve"> For example, the compound [Ge(CH</w:t>
      </w:r>
      <w:r w:rsidRPr="00420DA5">
        <w:rPr>
          <w:rFonts w:ascii="Times New Roman" w:hAnsi="Times New Roman"/>
          <w:vertAlign w:val="subscript"/>
        </w:rPr>
        <w:t>2</w:t>
      </w:r>
      <w:r w:rsidRPr="00420DA5">
        <w:rPr>
          <w:rFonts w:ascii="Times New Roman" w:hAnsi="Times New Roman"/>
        </w:rPr>
        <w:t>CH</w:t>
      </w:r>
      <w:r w:rsidRPr="00420DA5">
        <w:rPr>
          <w:rFonts w:ascii="Times New Roman" w:hAnsi="Times New Roman"/>
          <w:vertAlign w:val="subscript"/>
        </w:rPr>
        <w:t>2</w:t>
      </w:r>
      <w:r w:rsidRPr="00420DA5">
        <w:rPr>
          <w:rFonts w:ascii="Times New Roman" w:hAnsi="Times New Roman"/>
        </w:rPr>
        <w:t>COOH)O</w:t>
      </w:r>
      <w:r w:rsidRPr="00420DA5">
        <w:rPr>
          <w:rFonts w:ascii="Times New Roman" w:hAnsi="Times New Roman"/>
          <w:vertAlign w:val="subscript"/>
        </w:rPr>
        <w:t>1.5</w:t>
      </w:r>
      <w:r w:rsidRPr="00420DA5">
        <w:rPr>
          <w:rFonts w:ascii="Times New Roman" w:hAnsi="Times New Roman"/>
        </w:rPr>
        <w:t>]</w:t>
      </w:r>
      <w:r w:rsidRPr="00420DA5">
        <w:rPr>
          <w:rFonts w:ascii="Times New Roman" w:hAnsi="Times New Roman"/>
          <w:vertAlign w:val="subscript"/>
        </w:rPr>
        <w:t>n</w:t>
      </w:r>
      <w:r w:rsidRPr="00420DA5">
        <w:rPr>
          <w:rFonts w:ascii="Times New Roman" w:hAnsi="Times New Roman"/>
        </w:rPr>
        <w:t xml:space="preserve"> has been investigated for its hypotensive, radioprotective, and anaesthetic effects and has been used as an adjunct in the treatment of oncological diseases. It has been proposed that germanium may influence the electrical potential of cell membranes, thereby reducing the surface charge and activity of tumour cells. However, the exact mechanism of action has not yet been fully established and requires further investigation.</w:t>
      </w:r>
    </w:p>
    <w:p w:rsidR="00166B45" w:rsidRPr="00420DA5" w:rsidRDefault="00166B45" w:rsidP="00030160">
      <w:pPr>
        <w:pStyle w:val="BodyTextIndent2"/>
        <w:spacing w:after="0" w:line="276" w:lineRule="auto"/>
        <w:ind w:left="0"/>
        <w:jc w:val="both"/>
        <w:rPr>
          <w:b/>
          <w:bCs/>
          <w:sz w:val="10"/>
          <w:szCs w:val="10"/>
          <w:lang w:val="en-GB"/>
        </w:rPr>
      </w:pPr>
    </w:p>
    <w:p w:rsidR="00166B45" w:rsidRPr="00420DA5" w:rsidRDefault="00166B45" w:rsidP="00C701F7">
      <w:pPr>
        <w:pStyle w:val="BodyTextIndent2"/>
        <w:spacing w:after="0" w:line="269" w:lineRule="auto"/>
        <w:ind w:left="0" w:firstLine="425"/>
        <w:jc w:val="both"/>
        <w:rPr>
          <w:b/>
          <w:sz w:val="22"/>
          <w:szCs w:val="22"/>
          <w:lang w:val="en-GB"/>
        </w:rPr>
      </w:pPr>
      <w:r w:rsidRPr="00420DA5">
        <w:rPr>
          <w:b/>
          <w:sz w:val="22"/>
          <w:szCs w:val="22"/>
          <w:lang w:val="en-GB"/>
        </w:rPr>
        <w:t>Learning objectives</w:t>
      </w:r>
    </w:p>
    <w:p w:rsidR="00166B45" w:rsidRPr="00420DA5" w:rsidRDefault="00166B45" w:rsidP="00B13BF6">
      <w:pPr>
        <w:pStyle w:val="BodyTextIndent2"/>
        <w:spacing w:after="0" w:line="274" w:lineRule="auto"/>
        <w:ind w:left="0"/>
        <w:jc w:val="both"/>
        <w:rPr>
          <w:bCs/>
          <w:sz w:val="22"/>
          <w:szCs w:val="22"/>
          <w:lang w:val="en-GB"/>
        </w:rPr>
      </w:pPr>
      <w:r w:rsidRPr="00420DA5">
        <w:rPr>
          <w:bCs/>
          <w:sz w:val="22"/>
          <w:szCs w:val="22"/>
          <w:lang w:val="en-GB"/>
        </w:rPr>
        <w:t>To study the properties of the Group IVA elements and their compounds.</w:t>
      </w:r>
    </w:p>
    <w:p w:rsidR="00166B45" w:rsidRPr="00420DA5" w:rsidRDefault="00166B45" w:rsidP="00B13BF6">
      <w:pPr>
        <w:pStyle w:val="BodyTextIndent2"/>
        <w:spacing w:after="0" w:line="274" w:lineRule="auto"/>
        <w:ind w:left="0"/>
        <w:jc w:val="both"/>
        <w:rPr>
          <w:bCs/>
          <w:sz w:val="22"/>
          <w:szCs w:val="22"/>
          <w:lang w:val="en-GB"/>
        </w:rPr>
      </w:pPr>
      <w:r w:rsidRPr="00420DA5">
        <w:rPr>
          <w:bCs/>
          <w:sz w:val="22"/>
          <w:szCs w:val="22"/>
          <w:lang w:val="en-GB"/>
        </w:rPr>
        <w:t>To determine the relationship between the chemical behaviour of these elements and their position in the periodic table.</w:t>
      </w:r>
    </w:p>
    <w:p w:rsidR="00166B45" w:rsidRPr="00420DA5" w:rsidRDefault="00166B45" w:rsidP="00B13BF6">
      <w:pPr>
        <w:pStyle w:val="BodyTextIndent2"/>
        <w:spacing w:after="0" w:line="274" w:lineRule="auto"/>
        <w:ind w:left="0"/>
        <w:jc w:val="both"/>
        <w:rPr>
          <w:sz w:val="22"/>
          <w:szCs w:val="22"/>
          <w:lang w:val="en-GB"/>
        </w:rPr>
      </w:pPr>
      <w:r w:rsidRPr="00420DA5">
        <w:rPr>
          <w:bCs/>
          <w:sz w:val="22"/>
          <w:szCs w:val="22"/>
          <w:lang w:val="en-GB"/>
        </w:rPr>
        <w:t>To evaluate their significance in pharmacy and medicine.</w:t>
      </w:r>
    </w:p>
    <w:p w:rsidR="00166B45" w:rsidRPr="00420DA5" w:rsidRDefault="00166B45" w:rsidP="00030160">
      <w:pPr>
        <w:pStyle w:val="BodyTextIndent2"/>
        <w:spacing w:after="0" w:line="276" w:lineRule="auto"/>
        <w:ind w:left="0"/>
        <w:jc w:val="both"/>
        <w:rPr>
          <w:b/>
          <w:bCs/>
          <w:sz w:val="10"/>
          <w:szCs w:val="10"/>
          <w:lang w:val="en-GB"/>
        </w:rPr>
      </w:pPr>
    </w:p>
    <w:p w:rsidR="00166B45" w:rsidRPr="00420DA5" w:rsidRDefault="00166B45" w:rsidP="00C701F7">
      <w:pPr>
        <w:spacing w:after="0" w:line="269" w:lineRule="auto"/>
        <w:ind w:firstLine="425"/>
        <w:rPr>
          <w:rFonts w:ascii="Times New Roman" w:hAnsi="Times New Roman"/>
          <w:b/>
        </w:rPr>
      </w:pPr>
      <w:r w:rsidRPr="00420DA5">
        <w:rPr>
          <w:rFonts w:ascii="Times New Roman" w:eastAsia="HYMyeongJo-Extra" w:hAnsi="Times New Roman"/>
          <w:b/>
        </w:rPr>
        <w:t>Prerequisite</w:t>
      </w:r>
      <w:r w:rsidRPr="00420DA5">
        <w:rPr>
          <w:rFonts w:ascii="Times New Roman" w:hAnsi="Times New Roman"/>
          <w:b/>
          <w:bCs/>
        </w:rPr>
        <w:t xml:space="preserve"> knowledge</w:t>
      </w:r>
    </w:p>
    <w:p w:rsidR="00166B45" w:rsidRPr="00420DA5" w:rsidRDefault="00166B45">
      <w:pPr>
        <w:pStyle w:val="ListParagraph"/>
        <w:numPr>
          <w:ilvl w:val="0"/>
          <w:numId w:val="45"/>
        </w:numPr>
        <w:spacing w:line="269" w:lineRule="auto"/>
        <w:ind w:left="426" w:hanging="284"/>
        <w:jc w:val="both"/>
        <w:rPr>
          <w:sz w:val="22"/>
          <w:szCs w:val="22"/>
          <w:lang w:val="en-GB"/>
        </w:rPr>
      </w:pPr>
      <w:r w:rsidRPr="00420DA5">
        <w:rPr>
          <w:sz w:val="22"/>
          <w:szCs w:val="22"/>
          <w:lang w:val="en-GB"/>
        </w:rPr>
        <w:t>Atomic structure</w:t>
      </w:r>
    </w:p>
    <w:p w:rsidR="00166B45" w:rsidRPr="00420DA5" w:rsidRDefault="00166B45">
      <w:pPr>
        <w:pStyle w:val="ListParagraph"/>
        <w:numPr>
          <w:ilvl w:val="0"/>
          <w:numId w:val="45"/>
        </w:numPr>
        <w:spacing w:line="269" w:lineRule="auto"/>
        <w:ind w:left="426" w:hanging="284"/>
        <w:jc w:val="both"/>
        <w:rPr>
          <w:sz w:val="22"/>
          <w:szCs w:val="22"/>
          <w:lang w:val="en-GB"/>
        </w:rPr>
      </w:pPr>
      <w:r w:rsidRPr="00420DA5">
        <w:rPr>
          <w:sz w:val="22"/>
          <w:szCs w:val="22"/>
          <w:lang w:val="en-GB"/>
        </w:rPr>
        <w:t>Chemical bonding</w:t>
      </w:r>
    </w:p>
    <w:p w:rsidR="00166B45" w:rsidRPr="00420DA5" w:rsidRDefault="00166B45">
      <w:pPr>
        <w:pStyle w:val="ListParagraph"/>
        <w:numPr>
          <w:ilvl w:val="0"/>
          <w:numId w:val="45"/>
        </w:numPr>
        <w:spacing w:line="269" w:lineRule="auto"/>
        <w:ind w:left="426" w:hanging="284"/>
        <w:jc w:val="both"/>
        <w:rPr>
          <w:sz w:val="22"/>
          <w:szCs w:val="22"/>
          <w:lang w:val="en-GB"/>
        </w:rPr>
      </w:pPr>
      <w:r w:rsidRPr="00420DA5">
        <w:rPr>
          <w:sz w:val="22"/>
          <w:szCs w:val="22"/>
          <w:lang w:val="en-GB"/>
        </w:rPr>
        <w:t>The periodic table</w:t>
      </w:r>
    </w:p>
    <w:p w:rsidR="00166B45" w:rsidRPr="00420DA5" w:rsidRDefault="00166B45">
      <w:pPr>
        <w:pStyle w:val="ListParagraph"/>
        <w:numPr>
          <w:ilvl w:val="0"/>
          <w:numId w:val="45"/>
        </w:numPr>
        <w:spacing w:line="269" w:lineRule="auto"/>
        <w:ind w:left="426" w:hanging="284"/>
        <w:jc w:val="both"/>
        <w:rPr>
          <w:sz w:val="22"/>
          <w:szCs w:val="22"/>
          <w:lang w:val="en-GB"/>
        </w:rPr>
      </w:pPr>
      <w:r w:rsidRPr="00420DA5">
        <w:rPr>
          <w:sz w:val="22"/>
          <w:szCs w:val="22"/>
          <w:lang w:val="en-GB"/>
        </w:rPr>
        <w:t>Main classes of inorganic compounds</w:t>
      </w:r>
    </w:p>
    <w:p w:rsidR="00166B45" w:rsidRPr="00420DA5" w:rsidRDefault="00166B45">
      <w:pPr>
        <w:pStyle w:val="ListParagraph"/>
        <w:numPr>
          <w:ilvl w:val="0"/>
          <w:numId w:val="45"/>
        </w:numPr>
        <w:spacing w:line="269" w:lineRule="auto"/>
        <w:ind w:left="426" w:hanging="284"/>
        <w:jc w:val="both"/>
        <w:rPr>
          <w:sz w:val="22"/>
          <w:szCs w:val="22"/>
          <w:lang w:val="en-GB"/>
        </w:rPr>
      </w:pPr>
      <w:r w:rsidRPr="00420DA5">
        <w:rPr>
          <w:sz w:val="22"/>
          <w:szCs w:val="22"/>
          <w:lang w:val="en-GB"/>
        </w:rPr>
        <w:t>Types of chemical reactions</w:t>
      </w:r>
    </w:p>
    <w:p w:rsidR="00166B45" w:rsidRPr="00420DA5" w:rsidRDefault="00166B45" w:rsidP="00030160">
      <w:pPr>
        <w:pStyle w:val="BodyTextIndent2"/>
        <w:spacing w:after="0" w:line="276" w:lineRule="auto"/>
        <w:ind w:left="0"/>
        <w:jc w:val="both"/>
        <w:rPr>
          <w:b/>
          <w:bCs/>
          <w:sz w:val="10"/>
          <w:szCs w:val="10"/>
          <w:lang w:val="en-GB"/>
        </w:rPr>
      </w:pPr>
    </w:p>
    <w:p w:rsidR="00166B45" w:rsidRPr="00420DA5" w:rsidRDefault="00166B45" w:rsidP="00C701F7">
      <w:pPr>
        <w:spacing w:after="0" w:line="269" w:lineRule="auto"/>
        <w:ind w:firstLine="425"/>
        <w:rPr>
          <w:rFonts w:ascii="Times New Roman" w:hAnsi="Times New Roman"/>
          <w:b/>
        </w:rPr>
      </w:pPr>
      <w:r w:rsidRPr="00420DA5">
        <w:rPr>
          <w:rFonts w:ascii="Times New Roman" w:eastAsia="HYMyeongJo-Extra" w:hAnsi="Times New Roman"/>
          <w:b/>
        </w:rPr>
        <w:t>Session overview</w:t>
      </w:r>
    </w:p>
    <w:p w:rsidR="00166B45" w:rsidRPr="00420DA5" w:rsidRDefault="00166B45">
      <w:pPr>
        <w:pStyle w:val="ListParagraph"/>
        <w:numPr>
          <w:ilvl w:val="0"/>
          <w:numId w:val="46"/>
        </w:numPr>
        <w:spacing w:line="269" w:lineRule="auto"/>
        <w:ind w:left="426" w:hanging="284"/>
        <w:jc w:val="both"/>
        <w:rPr>
          <w:sz w:val="22"/>
          <w:szCs w:val="22"/>
          <w:lang w:val="en-GB"/>
        </w:rPr>
      </w:pPr>
      <w:r w:rsidRPr="00420DA5">
        <w:rPr>
          <w:sz w:val="22"/>
          <w:szCs w:val="22"/>
          <w:lang w:val="en-GB"/>
        </w:rPr>
        <w:t>Review and discussion of theoretical concepts based on the control questions for the topic: „The Group IVA elements”.</w:t>
      </w:r>
    </w:p>
    <w:p w:rsidR="00166B45" w:rsidRPr="00420DA5" w:rsidRDefault="00166B45">
      <w:pPr>
        <w:pStyle w:val="ListParagraph"/>
        <w:numPr>
          <w:ilvl w:val="0"/>
          <w:numId w:val="46"/>
        </w:numPr>
        <w:spacing w:line="269" w:lineRule="auto"/>
        <w:ind w:left="426" w:hanging="284"/>
        <w:jc w:val="both"/>
        <w:rPr>
          <w:sz w:val="22"/>
          <w:szCs w:val="22"/>
          <w:lang w:val="en-GB"/>
        </w:rPr>
      </w:pPr>
      <w:r w:rsidRPr="00420DA5">
        <w:rPr>
          <w:sz w:val="22"/>
          <w:szCs w:val="22"/>
          <w:lang w:val="en-GB"/>
        </w:rPr>
        <w:t>Solving practical assignments.</w:t>
      </w:r>
    </w:p>
    <w:p w:rsidR="00166B45" w:rsidRPr="00420DA5" w:rsidRDefault="00166B45">
      <w:pPr>
        <w:pStyle w:val="ListParagraph"/>
        <w:numPr>
          <w:ilvl w:val="0"/>
          <w:numId w:val="46"/>
        </w:numPr>
        <w:spacing w:line="269" w:lineRule="auto"/>
        <w:ind w:left="426" w:hanging="284"/>
        <w:jc w:val="both"/>
        <w:rPr>
          <w:sz w:val="22"/>
          <w:szCs w:val="22"/>
          <w:lang w:val="en-GB"/>
        </w:rPr>
      </w:pPr>
      <w:r w:rsidRPr="00420DA5">
        <w:rPr>
          <w:sz w:val="22"/>
          <w:szCs w:val="22"/>
          <w:lang w:val="en-GB"/>
        </w:rPr>
        <w:t>Written assessment of students’ understanding.</w:t>
      </w:r>
    </w:p>
    <w:p w:rsidR="00166B45" w:rsidRPr="00420DA5" w:rsidRDefault="00166B45">
      <w:pPr>
        <w:pStyle w:val="ListParagraph"/>
        <w:numPr>
          <w:ilvl w:val="0"/>
          <w:numId w:val="46"/>
        </w:numPr>
        <w:spacing w:line="264" w:lineRule="auto"/>
        <w:ind w:left="426" w:hanging="284"/>
        <w:jc w:val="both"/>
        <w:rPr>
          <w:spacing w:val="-2"/>
          <w:sz w:val="22"/>
          <w:szCs w:val="22"/>
          <w:lang w:val="en-GB"/>
        </w:rPr>
      </w:pPr>
      <w:r w:rsidRPr="00420DA5">
        <w:rPr>
          <w:spacing w:val="-2"/>
          <w:sz w:val="22"/>
          <w:szCs w:val="22"/>
          <w:lang w:val="en-GB"/>
        </w:rPr>
        <w:t>Performance of the laboratory work: „Compounds of carbon, silicon, tin, and lead”.</w:t>
      </w:r>
    </w:p>
    <w:p w:rsidR="00166B45" w:rsidRPr="00420DA5" w:rsidRDefault="00166B45" w:rsidP="00BB1677">
      <w:pPr>
        <w:pStyle w:val="BodyTextIndent2"/>
        <w:spacing w:after="0" w:line="276" w:lineRule="auto"/>
        <w:ind w:left="0" w:firstLine="426"/>
        <w:rPr>
          <w:sz w:val="22"/>
          <w:szCs w:val="22"/>
          <w:lang w:val="en-GB"/>
        </w:rPr>
      </w:pPr>
      <w:r w:rsidRPr="00420DA5">
        <w:rPr>
          <w:b/>
          <w:bCs/>
          <w:sz w:val="22"/>
          <w:szCs w:val="22"/>
          <w:lang w:val="en-GB"/>
        </w:rPr>
        <w:t>Control questions</w:t>
      </w:r>
    </w:p>
    <w:p w:rsidR="00166B45" w:rsidRPr="00420DA5" w:rsidRDefault="00166B45">
      <w:pPr>
        <w:pStyle w:val="ListParagraph"/>
        <w:numPr>
          <w:ilvl w:val="0"/>
          <w:numId w:val="47"/>
        </w:numPr>
        <w:spacing w:line="276" w:lineRule="auto"/>
        <w:ind w:left="426" w:hanging="284"/>
        <w:jc w:val="both"/>
        <w:rPr>
          <w:sz w:val="22"/>
          <w:szCs w:val="22"/>
          <w:lang w:val="en-GB"/>
        </w:rPr>
      </w:pPr>
      <w:r w:rsidRPr="00420DA5">
        <w:rPr>
          <w:sz w:val="22"/>
          <w:szCs w:val="22"/>
          <w:lang w:val="en-GB"/>
        </w:rPr>
        <w:t>General characteristics of the Group IVA elements.</w:t>
      </w:r>
    </w:p>
    <w:p w:rsidR="00166B45" w:rsidRPr="00420DA5" w:rsidRDefault="00166B45">
      <w:pPr>
        <w:pStyle w:val="ListParagraph"/>
        <w:numPr>
          <w:ilvl w:val="0"/>
          <w:numId w:val="47"/>
        </w:numPr>
        <w:spacing w:line="276" w:lineRule="auto"/>
        <w:ind w:left="426" w:hanging="284"/>
        <w:jc w:val="both"/>
        <w:rPr>
          <w:sz w:val="22"/>
          <w:szCs w:val="22"/>
          <w:lang w:val="en-GB"/>
        </w:rPr>
      </w:pPr>
      <w:r w:rsidRPr="00420DA5">
        <w:rPr>
          <w:sz w:val="22"/>
          <w:szCs w:val="22"/>
          <w:lang w:val="en-GB"/>
        </w:rPr>
        <w:t>Carbon. Allotropes, atomic hybridization, and chemical reactivity.</w:t>
      </w:r>
    </w:p>
    <w:p w:rsidR="00166B45" w:rsidRPr="00420DA5" w:rsidRDefault="00166B45">
      <w:pPr>
        <w:pStyle w:val="ListParagraph"/>
        <w:numPr>
          <w:ilvl w:val="0"/>
          <w:numId w:val="47"/>
        </w:numPr>
        <w:spacing w:line="276" w:lineRule="auto"/>
        <w:ind w:left="426" w:hanging="284"/>
        <w:jc w:val="both"/>
        <w:rPr>
          <w:spacing w:val="-2"/>
          <w:sz w:val="22"/>
          <w:szCs w:val="22"/>
          <w:lang w:val="en-GB"/>
        </w:rPr>
      </w:pPr>
      <w:r w:rsidRPr="00420DA5">
        <w:rPr>
          <w:spacing w:val="-2"/>
          <w:sz w:val="22"/>
          <w:szCs w:val="22"/>
          <w:lang w:val="en-GB"/>
        </w:rPr>
        <w:t>Carbon(II) oxide. Acid-base and redox properties of carbon(II) oxide.</w:t>
      </w:r>
    </w:p>
    <w:p w:rsidR="00166B45" w:rsidRPr="00420DA5" w:rsidRDefault="00166B45">
      <w:pPr>
        <w:pStyle w:val="ListParagraph"/>
        <w:numPr>
          <w:ilvl w:val="0"/>
          <w:numId w:val="47"/>
        </w:numPr>
        <w:spacing w:line="276" w:lineRule="auto"/>
        <w:ind w:left="426" w:hanging="284"/>
        <w:jc w:val="both"/>
        <w:rPr>
          <w:sz w:val="22"/>
          <w:szCs w:val="22"/>
          <w:lang w:val="en-GB"/>
        </w:rPr>
      </w:pPr>
      <w:r w:rsidRPr="00420DA5">
        <w:rPr>
          <w:sz w:val="22"/>
          <w:szCs w:val="22"/>
          <w:lang w:val="en-GB"/>
        </w:rPr>
        <w:t>Carbon(IV) oxide. Equilibria in aqueous solutions. Carbonic acid. Carbonates and hydrogencarbonates: hydrolysis and thermal decomposition.</w:t>
      </w:r>
    </w:p>
    <w:p w:rsidR="00166B45" w:rsidRPr="00420DA5" w:rsidRDefault="00166B45">
      <w:pPr>
        <w:pStyle w:val="ListParagraph"/>
        <w:numPr>
          <w:ilvl w:val="0"/>
          <w:numId w:val="47"/>
        </w:numPr>
        <w:spacing w:line="276" w:lineRule="auto"/>
        <w:ind w:left="426" w:hanging="284"/>
        <w:jc w:val="both"/>
        <w:rPr>
          <w:sz w:val="22"/>
          <w:szCs w:val="22"/>
          <w:lang w:val="en-GB"/>
        </w:rPr>
      </w:pPr>
      <w:r w:rsidRPr="00420DA5">
        <w:rPr>
          <w:sz w:val="22"/>
          <w:szCs w:val="22"/>
          <w:lang w:val="en-GB"/>
        </w:rPr>
        <w:t>Hydrocyanic acid. Cyanides and their hydrolysis. Cyanates, thio-cyanates, and thiocarbonates. Thiocyanic acid and thiocarbonic acid.</w:t>
      </w:r>
    </w:p>
    <w:p w:rsidR="00166B45" w:rsidRPr="00420DA5" w:rsidRDefault="00166B45">
      <w:pPr>
        <w:pStyle w:val="ListParagraph"/>
        <w:numPr>
          <w:ilvl w:val="0"/>
          <w:numId w:val="47"/>
        </w:numPr>
        <w:spacing w:line="276" w:lineRule="auto"/>
        <w:ind w:left="426" w:hanging="284"/>
        <w:jc w:val="both"/>
        <w:rPr>
          <w:sz w:val="22"/>
          <w:szCs w:val="22"/>
          <w:lang w:val="en-GB"/>
        </w:rPr>
      </w:pPr>
      <w:r w:rsidRPr="00420DA5">
        <w:rPr>
          <w:sz w:val="22"/>
          <w:szCs w:val="22"/>
          <w:lang w:val="en-GB"/>
        </w:rPr>
        <w:t>Silicon. Compounds of silicon with metals (silicides). Silicon hydrides (silanes), their oxidation and hydrolysis.</w:t>
      </w:r>
    </w:p>
    <w:p w:rsidR="00166B45" w:rsidRPr="00420DA5" w:rsidRDefault="00166B45">
      <w:pPr>
        <w:pStyle w:val="ListParagraph"/>
        <w:numPr>
          <w:ilvl w:val="0"/>
          <w:numId w:val="47"/>
        </w:numPr>
        <w:spacing w:line="276" w:lineRule="auto"/>
        <w:ind w:left="426" w:hanging="284"/>
        <w:jc w:val="both"/>
        <w:rPr>
          <w:sz w:val="22"/>
          <w:szCs w:val="22"/>
          <w:lang w:val="en-GB"/>
        </w:rPr>
      </w:pPr>
      <w:r w:rsidRPr="00420DA5">
        <w:rPr>
          <w:sz w:val="22"/>
          <w:szCs w:val="22"/>
          <w:lang w:val="en-GB"/>
        </w:rPr>
        <w:t>Silicon halides and their hydrolysis. Hexafluorosilicic acid and hexafluorosilicates.</w:t>
      </w:r>
    </w:p>
    <w:p w:rsidR="00166B45" w:rsidRPr="00420DA5" w:rsidRDefault="00166B45">
      <w:pPr>
        <w:pStyle w:val="ListParagraph"/>
        <w:numPr>
          <w:ilvl w:val="0"/>
          <w:numId w:val="47"/>
        </w:numPr>
        <w:spacing w:line="276" w:lineRule="auto"/>
        <w:ind w:left="426" w:hanging="284"/>
        <w:jc w:val="both"/>
        <w:rPr>
          <w:sz w:val="22"/>
          <w:szCs w:val="22"/>
          <w:lang w:val="en-GB"/>
        </w:rPr>
      </w:pPr>
      <w:r w:rsidRPr="00420DA5">
        <w:rPr>
          <w:sz w:val="22"/>
          <w:szCs w:val="22"/>
          <w:lang w:val="en-GB"/>
        </w:rPr>
        <w:t>Oxygen-containing compounds of silicon. Silicon(IV) oxide. Metasilicic acid. Silicates and their hydrolysis. Orthosilicic acid. Polysilicic acids: dimetasilicic acid and diorthosilicic acid.</w:t>
      </w:r>
    </w:p>
    <w:p w:rsidR="00166B45" w:rsidRPr="00420DA5" w:rsidRDefault="00166B45">
      <w:pPr>
        <w:pStyle w:val="ListParagraph"/>
        <w:numPr>
          <w:ilvl w:val="0"/>
          <w:numId w:val="47"/>
        </w:numPr>
        <w:spacing w:line="276" w:lineRule="auto"/>
        <w:ind w:left="426" w:hanging="284"/>
        <w:jc w:val="both"/>
        <w:rPr>
          <w:sz w:val="22"/>
          <w:szCs w:val="22"/>
          <w:lang w:val="en-GB"/>
        </w:rPr>
      </w:pPr>
      <w:r w:rsidRPr="00420DA5">
        <w:rPr>
          <w:sz w:val="22"/>
          <w:szCs w:val="22"/>
          <w:lang w:val="en-GB"/>
        </w:rPr>
        <w:t>Reactions of germanium, tin, and lead with acids and bases.</w:t>
      </w:r>
    </w:p>
    <w:p w:rsidR="00166B45" w:rsidRPr="00420DA5" w:rsidRDefault="00166B45">
      <w:pPr>
        <w:pStyle w:val="ListParagraph"/>
        <w:numPr>
          <w:ilvl w:val="0"/>
          <w:numId w:val="47"/>
        </w:numPr>
        <w:spacing w:line="276" w:lineRule="auto"/>
        <w:ind w:left="426" w:hanging="284"/>
        <w:jc w:val="both"/>
        <w:rPr>
          <w:sz w:val="22"/>
          <w:szCs w:val="22"/>
          <w:lang w:val="en-GB"/>
        </w:rPr>
      </w:pPr>
      <w:r w:rsidRPr="00420DA5">
        <w:rPr>
          <w:sz w:val="22"/>
          <w:szCs w:val="22"/>
          <w:lang w:val="en-GB"/>
        </w:rPr>
        <w:t>Hydrides of germanium, tin, and lead and their stability.</w:t>
      </w:r>
    </w:p>
    <w:p w:rsidR="00166B45" w:rsidRPr="00420DA5" w:rsidRDefault="00166B45">
      <w:pPr>
        <w:pStyle w:val="ListParagraph"/>
        <w:numPr>
          <w:ilvl w:val="0"/>
          <w:numId w:val="47"/>
        </w:numPr>
        <w:spacing w:line="276" w:lineRule="auto"/>
        <w:ind w:left="426" w:hanging="284"/>
        <w:jc w:val="both"/>
        <w:rPr>
          <w:sz w:val="22"/>
          <w:szCs w:val="22"/>
          <w:lang w:val="en-GB"/>
        </w:rPr>
      </w:pPr>
      <w:r w:rsidRPr="00420DA5">
        <w:rPr>
          <w:sz w:val="22"/>
          <w:szCs w:val="22"/>
          <w:lang w:val="en-GB"/>
        </w:rPr>
        <w:t>Halides of germanium, tin, and lead. Their acid-base and redox properties, hydrolysis, and coordination compounds.</w:t>
      </w:r>
    </w:p>
    <w:p w:rsidR="00166B45" w:rsidRPr="00420DA5" w:rsidRDefault="00166B45">
      <w:pPr>
        <w:pStyle w:val="ListParagraph"/>
        <w:numPr>
          <w:ilvl w:val="0"/>
          <w:numId w:val="47"/>
        </w:numPr>
        <w:spacing w:line="276" w:lineRule="auto"/>
        <w:ind w:left="426" w:hanging="284"/>
        <w:jc w:val="both"/>
        <w:rPr>
          <w:sz w:val="22"/>
          <w:szCs w:val="22"/>
          <w:lang w:val="en-GB"/>
        </w:rPr>
      </w:pPr>
      <w:r w:rsidRPr="00420DA5">
        <w:rPr>
          <w:sz w:val="22"/>
          <w:szCs w:val="22"/>
          <w:lang w:val="en-GB"/>
        </w:rPr>
        <w:t>Oxides and hydroxides of germanium, tin, and lead. Their acid-base and redox properties.</w:t>
      </w:r>
    </w:p>
    <w:p w:rsidR="00166B45" w:rsidRPr="00420DA5" w:rsidRDefault="00166B45">
      <w:pPr>
        <w:pStyle w:val="ListParagraph"/>
        <w:numPr>
          <w:ilvl w:val="0"/>
          <w:numId w:val="47"/>
        </w:numPr>
        <w:spacing w:line="276" w:lineRule="auto"/>
        <w:ind w:left="426" w:hanging="284"/>
        <w:jc w:val="both"/>
        <w:rPr>
          <w:sz w:val="22"/>
          <w:szCs w:val="22"/>
          <w:lang w:val="en-GB"/>
        </w:rPr>
      </w:pPr>
      <w:r w:rsidRPr="00420DA5">
        <w:rPr>
          <w:sz w:val="22"/>
          <w:szCs w:val="22"/>
          <w:lang w:val="en-GB"/>
        </w:rPr>
        <w:t>Biological significance of germanium, tin, and lead.</w:t>
      </w:r>
    </w:p>
    <w:p w:rsidR="00166B45" w:rsidRPr="00420DA5" w:rsidRDefault="00166B45" w:rsidP="00030160">
      <w:pPr>
        <w:spacing w:after="0" w:line="276" w:lineRule="auto"/>
        <w:jc w:val="both"/>
        <w:rPr>
          <w:rFonts w:ascii="Times New Roman" w:hAnsi="Times New Roman"/>
          <w:sz w:val="16"/>
          <w:szCs w:val="16"/>
        </w:rPr>
      </w:pPr>
    </w:p>
    <w:p w:rsidR="00166B45" w:rsidRPr="00420DA5" w:rsidRDefault="00166B45" w:rsidP="00BB1677">
      <w:pPr>
        <w:spacing w:after="0" w:line="276" w:lineRule="auto"/>
        <w:ind w:firstLine="426"/>
        <w:rPr>
          <w:rFonts w:ascii="Times New Roman" w:hAnsi="Times New Roman"/>
          <w:b/>
          <w:color w:val="000000"/>
        </w:rPr>
      </w:pPr>
      <w:r w:rsidRPr="00420DA5">
        <w:rPr>
          <w:rFonts w:ascii="Times New Roman" w:eastAsia="HYMyeongJo-Extra" w:hAnsi="Times New Roman"/>
          <w:b/>
        </w:rPr>
        <w:t>Self-assessment questions</w:t>
      </w:r>
    </w:p>
    <w:p w:rsidR="00166B45" w:rsidRPr="00420DA5" w:rsidRDefault="00166B45">
      <w:pPr>
        <w:pStyle w:val="ListParagraph"/>
        <w:numPr>
          <w:ilvl w:val="0"/>
          <w:numId w:val="48"/>
        </w:numPr>
        <w:spacing w:line="276" w:lineRule="auto"/>
        <w:ind w:left="426" w:hanging="284"/>
        <w:jc w:val="both"/>
        <w:rPr>
          <w:sz w:val="22"/>
          <w:szCs w:val="22"/>
          <w:lang w:val="en-GB"/>
        </w:rPr>
      </w:pPr>
      <w:r w:rsidRPr="00420DA5">
        <w:rPr>
          <w:sz w:val="22"/>
          <w:szCs w:val="22"/>
          <w:lang w:val="en-GB"/>
        </w:rPr>
        <w:t>Name the allotropes of carbon.</w:t>
      </w:r>
    </w:p>
    <w:p w:rsidR="00166B45" w:rsidRPr="00420DA5" w:rsidRDefault="00166B45">
      <w:pPr>
        <w:pStyle w:val="ListParagraph"/>
        <w:numPr>
          <w:ilvl w:val="0"/>
          <w:numId w:val="48"/>
        </w:numPr>
        <w:spacing w:line="276" w:lineRule="auto"/>
        <w:ind w:left="426" w:hanging="284"/>
        <w:jc w:val="both"/>
        <w:rPr>
          <w:sz w:val="22"/>
          <w:szCs w:val="22"/>
          <w:lang w:val="en-GB"/>
        </w:rPr>
      </w:pPr>
      <w:r w:rsidRPr="00420DA5">
        <w:rPr>
          <w:sz w:val="22"/>
          <w:szCs w:val="22"/>
          <w:lang w:val="en-GB"/>
        </w:rPr>
        <w:t>Describe a method for obtaining carbon(II) oxide from formic acid. Write the corresponding reaction equation.</w:t>
      </w:r>
    </w:p>
    <w:p w:rsidR="00166B45" w:rsidRPr="00420DA5" w:rsidRDefault="00166B45">
      <w:pPr>
        <w:pStyle w:val="ListParagraph"/>
        <w:numPr>
          <w:ilvl w:val="0"/>
          <w:numId w:val="48"/>
        </w:numPr>
        <w:spacing w:line="276" w:lineRule="auto"/>
        <w:ind w:left="426" w:hanging="284"/>
        <w:jc w:val="both"/>
        <w:rPr>
          <w:sz w:val="22"/>
          <w:szCs w:val="22"/>
          <w:lang w:val="en-GB"/>
        </w:rPr>
      </w:pPr>
      <w:r w:rsidRPr="00420DA5">
        <w:rPr>
          <w:sz w:val="22"/>
          <w:szCs w:val="22"/>
          <w:lang w:val="en-GB"/>
        </w:rPr>
        <w:t>Write the reaction equations for the interaction of carbon with concentrated nitric acid and concentrated sulphuric acid.</w:t>
      </w:r>
    </w:p>
    <w:p w:rsidR="00166B45" w:rsidRPr="00420DA5" w:rsidRDefault="00166B45">
      <w:pPr>
        <w:pStyle w:val="ListParagraph"/>
        <w:numPr>
          <w:ilvl w:val="0"/>
          <w:numId w:val="48"/>
        </w:numPr>
        <w:spacing w:line="276" w:lineRule="auto"/>
        <w:ind w:left="426" w:hanging="284"/>
        <w:jc w:val="both"/>
        <w:rPr>
          <w:sz w:val="22"/>
          <w:szCs w:val="22"/>
          <w:lang w:val="en-GB"/>
        </w:rPr>
      </w:pPr>
      <w:r w:rsidRPr="00420DA5">
        <w:rPr>
          <w:sz w:val="22"/>
          <w:szCs w:val="22"/>
          <w:lang w:val="en-GB"/>
        </w:rPr>
        <w:t>Explain the processes occurring during the hydration of carbon(IV) oxide at pH &lt; 8 and at pH &gt; 10.</w:t>
      </w:r>
    </w:p>
    <w:p w:rsidR="00166B45" w:rsidRPr="00420DA5" w:rsidRDefault="00166B45">
      <w:pPr>
        <w:pStyle w:val="ListParagraph"/>
        <w:numPr>
          <w:ilvl w:val="0"/>
          <w:numId w:val="48"/>
        </w:numPr>
        <w:spacing w:line="276" w:lineRule="auto"/>
        <w:ind w:left="426" w:hanging="284"/>
        <w:jc w:val="both"/>
        <w:rPr>
          <w:sz w:val="22"/>
          <w:szCs w:val="22"/>
          <w:lang w:val="en-GB"/>
        </w:rPr>
      </w:pPr>
      <w:r w:rsidRPr="00420DA5">
        <w:rPr>
          <w:sz w:val="22"/>
          <w:szCs w:val="22"/>
          <w:lang w:val="en-GB"/>
        </w:rPr>
        <w:t>Describe the thermal behaviour of carbonates and hydrogen-carbonates. Provide relevant reaction examples.</w:t>
      </w:r>
    </w:p>
    <w:p w:rsidR="00166B45" w:rsidRPr="00420DA5" w:rsidRDefault="00166B45">
      <w:pPr>
        <w:pStyle w:val="ListParagraph"/>
        <w:numPr>
          <w:ilvl w:val="0"/>
          <w:numId w:val="48"/>
        </w:numPr>
        <w:spacing w:line="276" w:lineRule="auto"/>
        <w:ind w:left="426" w:hanging="284"/>
        <w:jc w:val="both"/>
        <w:rPr>
          <w:sz w:val="22"/>
          <w:szCs w:val="22"/>
          <w:lang w:val="en-GB"/>
        </w:rPr>
      </w:pPr>
      <w:r w:rsidRPr="00420DA5">
        <w:rPr>
          <w:sz w:val="22"/>
          <w:szCs w:val="22"/>
          <w:lang w:val="en-GB"/>
        </w:rPr>
        <w:t>What product is formed in the reaction between carbon disulphide and potassium sulphide? Write the equation.</w:t>
      </w:r>
    </w:p>
    <w:p w:rsidR="00166B45" w:rsidRPr="00420DA5" w:rsidRDefault="00166B45">
      <w:pPr>
        <w:pStyle w:val="ListParagraph"/>
        <w:numPr>
          <w:ilvl w:val="0"/>
          <w:numId w:val="48"/>
        </w:numPr>
        <w:spacing w:line="276" w:lineRule="auto"/>
        <w:ind w:left="426" w:hanging="284"/>
        <w:jc w:val="both"/>
        <w:rPr>
          <w:spacing w:val="-2"/>
          <w:sz w:val="22"/>
          <w:szCs w:val="22"/>
          <w:lang w:val="en-GB"/>
        </w:rPr>
      </w:pPr>
      <w:r w:rsidRPr="00420DA5">
        <w:rPr>
          <w:spacing w:val="-2"/>
          <w:sz w:val="22"/>
          <w:szCs w:val="22"/>
          <w:lang w:val="en-GB"/>
        </w:rPr>
        <w:t>Describe laboratory methods for the preparation of hydrogen cyanide.</w:t>
      </w:r>
    </w:p>
    <w:p w:rsidR="00166B45" w:rsidRPr="00420DA5" w:rsidRDefault="00166B45">
      <w:pPr>
        <w:pStyle w:val="ListParagraph"/>
        <w:numPr>
          <w:ilvl w:val="0"/>
          <w:numId w:val="48"/>
        </w:numPr>
        <w:spacing w:line="276" w:lineRule="auto"/>
        <w:ind w:left="426" w:hanging="284"/>
        <w:jc w:val="both"/>
        <w:rPr>
          <w:sz w:val="22"/>
          <w:szCs w:val="22"/>
          <w:lang w:val="en-GB"/>
        </w:rPr>
      </w:pPr>
      <w:r w:rsidRPr="00420DA5">
        <w:rPr>
          <w:sz w:val="22"/>
          <w:szCs w:val="22"/>
          <w:lang w:val="en-GB"/>
        </w:rPr>
        <w:t>What compounds are formed when potassium cyanide is oxidised by chlorine in an alkaline medium? Write the reaction equation.</w:t>
      </w:r>
    </w:p>
    <w:p w:rsidR="00166B45" w:rsidRPr="00420DA5" w:rsidRDefault="00166B45">
      <w:pPr>
        <w:pStyle w:val="ListParagraph"/>
        <w:numPr>
          <w:ilvl w:val="0"/>
          <w:numId w:val="48"/>
        </w:numPr>
        <w:spacing w:line="276" w:lineRule="auto"/>
        <w:ind w:left="426" w:hanging="284"/>
        <w:jc w:val="both"/>
        <w:rPr>
          <w:sz w:val="22"/>
          <w:szCs w:val="22"/>
          <w:lang w:val="en-GB"/>
        </w:rPr>
      </w:pPr>
      <w:r w:rsidRPr="00420DA5">
        <w:rPr>
          <w:sz w:val="22"/>
          <w:szCs w:val="22"/>
          <w:lang w:val="en-GB"/>
        </w:rPr>
        <w:t>Define thiocyanates and explain their formation.</w:t>
      </w:r>
    </w:p>
    <w:p w:rsidR="00166B45" w:rsidRPr="00420DA5" w:rsidRDefault="00166B45">
      <w:pPr>
        <w:pStyle w:val="ListParagraph"/>
        <w:numPr>
          <w:ilvl w:val="0"/>
          <w:numId w:val="48"/>
        </w:numPr>
        <w:spacing w:line="276" w:lineRule="auto"/>
        <w:ind w:left="426" w:hanging="284"/>
        <w:jc w:val="both"/>
        <w:rPr>
          <w:sz w:val="22"/>
          <w:szCs w:val="22"/>
          <w:lang w:val="en-GB"/>
        </w:rPr>
      </w:pPr>
      <w:r w:rsidRPr="00420DA5">
        <w:rPr>
          <w:sz w:val="22"/>
          <w:szCs w:val="22"/>
          <w:lang w:val="en-GB"/>
        </w:rPr>
        <w:t>Compare the acid strength of carbonic acid and thiocyanic acid.</w:t>
      </w:r>
    </w:p>
    <w:p w:rsidR="00166B45" w:rsidRPr="00420DA5" w:rsidRDefault="00166B45">
      <w:pPr>
        <w:pStyle w:val="ListParagraph"/>
        <w:numPr>
          <w:ilvl w:val="0"/>
          <w:numId w:val="48"/>
        </w:numPr>
        <w:spacing w:line="276" w:lineRule="auto"/>
        <w:ind w:left="426" w:hanging="284"/>
        <w:jc w:val="both"/>
        <w:rPr>
          <w:sz w:val="22"/>
          <w:szCs w:val="22"/>
          <w:lang w:val="en-GB"/>
        </w:rPr>
      </w:pPr>
      <w:r w:rsidRPr="00420DA5">
        <w:rPr>
          <w:sz w:val="22"/>
          <w:szCs w:val="22"/>
          <w:lang w:val="en-GB"/>
        </w:rPr>
        <w:t>Write the reaction equations for silicon with alkalis and with a mixture of nitric and hydrofluoric acids.</w:t>
      </w:r>
    </w:p>
    <w:p w:rsidR="00166B45" w:rsidRPr="00420DA5" w:rsidRDefault="00166B45">
      <w:pPr>
        <w:pStyle w:val="ListParagraph"/>
        <w:numPr>
          <w:ilvl w:val="0"/>
          <w:numId w:val="48"/>
        </w:numPr>
        <w:spacing w:line="276" w:lineRule="auto"/>
        <w:ind w:left="426" w:hanging="284"/>
        <w:jc w:val="both"/>
        <w:rPr>
          <w:sz w:val="22"/>
          <w:szCs w:val="22"/>
          <w:lang w:val="en-GB"/>
        </w:rPr>
      </w:pPr>
      <w:r w:rsidRPr="00420DA5">
        <w:rPr>
          <w:sz w:val="22"/>
          <w:szCs w:val="22"/>
          <w:lang w:val="en-GB"/>
        </w:rPr>
        <w:t>Describe the methods used for preparing silanes. Provide representative reaction examples.</w:t>
      </w:r>
    </w:p>
    <w:p w:rsidR="00166B45" w:rsidRPr="00420DA5" w:rsidRDefault="00166B45">
      <w:pPr>
        <w:pStyle w:val="ListParagraph"/>
        <w:numPr>
          <w:ilvl w:val="0"/>
          <w:numId w:val="48"/>
        </w:numPr>
        <w:spacing w:line="276" w:lineRule="auto"/>
        <w:ind w:left="426" w:hanging="284"/>
        <w:jc w:val="both"/>
        <w:rPr>
          <w:sz w:val="22"/>
          <w:szCs w:val="22"/>
          <w:lang w:val="en-GB"/>
        </w:rPr>
      </w:pPr>
      <w:r w:rsidRPr="00420DA5">
        <w:rPr>
          <w:sz w:val="22"/>
          <w:szCs w:val="22"/>
          <w:lang w:val="en-GB"/>
        </w:rPr>
        <w:t>What redox properties does silane exhibit? Give relevant reaction examples.</w:t>
      </w:r>
    </w:p>
    <w:p w:rsidR="00166B45" w:rsidRPr="00420DA5" w:rsidRDefault="00166B45">
      <w:pPr>
        <w:pStyle w:val="ListParagraph"/>
        <w:numPr>
          <w:ilvl w:val="0"/>
          <w:numId w:val="48"/>
        </w:numPr>
        <w:spacing w:line="276" w:lineRule="auto"/>
        <w:ind w:left="426" w:hanging="284"/>
        <w:jc w:val="both"/>
        <w:rPr>
          <w:sz w:val="22"/>
          <w:szCs w:val="22"/>
          <w:lang w:val="en-GB"/>
        </w:rPr>
      </w:pPr>
      <w:r w:rsidRPr="00420DA5">
        <w:rPr>
          <w:sz w:val="22"/>
          <w:szCs w:val="22"/>
          <w:lang w:val="en-GB"/>
        </w:rPr>
        <w:t>Write the hydrolysis reactions of silicon tetrafluoride and silicon tetrachloride.</w:t>
      </w:r>
    </w:p>
    <w:p w:rsidR="00166B45" w:rsidRPr="00420DA5" w:rsidRDefault="00166B45">
      <w:pPr>
        <w:pStyle w:val="ListParagraph"/>
        <w:numPr>
          <w:ilvl w:val="0"/>
          <w:numId w:val="48"/>
        </w:numPr>
        <w:spacing w:line="276" w:lineRule="auto"/>
        <w:ind w:left="426" w:hanging="284"/>
        <w:jc w:val="both"/>
        <w:rPr>
          <w:sz w:val="22"/>
          <w:szCs w:val="22"/>
          <w:lang w:val="en-GB"/>
        </w:rPr>
      </w:pPr>
      <w:r w:rsidRPr="00420DA5">
        <w:rPr>
          <w:sz w:val="22"/>
          <w:szCs w:val="22"/>
          <w:lang w:val="en-GB"/>
        </w:rPr>
        <w:t>Write the hydrolysis equation of sodium silicate.</w:t>
      </w:r>
    </w:p>
    <w:p w:rsidR="00166B45" w:rsidRPr="00420DA5" w:rsidRDefault="00166B45">
      <w:pPr>
        <w:pStyle w:val="ListParagraph"/>
        <w:numPr>
          <w:ilvl w:val="0"/>
          <w:numId w:val="48"/>
        </w:numPr>
        <w:spacing w:line="276" w:lineRule="auto"/>
        <w:ind w:left="426" w:hanging="284"/>
        <w:jc w:val="both"/>
        <w:rPr>
          <w:sz w:val="22"/>
          <w:szCs w:val="22"/>
          <w:lang w:val="en-GB"/>
        </w:rPr>
      </w:pPr>
      <w:r w:rsidRPr="00420DA5">
        <w:rPr>
          <w:sz w:val="22"/>
          <w:szCs w:val="22"/>
          <w:lang w:val="en-GB"/>
        </w:rPr>
        <w:t>Draw the structural formulas of dimetasilicic acid and diorthosilicic acid?</w:t>
      </w:r>
    </w:p>
    <w:p w:rsidR="00166B45" w:rsidRPr="00420DA5" w:rsidRDefault="00166B45">
      <w:pPr>
        <w:pStyle w:val="ListParagraph"/>
        <w:numPr>
          <w:ilvl w:val="0"/>
          <w:numId w:val="48"/>
        </w:numPr>
        <w:spacing w:line="276" w:lineRule="auto"/>
        <w:ind w:left="426" w:hanging="284"/>
        <w:jc w:val="both"/>
        <w:rPr>
          <w:sz w:val="22"/>
          <w:szCs w:val="22"/>
          <w:lang w:val="en-GB"/>
        </w:rPr>
      </w:pPr>
      <w:r w:rsidRPr="00420DA5">
        <w:rPr>
          <w:sz w:val="22"/>
          <w:szCs w:val="22"/>
          <w:lang w:val="en-GB"/>
        </w:rPr>
        <w:t>Explain the biological significance of silicon in living organisms.</w:t>
      </w:r>
    </w:p>
    <w:p w:rsidR="00166B45" w:rsidRPr="00420DA5" w:rsidRDefault="00166B45">
      <w:pPr>
        <w:pStyle w:val="ListParagraph"/>
        <w:numPr>
          <w:ilvl w:val="0"/>
          <w:numId w:val="48"/>
        </w:numPr>
        <w:spacing w:line="276" w:lineRule="auto"/>
        <w:ind w:left="426" w:hanging="284"/>
        <w:jc w:val="both"/>
        <w:rPr>
          <w:sz w:val="22"/>
          <w:szCs w:val="22"/>
          <w:lang w:val="en-GB"/>
        </w:rPr>
      </w:pPr>
      <w:r w:rsidRPr="00420DA5">
        <w:rPr>
          <w:sz w:val="22"/>
          <w:szCs w:val="22"/>
          <w:lang w:val="en-GB"/>
        </w:rPr>
        <w:t>Explain why solutions of alkali metal carbonates have a higher pH than equimolar solutions of hydrogencarbonates.</w:t>
      </w:r>
    </w:p>
    <w:p w:rsidR="00166B45" w:rsidRPr="00420DA5" w:rsidRDefault="00166B45">
      <w:pPr>
        <w:pStyle w:val="ListParagraph"/>
        <w:numPr>
          <w:ilvl w:val="0"/>
          <w:numId w:val="48"/>
        </w:numPr>
        <w:spacing w:line="276" w:lineRule="auto"/>
        <w:ind w:left="426" w:hanging="284"/>
        <w:jc w:val="both"/>
        <w:rPr>
          <w:color w:val="000000"/>
          <w:sz w:val="22"/>
          <w:szCs w:val="22"/>
          <w:lang w:val="en-GB"/>
        </w:rPr>
      </w:pPr>
      <w:r w:rsidRPr="00420DA5">
        <w:rPr>
          <w:sz w:val="22"/>
          <w:szCs w:val="22"/>
          <w:lang w:val="en-GB"/>
        </w:rPr>
        <w:t>Complete the following reaction equations:</w:t>
      </w:r>
    </w:p>
    <w:p w:rsidR="00166B45" w:rsidRPr="00420DA5" w:rsidRDefault="00166B45" w:rsidP="00030160">
      <w:pPr>
        <w:spacing w:after="0" w:line="276" w:lineRule="auto"/>
        <w:ind w:left="357"/>
        <w:jc w:val="both"/>
        <w:rPr>
          <w:rFonts w:ascii="Times New Roman" w:hAnsi="Times New Roman"/>
          <w:color w:val="000000"/>
          <w:sz w:val="8"/>
          <w:szCs w:val="8"/>
        </w:rPr>
      </w:pPr>
    </w:p>
    <w:tbl>
      <w:tblPr>
        <w:tblW w:w="0" w:type="auto"/>
        <w:jc w:val="center"/>
        <w:tblLook w:val="00A0"/>
      </w:tblPr>
      <w:tblGrid>
        <w:gridCol w:w="2256"/>
        <w:gridCol w:w="2853"/>
      </w:tblGrid>
      <w:tr w:rsidR="00166B45" w:rsidRPr="00F46561" w:rsidTr="00F46561">
        <w:trPr>
          <w:jc w:val="center"/>
        </w:trPr>
        <w:tc>
          <w:tcPr>
            <w:tcW w:w="0" w:type="auto"/>
          </w:tcPr>
          <w:p w:rsidR="00166B45" w:rsidRPr="00F46561" w:rsidRDefault="00166B45" w:rsidP="00F46561">
            <w:pPr>
              <w:pStyle w:val="ListParagraph"/>
              <w:spacing w:line="276" w:lineRule="auto"/>
              <w:ind w:left="463" w:right="204"/>
              <w:jc w:val="both"/>
              <w:rPr>
                <w:b/>
                <w:kern w:val="2"/>
                <w:sz w:val="18"/>
                <w:szCs w:val="18"/>
                <w:lang w:val="en-GB"/>
              </w:rPr>
            </w:pPr>
            <w:r w:rsidRPr="00F46561">
              <w:rPr>
                <w:b/>
                <w:kern w:val="2"/>
                <w:sz w:val="18"/>
                <w:szCs w:val="18"/>
                <w:lang w:val="en-GB"/>
              </w:rPr>
              <w:t>а) SiH</w:t>
            </w:r>
            <w:r w:rsidRPr="00F46561">
              <w:rPr>
                <w:b/>
                <w:kern w:val="2"/>
                <w:sz w:val="18"/>
                <w:szCs w:val="18"/>
                <w:vertAlign w:val="subscript"/>
                <w:lang w:val="en-GB"/>
              </w:rPr>
              <w:t>4</w:t>
            </w:r>
            <w:r w:rsidRPr="00F46561">
              <w:rPr>
                <w:b/>
                <w:kern w:val="2"/>
                <w:sz w:val="18"/>
                <w:szCs w:val="18"/>
                <w:lang w:val="en-GB"/>
              </w:rPr>
              <w:t xml:space="preserve"> + H</w:t>
            </w:r>
            <w:r w:rsidRPr="00F46561">
              <w:rPr>
                <w:b/>
                <w:kern w:val="2"/>
                <w:sz w:val="18"/>
                <w:szCs w:val="18"/>
                <w:vertAlign w:val="subscript"/>
                <w:lang w:val="en-GB"/>
              </w:rPr>
              <w:t>2</w:t>
            </w:r>
            <w:r w:rsidRPr="00F46561">
              <w:rPr>
                <w:b/>
                <w:kern w:val="2"/>
                <w:sz w:val="18"/>
                <w:szCs w:val="18"/>
                <w:lang w:val="en-GB"/>
              </w:rPr>
              <w:t>O →</w:t>
            </w:r>
          </w:p>
        </w:tc>
        <w:tc>
          <w:tcPr>
            <w:tcW w:w="0" w:type="auto"/>
          </w:tcPr>
          <w:p w:rsidR="00166B45" w:rsidRPr="00F46561" w:rsidRDefault="00166B45" w:rsidP="00F46561">
            <w:pPr>
              <w:pStyle w:val="ListParagraph"/>
              <w:spacing w:line="276" w:lineRule="auto"/>
              <w:ind w:left="32"/>
              <w:jc w:val="both"/>
              <w:rPr>
                <w:b/>
                <w:kern w:val="2"/>
                <w:sz w:val="18"/>
                <w:szCs w:val="18"/>
                <w:lang w:val="en-GB"/>
              </w:rPr>
            </w:pPr>
            <w:r w:rsidRPr="00F46561">
              <w:rPr>
                <w:b/>
                <w:color w:val="FF0000"/>
                <w:kern w:val="2"/>
                <w:sz w:val="18"/>
                <w:szCs w:val="18"/>
                <w:lang w:val="en-GB"/>
              </w:rPr>
              <w:t>c</w:t>
            </w:r>
            <w:r w:rsidRPr="00F46561">
              <w:rPr>
                <w:b/>
                <w:kern w:val="2"/>
                <w:sz w:val="18"/>
                <w:szCs w:val="18"/>
                <w:lang w:val="en-GB"/>
              </w:rPr>
              <w:t>) Cr(CO)</w:t>
            </w:r>
            <w:r w:rsidRPr="00F46561">
              <w:rPr>
                <w:b/>
                <w:kern w:val="2"/>
                <w:sz w:val="18"/>
                <w:szCs w:val="18"/>
                <w:vertAlign w:val="subscript"/>
                <w:lang w:val="en-GB"/>
              </w:rPr>
              <w:t>6</w:t>
            </w:r>
            <w:r w:rsidRPr="00F46561">
              <w:rPr>
                <w:b/>
                <w:kern w:val="2"/>
                <w:sz w:val="18"/>
                <w:szCs w:val="18"/>
                <w:lang w:val="en-GB"/>
              </w:rPr>
              <w:t xml:space="preserve"> + HNO</w:t>
            </w:r>
            <w:r w:rsidRPr="00F46561">
              <w:rPr>
                <w:b/>
                <w:kern w:val="2"/>
                <w:sz w:val="18"/>
                <w:szCs w:val="18"/>
                <w:vertAlign w:val="subscript"/>
                <w:lang w:val="en-GB"/>
              </w:rPr>
              <w:t>3</w:t>
            </w:r>
            <w:r w:rsidRPr="00F46561">
              <w:rPr>
                <w:b/>
                <w:kern w:val="2"/>
                <w:sz w:val="18"/>
                <w:szCs w:val="18"/>
                <w:lang w:val="en-GB"/>
              </w:rPr>
              <w:t xml:space="preserve"> →</w:t>
            </w:r>
          </w:p>
        </w:tc>
      </w:tr>
      <w:tr w:rsidR="00166B45" w:rsidRPr="00F46561" w:rsidTr="00F46561">
        <w:trPr>
          <w:jc w:val="center"/>
        </w:trPr>
        <w:tc>
          <w:tcPr>
            <w:tcW w:w="0" w:type="auto"/>
          </w:tcPr>
          <w:p w:rsidR="00166B45" w:rsidRPr="00F46561" w:rsidRDefault="00166B45" w:rsidP="00F46561">
            <w:pPr>
              <w:pStyle w:val="ListParagraph"/>
              <w:spacing w:line="276" w:lineRule="auto"/>
              <w:ind w:left="463" w:right="204"/>
              <w:jc w:val="both"/>
              <w:rPr>
                <w:b/>
                <w:kern w:val="2"/>
                <w:sz w:val="18"/>
                <w:szCs w:val="18"/>
                <w:lang w:val="en-GB"/>
              </w:rPr>
            </w:pPr>
            <w:r w:rsidRPr="00F46561">
              <w:rPr>
                <w:b/>
                <w:kern w:val="2"/>
                <w:sz w:val="18"/>
                <w:szCs w:val="18"/>
                <w:lang w:val="en-GB"/>
              </w:rPr>
              <w:t>b) Si</w:t>
            </w:r>
            <w:r w:rsidRPr="00F46561">
              <w:rPr>
                <w:b/>
                <w:kern w:val="2"/>
                <w:sz w:val="18"/>
                <w:szCs w:val="18"/>
                <w:vertAlign w:val="subscript"/>
                <w:lang w:val="en-GB"/>
              </w:rPr>
              <w:t>2</w:t>
            </w:r>
            <w:r w:rsidRPr="00F46561">
              <w:rPr>
                <w:b/>
                <w:kern w:val="2"/>
                <w:sz w:val="18"/>
                <w:szCs w:val="18"/>
                <w:lang w:val="en-GB"/>
              </w:rPr>
              <w:t>H</w:t>
            </w:r>
            <w:r w:rsidRPr="00F46561">
              <w:rPr>
                <w:b/>
                <w:kern w:val="2"/>
                <w:sz w:val="18"/>
                <w:szCs w:val="18"/>
                <w:vertAlign w:val="subscript"/>
                <w:lang w:val="en-GB"/>
              </w:rPr>
              <w:t>6</w:t>
            </w:r>
            <w:r w:rsidRPr="00F46561">
              <w:rPr>
                <w:b/>
                <w:kern w:val="2"/>
                <w:sz w:val="18"/>
                <w:szCs w:val="18"/>
                <w:lang w:val="en-GB"/>
              </w:rPr>
              <w:t xml:space="preserve"> + H</w:t>
            </w:r>
            <w:r w:rsidRPr="00F46561">
              <w:rPr>
                <w:b/>
                <w:kern w:val="2"/>
                <w:sz w:val="18"/>
                <w:szCs w:val="18"/>
                <w:vertAlign w:val="subscript"/>
                <w:lang w:val="en-GB"/>
              </w:rPr>
              <w:t>2</w:t>
            </w:r>
            <w:r w:rsidRPr="00F46561">
              <w:rPr>
                <w:b/>
                <w:kern w:val="2"/>
                <w:sz w:val="18"/>
                <w:szCs w:val="18"/>
                <w:lang w:val="en-GB"/>
              </w:rPr>
              <w:t>O →</w:t>
            </w:r>
          </w:p>
        </w:tc>
        <w:tc>
          <w:tcPr>
            <w:tcW w:w="0" w:type="auto"/>
          </w:tcPr>
          <w:p w:rsidR="00166B45" w:rsidRPr="00F46561" w:rsidRDefault="00166B45" w:rsidP="00F46561">
            <w:pPr>
              <w:pStyle w:val="ListParagraph"/>
              <w:spacing w:line="276" w:lineRule="auto"/>
              <w:ind w:left="32"/>
              <w:jc w:val="both"/>
              <w:rPr>
                <w:b/>
                <w:kern w:val="2"/>
                <w:sz w:val="18"/>
                <w:szCs w:val="18"/>
                <w:lang w:val="en-GB"/>
              </w:rPr>
            </w:pPr>
            <w:r w:rsidRPr="00F46561">
              <w:rPr>
                <w:b/>
                <w:kern w:val="2"/>
                <w:sz w:val="18"/>
                <w:szCs w:val="18"/>
                <w:lang w:val="en-GB"/>
              </w:rPr>
              <w:t>d) K</w:t>
            </w:r>
            <w:r w:rsidRPr="00F46561">
              <w:rPr>
                <w:b/>
                <w:kern w:val="2"/>
                <w:sz w:val="18"/>
                <w:szCs w:val="18"/>
                <w:vertAlign w:val="subscript"/>
                <w:lang w:val="en-GB"/>
              </w:rPr>
              <w:t>4</w:t>
            </w:r>
            <w:r w:rsidRPr="00F46561">
              <w:rPr>
                <w:b/>
                <w:kern w:val="2"/>
                <w:sz w:val="18"/>
                <w:szCs w:val="18"/>
                <w:lang w:val="en-GB"/>
              </w:rPr>
              <w:t>[Fe(CN)</w:t>
            </w:r>
            <w:r w:rsidRPr="00F46561">
              <w:rPr>
                <w:b/>
                <w:kern w:val="2"/>
                <w:sz w:val="18"/>
                <w:szCs w:val="18"/>
                <w:vertAlign w:val="subscript"/>
                <w:lang w:val="en-GB"/>
              </w:rPr>
              <w:t>6</w:t>
            </w:r>
            <w:r w:rsidRPr="00F46561">
              <w:rPr>
                <w:b/>
                <w:kern w:val="2"/>
                <w:sz w:val="18"/>
                <w:szCs w:val="18"/>
                <w:lang w:val="en-GB"/>
              </w:rPr>
              <w:t>] + H</w:t>
            </w:r>
            <w:r w:rsidRPr="00F46561">
              <w:rPr>
                <w:b/>
                <w:kern w:val="2"/>
                <w:sz w:val="18"/>
                <w:szCs w:val="18"/>
                <w:vertAlign w:val="subscript"/>
                <w:lang w:val="en-GB"/>
              </w:rPr>
              <w:t>2</w:t>
            </w:r>
            <w:r w:rsidRPr="00F46561">
              <w:rPr>
                <w:b/>
                <w:kern w:val="2"/>
                <w:sz w:val="18"/>
                <w:szCs w:val="18"/>
                <w:lang w:val="en-GB"/>
              </w:rPr>
              <w:t>SO</w:t>
            </w:r>
            <w:r w:rsidRPr="00F46561">
              <w:rPr>
                <w:b/>
                <w:kern w:val="2"/>
                <w:sz w:val="18"/>
                <w:szCs w:val="18"/>
                <w:vertAlign w:val="subscript"/>
                <w:lang w:val="en-GB"/>
              </w:rPr>
              <w:t>4</w:t>
            </w:r>
            <w:r w:rsidRPr="00F46561">
              <w:rPr>
                <w:b/>
                <w:kern w:val="2"/>
                <w:sz w:val="18"/>
                <w:szCs w:val="18"/>
                <w:lang w:val="en-GB"/>
              </w:rPr>
              <w:t xml:space="preserve"> + H</w:t>
            </w:r>
            <w:r w:rsidRPr="00F46561">
              <w:rPr>
                <w:b/>
                <w:kern w:val="2"/>
                <w:sz w:val="18"/>
                <w:szCs w:val="18"/>
                <w:vertAlign w:val="subscript"/>
                <w:lang w:val="en-GB"/>
              </w:rPr>
              <w:t>2</w:t>
            </w:r>
            <w:r w:rsidRPr="00F46561">
              <w:rPr>
                <w:b/>
                <w:kern w:val="2"/>
                <w:sz w:val="18"/>
                <w:szCs w:val="18"/>
                <w:lang w:val="en-GB"/>
              </w:rPr>
              <w:t>O →</w:t>
            </w:r>
          </w:p>
        </w:tc>
      </w:tr>
    </w:tbl>
    <w:p w:rsidR="00166B45" w:rsidRPr="00420DA5" w:rsidRDefault="00166B45" w:rsidP="00E5241B">
      <w:pPr>
        <w:pStyle w:val="ListParagraph"/>
        <w:spacing w:line="276" w:lineRule="auto"/>
        <w:ind w:left="426"/>
        <w:jc w:val="both"/>
        <w:rPr>
          <w:sz w:val="10"/>
          <w:szCs w:val="10"/>
          <w:lang w:val="en-GB"/>
        </w:rPr>
      </w:pPr>
    </w:p>
    <w:p w:rsidR="00166B45" w:rsidRPr="00420DA5" w:rsidRDefault="00166B45">
      <w:pPr>
        <w:pStyle w:val="ListParagraph"/>
        <w:numPr>
          <w:ilvl w:val="0"/>
          <w:numId w:val="48"/>
        </w:numPr>
        <w:spacing w:line="276" w:lineRule="auto"/>
        <w:ind w:left="426" w:hanging="284"/>
        <w:jc w:val="both"/>
        <w:rPr>
          <w:sz w:val="22"/>
          <w:szCs w:val="22"/>
          <w:lang w:val="en-GB"/>
        </w:rPr>
      </w:pPr>
      <w:r w:rsidRPr="00420DA5">
        <w:rPr>
          <w:sz w:val="22"/>
          <w:szCs w:val="22"/>
          <w:lang w:val="en-GB"/>
        </w:rPr>
        <w:t>How do the reducing properties change in the series Ge(II) – Sn(II) – Pb(II), and how do the oxidising properties change in the series Ge(IV) – Sn(IV) – Pb(IV).</w:t>
      </w:r>
    </w:p>
    <w:p w:rsidR="00166B45" w:rsidRPr="00420DA5" w:rsidRDefault="00166B45">
      <w:pPr>
        <w:pStyle w:val="ListParagraph"/>
        <w:numPr>
          <w:ilvl w:val="0"/>
          <w:numId w:val="48"/>
        </w:numPr>
        <w:spacing w:line="276" w:lineRule="auto"/>
        <w:ind w:left="426" w:hanging="284"/>
        <w:jc w:val="both"/>
        <w:rPr>
          <w:sz w:val="22"/>
          <w:szCs w:val="22"/>
          <w:lang w:val="en-GB"/>
        </w:rPr>
      </w:pPr>
      <w:r w:rsidRPr="00420DA5">
        <w:rPr>
          <w:sz w:val="22"/>
          <w:szCs w:val="22"/>
          <w:lang w:val="en-GB"/>
        </w:rPr>
        <w:t>How do the acid-base and reducing properties change in the series Ge(OH)</w:t>
      </w:r>
      <w:r w:rsidRPr="00420DA5">
        <w:rPr>
          <w:sz w:val="22"/>
          <w:szCs w:val="22"/>
          <w:vertAlign w:val="subscript"/>
          <w:lang w:val="en-GB"/>
        </w:rPr>
        <w:t>2</w:t>
      </w:r>
      <w:r w:rsidRPr="00420DA5">
        <w:rPr>
          <w:sz w:val="22"/>
          <w:szCs w:val="22"/>
          <w:lang w:val="en-GB"/>
        </w:rPr>
        <w:t xml:space="preserve"> – Sn(OH)</w:t>
      </w:r>
      <w:r w:rsidRPr="00420DA5">
        <w:rPr>
          <w:sz w:val="22"/>
          <w:szCs w:val="22"/>
          <w:vertAlign w:val="subscript"/>
          <w:lang w:val="en-GB"/>
        </w:rPr>
        <w:t>2</w:t>
      </w:r>
      <w:r w:rsidRPr="00420DA5">
        <w:rPr>
          <w:sz w:val="22"/>
          <w:szCs w:val="22"/>
          <w:lang w:val="en-GB"/>
        </w:rPr>
        <w:t xml:space="preserve"> – Pb(OH)</w:t>
      </w:r>
      <w:r w:rsidRPr="00420DA5">
        <w:rPr>
          <w:sz w:val="22"/>
          <w:szCs w:val="22"/>
          <w:vertAlign w:val="subscript"/>
          <w:lang w:val="en-GB"/>
        </w:rPr>
        <w:t>2</w:t>
      </w:r>
      <w:r w:rsidRPr="00420DA5">
        <w:rPr>
          <w:sz w:val="22"/>
          <w:szCs w:val="22"/>
          <w:lang w:val="en-GB"/>
        </w:rPr>
        <w:t>?</w:t>
      </w:r>
    </w:p>
    <w:p w:rsidR="00166B45" w:rsidRPr="00420DA5" w:rsidRDefault="00166B45">
      <w:pPr>
        <w:pStyle w:val="ListParagraph"/>
        <w:numPr>
          <w:ilvl w:val="0"/>
          <w:numId w:val="48"/>
        </w:numPr>
        <w:spacing w:line="276" w:lineRule="auto"/>
        <w:ind w:left="426" w:hanging="284"/>
        <w:jc w:val="both"/>
        <w:rPr>
          <w:sz w:val="22"/>
          <w:szCs w:val="22"/>
          <w:lang w:val="en-GB"/>
        </w:rPr>
      </w:pPr>
      <w:r w:rsidRPr="00420DA5">
        <w:rPr>
          <w:sz w:val="22"/>
          <w:szCs w:val="22"/>
          <w:lang w:val="en-GB"/>
        </w:rPr>
        <w:t>Write the equations for the dissolution of germanium, tin, and lead in alkaline solutions.</w:t>
      </w:r>
    </w:p>
    <w:p w:rsidR="00166B45" w:rsidRPr="00420DA5" w:rsidRDefault="00166B45">
      <w:pPr>
        <w:pStyle w:val="ListParagraph"/>
        <w:numPr>
          <w:ilvl w:val="0"/>
          <w:numId w:val="48"/>
        </w:numPr>
        <w:spacing w:line="276" w:lineRule="auto"/>
        <w:ind w:left="426" w:hanging="284"/>
        <w:jc w:val="both"/>
        <w:rPr>
          <w:sz w:val="22"/>
          <w:szCs w:val="22"/>
          <w:lang w:val="en-GB"/>
        </w:rPr>
      </w:pPr>
      <w:r w:rsidRPr="00420DA5">
        <w:rPr>
          <w:sz w:val="22"/>
          <w:szCs w:val="22"/>
          <w:lang w:val="en-GB"/>
        </w:rPr>
        <w:t>What products are obtained when germanium and tin dissolve in concentrated nitric acid? Write the corresponding equations.</w:t>
      </w:r>
    </w:p>
    <w:p w:rsidR="00166B45" w:rsidRPr="00420DA5" w:rsidRDefault="00166B45">
      <w:pPr>
        <w:pStyle w:val="ListParagraph"/>
        <w:numPr>
          <w:ilvl w:val="0"/>
          <w:numId w:val="48"/>
        </w:numPr>
        <w:spacing w:line="276" w:lineRule="auto"/>
        <w:ind w:left="426" w:hanging="284"/>
        <w:jc w:val="both"/>
        <w:rPr>
          <w:sz w:val="22"/>
          <w:szCs w:val="22"/>
          <w:lang w:val="en-GB"/>
        </w:rPr>
      </w:pPr>
      <w:r w:rsidRPr="00420DA5">
        <w:rPr>
          <w:sz w:val="22"/>
          <w:szCs w:val="22"/>
          <w:lang w:val="en-GB"/>
        </w:rPr>
        <w:t>Indicate the position of germanium, tin, and lead in the electro-chemical series of metals.</w:t>
      </w:r>
    </w:p>
    <w:p w:rsidR="00166B45" w:rsidRPr="00420DA5" w:rsidRDefault="00166B45">
      <w:pPr>
        <w:pStyle w:val="ListParagraph"/>
        <w:numPr>
          <w:ilvl w:val="0"/>
          <w:numId w:val="48"/>
        </w:numPr>
        <w:spacing w:line="276" w:lineRule="auto"/>
        <w:ind w:left="426" w:hanging="284"/>
        <w:jc w:val="both"/>
        <w:rPr>
          <w:sz w:val="22"/>
          <w:szCs w:val="22"/>
          <w:lang w:val="en-GB"/>
        </w:rPr>
      </w:pPr>
      <w:r w:rsidRPr="00420DA5">
        <w:rPr>
          <w:sz w:val="22"/>
          <w:szCs w:val="22"/>
          <w:lang w:val="en-GB"/>
        </w:rPr>
        <w:t>What products are formed when germanium reacts with dilute acids? Write the reaction equation.</w:t>
      </w:r>
    </w:p>
    <w:p w:rsidR="00166B45" w:rsidRPr="00420DA5" w:rsidRDefault="00166B45">
      <w:pPr>
        <w:pStyle w:val="ListParagraph"/>
        <w:numPr>
          <w:ilvl w:val="0"/>
          <w:numId w:val="48"/>
        </w:numPr>
        <w:spacing w:line="276" w:lineRule="auto"/>
        <w:ind w:left="426" w:hanging="284"/>
        <w:jc w:val="both"/>
        <w:rPr>
          <w:sz w:val="22"/>
          <w:szCs w:val="22"/>
          <w:lang w:val="en-GB"/>
        </w:rPr>
      </w:pPr>
      <w:r w:rsidRPr="00420DA5">
        <w:rPr>
          <w:sz w:val="22"/>
          <w:szCs w:val="22"/>
          <w:lang w:val="en-GB"/>
        </w:rPr>
        <w:t>How does the stability of halides change in the series GeHal</w:t>
      </w:r>
      <w:r w:rsidRPr="00420DA5">
        <w:rPr>
          <w:sz w:val="22"/>
          <w:szCs w:val="22"/>
          <w:vertAlign w:val="subscript"/>
          <w:lang w:val="en-GB"/>
        </w:rPr>
        <w:t>4</w:t>
      </w:r>
      <w:r w:rsidRPr="00420DA5">
        <w:rPr>
          <w:sz w:val="22"/>
          <w:szCs w:val="22"/>
          <w:lang w:val="en-GB"/>
        </w:rPr>
        <w:t xml:space="preserve"> – SnHal</w:t>
      </w:r>
      <w:r w:rsidRPr="00420DA5">
        <w:rPr>
          <w:sz w:val="22"/>
          <w:szCs w:val="22"/>
          <w:vertAlign w:val="subscript"/>
          <w:lang w:val="en-GB"/>
        </w:rPr>
        <w:t>4</w:t>
      </w:r>
      <w:r w:rsidRPr="00420DA5">
        <w:rPr>
          <w:sz w:val="22"/>
          <w:szCs w:val="22"/>
          <w:lang w:val="en-GB"/>
        </w:rPr>
        <w:t xml:space="preserve"> – PbHal</w:t>
      </w:r>
      <w:r w:rsidRPr="00420DA5">
        <w:rPr>
          <w:sz w:val="22"/>
          <w:szCs w:val="22"/>
          <w:vertAlign w:val="subscript"/>
          <w:lang w:val="en-GB"/>
        </w:rPr>
        <w:t>4</w:t>
      </w:r>
      <w:r w:rsidRPr="00420DA5">
        <w:rPr>
          <w:sz w:val="22"/>
          <w:szCs w:val="22"/>
          <w:lang w:val="en-GB"/>
        </w:rPr>
        <w:t>?</w:t>
      </w:r>
    </w:p>
    <w:p w:rsidR="00166B45" w:rsidRPr="00420DA5" w:rsidRDefault="00166B45">
      <w:pPr>
        <w:pStyle w:val="ListParagraph"/>
        <w:numPr>
          <w:ilvl w:val="0"/>
          <w:numId w:val="48"/>
        </w:numPr>
        <w:spacing w:line="276" w:lineRule="auto"/>
        <w:ind w:left="426" w:hanging="284"/>
        <w:jc w:val="both"/>
        <w:rPr>
          <w:sz w:val="22"/>
          <w:szCs w:val="22"/>
          <w:lang w:val="en-GB"/>
        </w:rPr>
      </w:pPr>
      <w:r w:rsidRPr="00420DA5">
        <w:rPr>
          <w:sz w:val="22"/>
          <w:szCs w:val="22"/>
          <w:lang w:val="en-GB"/>
        </w:rPr>
        <w:t>Name the final product of the hydrolysis of tin(IV) chloride in aqueous solutions. Write the corresponding reaction equation.</w:t>
      </w:r>
    </w:p>
    <w:p w:rsidR="00166B45" w:rsidRPr="00420DA5" w:rsidRDefault="00166B45">
      <w:pPr>
        <w:pStyle w:val="ListParagraph"/>
        <w:numPr>
          <w:ilvl w:val="0"/>
          <w:numId w:val="48"/>
        </w:numPr>
        <w:spacing w:line="276" w:lineRule="auto"/>
        <w:ind w:left="426" w:hanging="284"/>
        <w:jc w:val="both"/>
        <w:rPr>
          <w:sz w:val="22"/>
          <w:szCs w:val="22"/>
          <w:lang w:val="en-GB"/>
        </w:rPr>
      </w:pPr>
      <w:r w:rsidRPr="00420DA5">
        <w:rPr>
          <w:sz w:val="22"/>
          <w:szCs w:val="22"/>
          <w:lang w:val="en-GB"/>
        </w:rPr>
        <w:t>How do the acid-base properties of the oxides change in the series GeO – SnO – PbO and GeO</w:t>
      </w:r>
      <w:r w:rsidRPr="00420DA5">
        <w:rPr>
          <w:sz w:val="22"/>
          <w:szCs w:val="22"/>
          <w:vertAlign w:val="subscript"/>
          <w:lang w:val="en-GB"/>
        </w:rPr>
        <w:t>2</w:t>
      </w:r>
      <w:r w:rsidRPr="00420DA5">
        <w:rPr>
          <w:sz w:val="22"/>
          <w:szCs w:val="22"/>
          <w:lang w:val="en-GB"/>
        </w:rPr>
        <w:t xml:space="preserve"> – SnO</w:t>
      </w:r>
      <w:r w:rsidRPr="00420DA5">
        <w:rPr>
          <w:sz w:val="22"/>
          <w:szCs w:val="22"/>
          <w:vertAlign w:val="subscript"/>
          <w:lang w:val="en-GB"/>
        </w:rPr>
        <w:t>2</w:t>
      </w:r>
      <w:r w:rsidRPr="00420DA5">
        <w:rPr>
          <w:sz w:val="22"/>
          <w:szCs w:val="22"/>
          <w:lang w:val="en-GB"/>
        </w:rPr>
        <w:t xml:space="preserve"> – PbO</w:t>
      </w:r>
      <w:r w:rsidRPr="00420DA5">
        <w:rPr>
          <w:sz w:val="22"/>
          <w:szCs w:val="22"/>
          <w:vertAlign w:val="subscript"/>
          <w:lang w:val="en-GB"/>
        </w:rPr>
        <w:t>2</w:t>
      </w:r>
      <w:r w:rsidRPr="00420DA5">
        <w:rPr>
          <w:sz w:val="22"/>
          <w:szCs w:val="22"/>
          <w:lang w:val="en-GB"/>
        </w:rPr>
        <w:t>?</w:t>
      </w:r>
    </w:p>
    <w:p w:rsidR="00166B45" w:rsidRPr="00420DA5" w:rsidRDefault="00166B45">
      <w:pPr>
        <w:pStyle w:val="ListParagraph"/>
        <w:numPr>
          <w:ilvl w:val="0"/>
          <w:numId w:val="48"/>
        </w:numPr>
        <w:spacing w:line="276" w:lineRule="auto"/>
        <w:ind w:left="426" w:hanging="284"/>
        <w:jc w:val="both"/>
        <w:rPr>
          <w:sz w:val="22"/>
          <w:szCs w:val="22"/>
          <w:lang w:val="en-GB"/>
        </w:rPr>
      </w:pPr>
      <w:r w:rsidRPr="00420DA5">
        <w:rPr>
          <w:sz w:val="22"/>
          <w:szCs w:val="22"/>
          <w:lang w:val="en-GB"/>
        </w:rPr>
        <w:t>How are the hydroxides E(OH)</w:t>
      </w:r>
      <w:r w:rsidRPr="00420DA5">
        <w:rPr>
          <w:sz w:val="22"/>
          <w:szCs w:val="22"/>
          <w:vertAlign w:val="subscript"/>
          <w:lang w:val="en-GB"/>
        </w:rPr>
        <w:t>2</w:t>
      </w:r>
      <w:r w:rsidRPr="00420DA5">
        <w:rPr>
          <w:sz w:val="22"/>
          <w:szCs w:val="22"/>
          <w:lang w:val="en-GB"/>
        </w:rPr>
        <w:t xml:space="preserve"> and E(OH)</w:t>
      </w:r>
      <w:r w:rsidRPr="00420DA5">
        <w:rPr>
          <w:sz w:val="22"/>
          <w:szCs w:val="22"/>
          <w:vertAlign w:val="subscript"/>
          <w:lang w:val="en-GB"/>
        </w:rPr>
        <w:t>4</w:t>
      </w:r>
      <w:r w:rsidRPr="00420DA5">
        <w:rPr>
          <w:sz w:val="22"/>
          <w:szCs w:val="22"/>
          <w:lang w:val="en-GB"/>
        </w:rPr>
        <w:t xml:space="preserve"> (where E = Ge, Sn, Pb) prepared? Provide examples of reactions.</w:t>
      </w:r>
    </w:p>
    <w:p w:rsidR="00166B45" w:rsidRPr="00420DA5" w:rsidRDefault="00166B45">
      <w:pPr>
        <w:pStyle w:val="ListParagraph"/>
        <w:numPr>
          <w:ilvl w:val="0"/>
          <w:numId w:val="48"/>
        </w:numPr>
        <w:spacing w:line="276" w:lineRule="auto"/>
        <w:ind w:left="426" w:hanging="284"/>
        <w:jc w:val="both"/>
        <w:rPr>
          <w:sz w:val="22"/>
          <w:szCs w:val="22"/>
          <w:lang w:val="en-GB"/>
        </w:rPr>
      </w:pPr>
      <w:r w:rsidRPr="00420DA5">
        <w:rPr>
          <w:sz w:val="22"/>
          <w:szCs w:val="22"/>
          <w:lang w:val="en-GB"/>
        </w:rPr>
        <w:t>How do the acid-base and redox properties change in the series Ge(OH)</w:t>
      </w:r>
      <w:r w:rsidRPr="00420DA5">
        <w:rPr>
          <w:sz w:val="22"/>
          <w:szCs w:val="22"/>
          <w:vertAlign w:val="subscript"/>
          <w:lang w:val="en-GB"/>
        </w:rPr>
        <w:t>2</w:t>
      </w:r>
      <w:r w:rsidRPr="00420DA5">
        <w:rPr>
          <w:sz w:val="22"/>
          <w:szCs w:val="22"/>
          <w:lang w:val="en-GB"/>
        </w:rPr>
        <w:t xml:space="preserve"> – Sn(OH)</w:t>
      </w:r>
      <w:r w:rsidRPr="00420DA5">
        <w:rPr>
          <w:sz w:val="22"/>
          <w:szCs w:val="22"/>
          <w:vertAlign w:val="subscript"/>
          <w:lang w:val="en-GB"/>
        </w:rPr>
        <w:t>2</w:t>
      </w:r>
      <w:r w:rsidRPr="00420DA5">
        <w:rPr>
          <w:sz w:val="22"/>
          <w:szCs w:val="22"/>
          <w:lang w:val="en-GB"/>
        </w:rPr>
        <w:t xml:space="preserve"> – Pb(OH)</w:t>
      </w:r>
      <w:r w:rsidRPr="00420DA5">
        <w:rPr>
          <w:sz w:val="22"/>
          <w:szCs w:val="22"/>
          <w:vertAlign w:val="subscript"/>
          <w:lang w:val="en-GB"/>
        </w:rPr>
        <w:t>2</w:t>
      </w:r>
      <w:r w:rsidRPr="00420DA5">
        <w:rPr>
          <w:sz w:val="22"/>
          <w:szCs w:val="22"/>
          <w:lang w:val="en-GB"/>
        </w:rPr>
        <w:t xml:space="preserve"> and Ge(OH)</w:t>
      </w:r>
      <w:r w:rsidRPr="00420DA5">
        <w:rPr>
          <w:sz w:val="22"/>
          <w:szCs w:val="22"/>
          <w:vertAlign w:val="subscript"/>
          <w:lang w:val="en-GB"/>
        </w:rPr>
        <w:t>4</w:t>
      </w:r>
      <w:r w:rsidRPr="00420DA5">
        <w:rPr>
          <w:sz w:val="22"/>
          <w:szCs w:val="22"/>
          <w:lang w:val="en-GB"/>
        </w:rPr>
        <w:t xml:space="preserve"> – Sn(OH)</w:t>
      </w:r>
      <w:r w:rsidRPr="00420DA5">
        <w:rPr>
          <w:sz w:val="22"/>
          <w:szCs w:val="22"/>
          <w:vertAlign w:val="subscript"/>
          <w:lang w:val="en-GB"/>
        </w:rPr>
        <w:t>4</w:t>
      </w:r>
      <w:r w:rsidRPr="00420DA5">
        <w:rPr>
          <w:sz w:val="22"/>
          <w:szCs w:val="22"/>
          <w:lang w:val="en-GB"/>
        </w:rPr>
        <w:t xml:space="preserve"> – Pb(OH)</w:t>
      </w:r>
      <w:r w:rsidRPr="00420DA5">
        <w:rPr>
          <w:sz w:val="22"/>
          <w:szCs w:val="22"/>
          <w:vertAlign w:val="subscript"/>
          <w:lang w:val="en-GB"/>
        </w:rPr>
        <w:t>4</w:t>
      </w:r>
      <w:r w:rsidRPr="00420DA5">
        <w:rPr>
          <w:sz w:val="22"/>
          <w:szCs w:val="22"/>
          <w:lang w:val="en-GB"/>
        </w:rPr>
        <w:t>?</w:t>
      </w:r>
    </w:p>
    <w:p w:rsidR="00166B45" w:rsidRPr="00420DA5" w:rsidRDefault="00166B45">
      <w:pPr>
        <w:pStyle w:val="ListParagraph"/>
        <w:numPr>
          <w:ilvl w:val="0"/>
          <w:numId w:val="48"/>
        </w:numPr>
        <w:spacing w:line="276" w:lineRule="auto"/>
        <w:ind w:left="426" w:hanging="284"/>
        <w:jc w:val="both"/>
        <w:rPr>
          <w:sz w:val="22"/>
          <w:szCs w:val="22"/>
          <w:lang w:val="en-GB"/>
        </w:rPr>
      </w:pPr>
      <w:r w:rsidRPr="00420DA5">
        <w:rPr>
          <w:sz w:val="22"/>
          <w:szCs w:val="22"/>
          <w:lang w:val="en-GB"/>
        </w:rPr>
        <w:t>How are germanites and germanates, stannites and stannates, plumbites and plumbates prepared? Provide examples of reactions.</w:t>
      </w:r>
    </w:p>
    <w:p w:rsidR="00166B45" w:rsidRPr="00420DA5" w:rsidRDefault="00166B45">
      <w:pPr>
        <w:pStyle w:val="ListParagraph"/>
        <w:numPr>
          <w:ilvl w:val="0"/>
          <w:numId w:val="48"/>
        </w:numPr>
        <w:spacing w:line="276" w:lineRule="auto"/>
        <w:ind w:left="426" w:hanging="284"/>
        <w:jc w:val="both"/>
        <w:rPr>
          <w:sz w:val="22"/>
          <w:szCs w:val="22"/>
          <w:lang w:val="en-GB"/>
        </w:rPr>
      </w:pPr>
      <w:r w:rsidRPr="00420DA5">
        <w:rPr>
          <w:sz w:val="22"/>
          <w:szCs w:val="22"/>
          <w:lang w:val="en-GB"/>
        </w:rPr>
        <w:t>Do lead(IV) compounds exhibit oxidising or reducing properties? Provide examples of reactions.</w:t>
      </w:r>
    </w:p>
    <w:p w:rsidR="00166B45" w:rsidRPr="00420DA5" w:rsidRDefault="00166B45">
      <w:pPr>
        <w:pStyle w:val="ListParagraph"/>
        <w:numPr>
          <w:ilvl w:val="0"/>
          <w:numId w:val="48"/>
        </w:numPr>
        <w:spacing w:line="276" w:lineRule="auto"/>
        <w:ind w:left="426" w:hanging="284"/>
        <w:jc w:val="both"/>
        <w:rPr>
          <w:sz w:val="22"/>
          <w:szCs w:val="22"/>
          <w:lang w:val="en-GB"/>
        </w:rPr>
      </w:pPr>
      <w:r w:rsidRPr="00420DA5">
        <w:rPr>
          <w:sz w:val="22"/>
          <w:szCs w:val="22"/>
          <w:lang w:val="en-GB"/>
        </w:rPr>
        <w:t>Explain the astringent effect of lead-containing pharmaceutical preparations.</w:t>
      </w:r>
    </w:p>
    <w:p w:rsidR="00166B45" w:rsidRPr="00420DA5" w:rsidRDefault="00166B45">
      <w:pPr>
        <w:pStyle w:val="ListParagraph"/>
        <w:numPr>
          <w:ilvl w:val="0"/>
          <w:numId w:val="48"/>
        </w:numPr>
        <w:spacing w:line="276" w:lineRule="auto"/>
        <w:ind w:left="426" w:hanging="284"/>
        <w:jc w:val="both"/>
        <w:rPr>
          <w:sz w:val="22"/>
          <w:szCs w:val="22"/>
          <w:lang w:val="en-GB"/>
        </w:rPr>
      </w:pPr>
      <w:r w:rsidRPr="00420DA5">
        <w:rPr>
          <w:sz w:val="22"/>
          <w:szCs w:val="22"/>
          <w:lang w:val="en-GB"/>
        </w:rPr>
        <w:t>Explain why a 10 % sodium sulphate solution is administered in cases of lead poisoning and describe its mechanism of action.</w:t>
      </w:r>
    </w:p>
    <w:p w:rsidR="00166B45" w:rsidRPr="00420DA5" w:rsidRDefault="00166B45">
      <w:pPr>
        <w:pStyle w:val="ListParagraph"/>
        <w:numPr>
          <w:ilvl w:val="0"/>
          <w:numId w:val="48"/>
        </w:numPr>
        <w:spacing w:line="276" w:lineRule="auto"/>
        <w:ind w:left="426" w:hanging="284"/>
        <w:jc w:val="both"/>
        <w:rPr>
          <w:sz w:val="22"/>
          <w:szCs w:val="22"/>
          <w:lang w:val="en-GB"/>
        </w:rPr>
      </w:pPr>
      <w:r w:rsidRPr="00420DA5">
        <w:rPr>
          <w:sz w:val="22"/>
          <w:szCs w:val="22"/>
          <w:lang w:val="en-GB"/>
        </w:rPr>
        <w:t>How can it be demonstrated that PbO</w:t>
      </w:r>
      <w:r w:rsidRPr="00420DA5">
        <w:rPr>
          <w:sz w:val="22"/>
          <w:szCs w:val="22"/>
          <w:vertAlign w:val="subscript"/>
          <w:lang w:val="en-GB"/>
        </w:rPr>
        <w:t>2</w:t>
      </w:r>
      <w:r w:rsidRPr="00420DA5">
        <w:rPr>
          <w:sz w:val="22"/>
          <w:szCs w:val="22"/>
          <w:lang w:val="en-GB"/>
        </w:rPr>
        <w:t xml:space="preserve"> is an oxide while BaO</w:t>
      </w:r>
      <w:r w:rsidRPr="00420DA5">
        <w:rPr>
          <w:sz w:val="22"/>
          <w:szCs w:val="22"/>
          <w:vertAlign w:val="subscript"/>
          <w:lang w:val="en-GB"/>
        </w:rPr>
        <w:t>2</w:t>
      </w:r>
      <w:r w:rsidRPr="00420DA5">
        <w:rPr>
          <w:sz w:val="22"/>
          <w:szCs w:val="22"/>
          <w:lang w:val="en-GB"/>
        </w:rPr>
        <w:t xml:space="preserve"> is a peroxide?</w:t>
      </w:r>
    </w:p>
    <w:p w:rsidR="00166B45" w:rsidRPr="00420DA5" w:rsidRDefault="00166B45">
      <w:pPr>
        <w:pStyle w:val="ListParagraph"/>
        <w:numPr>
          <w:ilvl w:val="0"/>
          <w:numId w:val="48"/>
        </w:numPr>
        <w:spacing w:line="276" w:lineRule="auto"/>
        <w:ind w:left="426" w:hanging="284"/>
        <w:jc w:val="both"/>
        <w:rPr>
          <w:sz w:val="22"/>
          <w:szCs w:val="22"/>
          <w:lang w:val="en-GB"/>
        </w:rPr>
      </w:pPr>
      <w:r w:rsidRPr="00420DA5">
        <w:rPr>
          <w:sz w:val="22"/>
          <w:szCs w:val="22"/>
          <w:lang w:val="en-GB"/>
        </w:rPr>
        <w:t>Determine the oxidation state of lead in Pb</w:t>
      </w:r>
      <w:r w:rsidRPr="00420DA5">
        <w:rPr>
          <w:sz w:val="22"/>
          <w:szCs w:val="22"/>
          <w:vertAlign w:val="subscript"/>
          <w:lang w:val="en-GB"/>
        </w:rPr>
        <w:t>3</w:t>
      </w:r>
      <w:r w:rsidRPr="00420DA5">
        <w:rPr>
          <w:sz w:val="22"/>
          <w:szCs w:val="22"/>
          <w:lang w:val="en-GB"/>
        </w:rPr>
        <w:t>O</w:t>
      </w:r>
      <w:r w:rsidRPr="00420DA5">
        <w:rPr>
          <w:sz w:val="22"/>
          <w:szCs w:val="22"/>
          <w:vertAlign w:val="subscript"/>
          <w:lang w:val="en-GB"/>
        </w:rPr>
        <w:t>4</w:t>
      </w:r>
      <w:r w:rsidRPr="00420DA5">
        <w:rPr>
          <w:sz w:val="22"/>
          <w:szCs w:val="22"/>
          <w:lang w:val="en-GB"/>
        </w:rPr>
        <w:t>?</w:t>
      </w:r>
    </w:p>
    <w:p w:rsidR="00166B45" w:rsidRPr="00420DA5" w:rsidRDefault="00166B45">
      <w:pPr>
        <w:pStyle w:val="ListParagraph"/>
        <w:numPr>
          <w:ilvl w:val="0"/>
          <w:numId w:val="48"/>
        </w:numPr>
        <w:spacing w:line="276" w:lineRule="auto"/>
        <w:ind w:left="426" w:hanging="284"/>
        <w:jc w:val="both"/>
        <w:rPr>
          <w:sz w:val="22"/>
          <w:szCs w:val="22"/>
          <w:lang w:val="en-GB"/>
        </w:rPr>
      </w:pPr>
      <w:r w:rsidRPr="00420DA5">
        <w:rPr>
          <w:sz w:val="22"/>
          <w:szCs w:val="22"/>
          <w:lang w:val="en-GB"/>
        </w:rPr>
        <w:t>Continue the following reactions:</w:t>
      </w:r>
    </w:p>
    <w:p w:rsidR="00166B45" w:rsidRPr="00420DA5" w:rsidRDefault="00166B45" w:rsidP="00030160">
      <w:pPr>
        <w:spacing w:after="0" w:line="276" w:lineRule="auto"/>
        <w:ind w:left="357"/>
        <w:jc w:val="both"/>
        <w:rPr>
          <w:rFonts w:ascii="Times New Roman" w:hAnsi="Times New Roman"/>
          <w:sz w:val="10"/>
          <w:szCs w:val="10"/>
        </w:rPr>
      </w:pPr>
    </w:p>
    <w:tbl>
      <w:tblPr>
        <w:tblW w:w="0" w:type="auto"/>
        <w:jc w:val="center"/>
        <w:tblLook w:val="00A0"/>
      </w:tblPr>
      <w:tblGrid>
        <w:gridCol w:w="2555"/>
        <w:gridCol w:w="3176"/>
      </w:tblGrid>
      <w:tr w:rsidR="00166B45" w:rsidRPr="00F46561" w:rsidTr="00F46561">
        <w:trPr>
          <w:jc w:val="center"/>
        </w:trPr>
        <w:tc>
          <w:tcPr>
            <w:tcW w:w="0" w:type="auto"/>
          </w:tcPr>
          <w:p w:rsidR="00166B45" w:rsidRPr="00F46561" w:rsidRDefault="00166B45" w:rsidP="00F46561">
            <w:pPr>
              <w:spacing w:after="0" w:line="276" w:lineRule="auto"/>
              <w:ind w:firstLine="316"/>
              <w:jc w:val="both"/>
              <w:rPr>
                <w:rFonts w:ascii="Times New Roman" w:hAnsi="Times New Roman"/>
                <w:b/>
                <w:kern w:val="2"/>
                <w:sz w:val="18"/>
                <w:szCs w:val="18"/>
              </w:rPr>
            </w:pPr>
            <w:r w:rsidRPr="00F46561">
              <w:rPr>
                <w:rFonts w:ascii="Times New Roman" w:hAnsi="Times New Roman"/>
                <w:b/>
                <w:kern w:val="2"/>
                <w:sz w:val="18"/>
                <w:szCs w:val="18"/>
              </w:rPr>
              <w:t>а) PbCl</w:t>
            </w:r>
            <w:r w:rsidRPr="00F46561">
              <w:rPr>
                <w:rFonts w:ascii="Times New Roman" w:hAnsi="Times New Roman"/>
                <w:b/>
                <w:kern w:val="2"/>
                <w:sz w:val="18"/>
                <w:szCs w:val="18"/>
                <w:vertAlign w:val="subscript"/>
              </w:rPr>
              <w:t>4</w:t>
            </w:r>
            <w:r w:rsidRPr="00F46561">
              <w:rPr>
                <w:rFonts w:ascii="Times New Roman" w:hAnsi="Times New Roman"/>
                <w:b/>
                <w:kern w:val="2"/>
                <w:sz w:val="18"/>
                <w:szCs w:val="18"/>
              </w:rPr>
              <w:t xml:space="preserve"> + H</w:t>
            </w:r>
            <w:r w:rsidRPr="00F46561">
              <w:rPr>
                <w:rFonts w:ascii="Times New Roman" w:hAnsi="Times New Roman"/>
                <w:b/>
                <w:kern w:val="2"/>
                <w:sz w:val="18"/>
                <w:szCs w:val="18"/>
                <w:vertAlign w:val="subscript"/>
              </w:rPr>
              <w:t>2</w:t>
            </w:r>
            <w:r w:rsidRPr="00F46561">
              <w:rPr>
                <w:rFonts w:ascii="Times New Roman" w:hAnsi="Times New Roman"/>
                <w:b/>
                <w:kern w:val="2"/>
                <w:sz w:val="18"/>
                <w:szCs w:val="18"/>
              </w:rPr>
              <w:t>O →</w:t>
            </w:r>
          </w:p>
        </w:tc>
        <w:tc>
          <w:tcPr>
            <w:tcW w:w="0" w:type="auto"/>
          </w:tcPr>
          <w:p w:rsidR="00166B45" w:rsidRPr="00F46561" w:rsidRDefault="00166B45" w:rsidP="00F46561">
            <w:pPr>
              <w:spacing w:after="0" w:line="276" w:lineRule="auto"/>
              <w:ind w:left="294" w:hanging="142"/>
              <w:jc w:val="both"/>
              <w:rPr>
                <w:rFonts w:ascii="Times New Roman" w:hAnsi="Times New Roman"/>
                <w:b/>
                <w:kern w:val="2"/>
                <w:sz w:val="18"/>
                <w:szCs w:val="18"/>
              </w:rPr>
            </w:pPr>
            <w:r w:rsidRPr="00F46561">
              <w:rPr>
                <w:rFonts w:ascii="Times New Roman" w:hAnsi="Times New Roman"/>
                <w:b/>
                <w:kern w:val="2"/>
                <w:sz w:val="18"/>
                <w:szCs w:val="18"/>
              </w:rPr>
              <w:t>f) SnCl</w:t>
            </w:r>
            <w:r w:rsidRPr="00F46561">
              <w:rPr>
                <w:rFonts w:ascii="Times New Roman" w:hAnsi="Times New Roman"/>
                <w:b/>
                <w:kern w:val="2"/>
                <w:sz w:val="18"/>
                <w:szCs w:val="18"/>
                <w:vertAlign w:val="subscript"/>
              </w:rPr>
              <w:t>2</w:t>
            </w:r>
            <w:r w:rsidRPr="00F46561">
              <w:rPr>
                <w:rFonts w:ascii="Times New Roman" w:hAnsi="Times New Roman"/>
                <w:b/>
                <w:kern w:val="2"/>
                <w:sz w:val="18"/>
                <w:szCs w:val="18"/>
              </w:rPr>
              <w:t>+NaBiO</w:t>
            </w:r>
            <w:r w:rsidRPr="00F46561">
              <w:rPr>
                <w:rFonts w:ascii="Times New Roman" w:hAnsi="Times New Roman"/>
                <w:b/>
                <w:kern w:val="2"/>
                <w:sz w:val="18"/>
                <w:szCs w:val="18"/>
                <w:vertAlign w:val="subscript"/>
              </w:rPr>
              <w:t>3</w:t>
            </w:r>
            <w:r w:rsidRPr="00F46561">
              <w:rPr>
                <w:rFonts w:ascii="Times New Roman" w:hAnsi="Times New Roman"/>
                <w:b/>
                <w:kern w:val="2"/>
                <w:sz w:val="18"/>
                <w:szCs w:val="18"/>
              </w:rPr>
              <w:t>+HCl→H</w:t>
            </w:r>
            <w:r w:rsidRPr="00F46561">
              <w:rPr>
                <w:rFonts w:ascii="Times New Roman" w:hAnsi="Times New Roman"/>
                <w:b/>
                <w:kern w:val="2"/>
                <w:sz w:val="18"/>
                <w:szCs w:val="18"/>
                <w:vertAlign w:val="subscript"/>
              </w:rPr>
              <w:t>2</w:t>
            </w:r>
            <w:r w:rsidRPr="00F46561">
              <w:rPr>
                <w:rFonts w:ascii="Times New Roman" w:hAnsi="Times New Roman"/>
                <w:b/>
                <w:kern w:val="2"/>
                <w:sz w:val="18"/>
                <w:szCs w:val="18"/>
              </w:rPr>
              <w:t>[SnCl</w:t>
            </w:r>
            <w:r w:rsidRPr="00F46561">
              <w:rPr>
                <w:rFonts w:ascii="Times New Roman" w:hAnsi="Times New Roman"/>
                <w:b/>
                <w:kern w:val="2"/>
                <w:sz w:val="18"/>
                <w:szCs w:val="18"/>
                <w:vertAlign w:val="subscript"/>
              </w:rPr>
              <w:t>6</w:t>
            </w:r>
            <w:r w:rsidRPr="00F46561">
              <w:rPr>
                <w:rFonts w:ascii="Times New Roman" w:hAnsi="Times New Roman"/>
                <w:b/>
                <w:kern w:val="2"/>
                <w:sz w:val="18"/>
                <w:szCs w:val="18"/>
              </w:rPr>
              <w:t>] +</w:t>
            </w:r>
          </w:p>
        </w:tc>
      </w:tr>
      <w:tr w:rsidR="00166B45" w:rsidRPr="00F46561" w:rsidTr="00F46561">
        <w:trPr>
          <w:jc w:val="center"/>
        </w:trPr>
        <w:tc>
          <w:tcPr>
            <w:tcW w:w="0" w:type="auto"/>
          </w:tcPr>
          <w:p w:rsidR="00166B45" w:rsidRPr="00F46561" w:rsidRDefault="00166B45" w:rsidP="00F46561">
            <w:pPr>
              <w:spacing w:after="0" w:line="276" w:lineRule="auto"/>
              <w:ind w:firstLine="316"/>
              <w:jc w:val="both"/>
              <w:rPr>
                <w:rFonts w:ascii="Times New Roman" w:hAnsi="Times New Roman"/>
                <w:b/>
                <w:kern w:val="2"/>
                <w:sz w:val="18"/>
                <w:szCs w:val="18"/>
              </w:rPr>
            </w:pPr>
            <w:r w:rsidRPr="00F46561">
              <w:rPr>
                <w:rFonts w:ascii="Times New Roman" w:hAnsi="Times New Roman"/>
                <w:b/>
                <w:kern w:val="2"/>
                <w:sz w:val="18"/>
                <w:szCs w:val="18"/>
              </w:rPr>
              <w:t>b) Na</w:t>
            </w:r>
            <w:r w:rsidRPr="00F46561">
              <w:rPr>
                <w:rFonts w:ascii="Times New Roman" w:hAnsi="Times New Roman"/>
                <w:b/>
                <w:kern w:val="2"/>
                <w:sz w:val="18"/>
                <w:szCs w:val="18"/>
                <w:vertAlign w:val="subscript"/>
              </w:rPr>
              <w:t>2</w:t>
            </w:r>
            <w:r w:rsidRPr="00F46561">
              <w:rPr>
                <w:rFonts w:ascii="Times New Roman" w:hAnsi="Times New Roman"/>
                <w:b/>
                <w:kern w:val="2"/>
                <w:sz w:val="18"/>
                <w:szCs w:val="18"/>
              </w:rPr>
              <w:t>[Pb(OH)</w:t>
            </w:r>
            <w:r w:rsidRPr="00F46561">
              <w:rPr>
                <w:rFonts w:ascii="Times New Roman" w:hAnsi="Times New Roman"/>
                <w:b/>
                <w:kern w:val="2"/>
                <w:sz w:val="18"/>
                <w:szCs w:val="18"/>
                <w:vertAlign w:val="subscript"/>
              </w:rPr>
              <w:t>6</w:t>
            </w:r>
            <w:r w:rsidRPr="00F46561">
              <w:rPr>
                <w:rFonts w:ascii="Times New Roman" w:hAnsi="Times New Roman"/>
                <w:b/>
                <w:kern w:val="2"/>
                <w:sz w:val="18"/>
                <w:szCs w:val="18"/>
              </w:rPr>
              <w:t>] + CO</w:t>
            </w:r>
            <w:r w:rsidRPr="00F46561">
              <w:rPr>
                <w:rFonts w:ascii="Times New Roman" w:hAnsi="Times New Roman"/>
                <w:b/>
                <w:kern w:val="2"/>
                <w:sz w:val="18"/>
                <w:szCs w:val="18"/>
                <w:vertAlign w:val="subscript"/>
              </w:rPr>
              <w:t>2</w:t>
            </w:r>
            <w:r w:rsidRPr="00F46561">
              <w:rPr>
                <w:rFonts w:ascii="Times New Roman" w:hAnsi="Times New Roman"/>
                <w:b/>
                <w:kern w:val="2"/>
                <w:sz w:val="18"/>
                <w:szCs w:val="18"/>
              </w:rPr>
              <w:t xml:space="preserve"> →</w:t>
            </w:r>
          </w:p>
        </w:tc>
        <w:tc>
          <w:tcPr>
            <w:tcW w:w="0" w:type="auto"/>
          </w:tcPr>
          <w:p w:rsidR="00166B45" w:rsidRPr="00F46561" w:rsidRDefault="00166B45" w:rsidP="00F46561">
            <w:pPr>
              <w:spacing w:after="0" w:line="276" w:lineRule="auto"/>
              <w:ind w:left="294" w:hanging="142"/>
              <w:jc w:val="both"/>
              <w:rPr>
                <w:rFonts w:ascii="Times New Roman" w:hAnsi="Times New Roman"/>
                <w:b/>
                <w:kern w:val="2"/>
                <w:sz w:val="18"/>
                <w:szCs w:val="18"/>
              </w:rPr>
            </w:pPr>
            <w:r w:rsidRPr="00F46561">
              <w:rPr>
                <w:rFonts w:ascii="Times New Roman" w:hAnsi="Times New Roman"/>
                <w:b/>
                <w:kern w:val="2"/>
                <w:sz w:val="18"/>
                <w:szCs w:val="18"/>
              </w:rPr>
              <w:t>g) Na</w:t>
            </w:r>
            <w:r w:rsidRPr="00F46561">
              <w:rPr>
                <w:rFonts w:ascii="Times New Roman" w:hAnsi="Times New Roman"/>
                <w:b/>
                <w:kern w:val="2"/>
                <w:sz w:val="18"/>
                <w:szCs w:val="18"/>
                <w:vertAlign w:val="subscript"/>
              </w:rPr>
              <w:t>2</w:t>
            </w:r>
            <w:r w:rsidRPr="00F46561">
              <w:rPr>
                <w:rFonts w:ascii="Times New Roman" w:hAnsi="Times New Roman"/>
                <w:b/>
                <w:kern w:val="2"/>
                <w:sz w:val="18"/>
                <w:szCs w:val="18"/>
              </w:rPr>
              <w:t>SnO</w:t>
            </w:r>
            <w:r w:rsidRPr="00F46561">
              <w:rPr>
                <w:rFonts w:ascii="Times New Roman" w:hAnsi="Times New Roman"/>
                <w:b/>
                <w:kern w:val="2"/>
                <w:sz w:val="18"/>
                <w:szCs w:val="18"/>
                <w:vertAlign w:val="subscript"/>
              </w:rPr>
              <w:t>2</w:t>
            </w:r>
            <w:r w:rsidRPr="00F46561">
              <w:rPr>
                <w:rFonts w:ascii="Times New Roman" w:hAnsi="Times New Roman"/>
                <w:b/>
                <w:kern w:val="2"/>
                <w:sz w:val="18"/>
                <w:szCs w:val="18"/>
              </w:rPr>
              <w:t xml:space="preserve"> + Cl</w:t>
            </w:r>
            <w:r w:rsidRPr="00F46561">
              <w:rPr>
                <w:rFonts w:ascii="Times New Roman" w:hAnsi="Times New Roman"/>
                <w:b/>
                <w:kern w:val="2"/>
                <w:sz w:val="18"/>
                <w:szCs w:val="18"/>
                <w:vertAlign w:val="subscript"/>
              </w:rPr>
              <w:t>2</w:t>
            </w:r>
            <w:r w:rsidRPr="00F46561">
              <w:rPr>
                <w:rFonts w:ascii="Times New Roman" w:hAnsi="Times New Roman"/>
                <w:b/>
                <w:kern w:val="2"/>
                <w:sz w:val="18"/>
                <w:szCs w:val="18"/>
              </w:rPr>
              <w:t xml:space="preserve"> + NaOH + H</w:t>
            </w:r>
            <w:r w:rsidRPr="00F46561">
              <w:rPr>
                <w:rFonts w:ascii="Times New Roman" w:hAnsi="Times New Roman"/>
                <w:b/>
                <w:kern w:val="2"/>
                <w:sz w:val="18"/>
                <w:szCs w:val="18"/>
                <w:vertAlign w:val="subscript"/>
              </w:rPr>
              <w:t>2</w:t>
            </w:r>
            <w:r w:rsidRPr="00F46561">
              <w:rPr>
                <w:rFonts w:ascii="Times New Roman" w:hAnsi="Times New Roman"/>
                <w:b/>
                <w:kern w:val="2"/>
                <w:sz w:val="18"/>
                <w:szCs w:val="18"/>
              </w:rPr>
              <w:t>O →</w:t>
            </w:r>
          </w:p>
        </w:tc>
      </w:tr>
      <w:tr w:rsidR="00166B45" w:rsidRPr="00F46561" w:rsidTr="00F46561">
        <w:trPr>
          <w:jc w:val="center"/>
        </w:trPr>
        <w:tc>
          <w:tcPr>
            <w:tcW w:w="0" w:type="auto"/>
          </w:tcPr>
          <w:p w:rsidR="00166B45" w:rsidRPr="00F46561" w:rsidRDefault="00166B45" w:rsidP="00F46561">
            <w:pPr>
              <w:spacing w:after="0" w:line="276" w:lineRule="auto"/>
              <w:ind w:firstLine="316"/>
              <w:jc w:val="both"/>
              <w:rPr>
                <w:rFonts w:ascii="Times New Roman" w:hAnsi="Times New Roman"/>
                <w:b/>
                <w:kern w:val="2"/>
                <w:sz w:val="18"/>
                <w:szCs w:val="18"/>
              </w:rPr>
            </w:pPr>
            <w:r w:rsidRPr="00F46561">
              <w:rPr>
                <w:rFonts w:ascii="Times New Roman" w:hAnsi="Times New Roman"/>
                <w:b/>
                <w:kern w:val="2"/>
                <w:sz w:val="18"/>
                <w:szCs w:val="18"/>
              </w:rPr>
              <w:t>c) Na</w:t>
            </w:r>
            <w:r w:rsidRPr="00F46561">
              <w:rPr>
                <w:rFonts w:ascii="Times New Roman" w:hAnsi="Times New Roman"/>
                <w:b/>
                <w:kern w:val="2"/>
                <w:sz w:val="18"/>
                <w:szCs w:val="18"/>
                <w:vertAlign w:val="subscript"/>
              </w:rPr>
              <w:t>2</w:t>
            </w:r>
            <w:r w:rsidRPr="00F46561">
              <w:rPr>
                <w:rFonts w:ascii="Times New Roman" w:hAnsi="Times New Roman"/>
                <w:b/>
                <w:kern w:val="2"/>
                <w:sz w:val="18"/>
                <w:szCs w:val="18"/>
              </w:rPr>
              <w:t>PbO</w:t>
            </w:r>
            <w:r w:rsidRPr="00F46561">
              <w:rPr>
                <w:rFonts w:ascii="Times New Roman" w:hAnsi="Times New Roman"/>
                <w:b/>
                <w:kern w:val="2"/>
                <w:sz w:val="18"/>
                <w:szCs w:val="18"/>
                <w:vertAlign w:val="subscript"/>
              </w:rPr>
              <w:t>2</w:t>
            </w:r>
            <w:r w:rsidRPr="00F46561">
              <w:rPr>
                <w:rFonts w:ascii="Times New Roman" w:hAnsi="Times New Roman"/>
                <w:b/>
                <w:kern w:val="2"/>
                <w:sz w:val="18"/>
                <w:szCs w:val="18"/>
              </w:rPr>
              <w:t xml:space="preserve"> + HCl →</w:t>
            </w:r>
          </w:p>
        </w:tc>
        <w:tc>
          <w:tcPr>
            <w:tcW w:w="0" w:type="auto"/>
          </w:tcPr>
          <w:p w:rsidR="00166B45" w:rsidRPr="00F46561" w:rsidRDefault="00166B45" w:rsidP="00F46561">
            <w:pPr>
              <w:spacing w:after="0" w:line="276" w:lineRule="auto"/>
              <w:ind w:left="294" w:hanging="142"/>
              <w:jc w:val="both"/>
              <w:rPr>
                <w:rFonts w:ascii="Times New Roman" w:hAnsi="Times New Roman"/>
                <w:b/>
                <w:kern w:val="2"/>
                <w:sz w:val="18"/>
                <w:szCs w:val="18"/>
              </w:rPr>
            </w:pPr>
            <w:r w:rsidRPr="00F46561">
              <w:rPr>
                <w:rFonts w:ascii="Times New Roman" w:hAnsi="Times New Roman"/>
                <w:b/>
                <w:kern w:val="2"/>
                <w:sz w:val="18"/>
                <w:szCs w:val="18"/>
              </w:rPr>
              <w:t>h) Na</w:t>
            </w:r>
            <w:r w:rsidRPr="00F46561">
              <w:rPr>
                <w:rFonts w:ascii="Times New Roman" w:hAnsi="Times New Roman"/>
                <w:b/>
                <w:kern w:val="2"/>
                <w:sz w:val="18"/>
                <w:szCs w:val="18"/>
                <w:vertAlign w:val="subscript"/>
              </w:rPr>
              <w:t>2</w:t>
            </w:r>
            <w:r w:rsidRPr="00F46561">
              <w:rPr>
                <w:rFonts w:ascii="Times New Roman" w:hAnsi="Times New Roman"/>
                <w:b/>
                <w:kern w:val="2"/>
                <w:sz w:val="18"/>
                <w:szCs w:val="18"/>
              </w:rPr>
              <w:t>SnO</w:t>
            </w:r>
            <w:r w:rsidRPr="00F46561">
              <w:rPr>
                <w:rFonts w:ascii="Times New Roman" w:hAnsi="Times New Roman"/>
                <w:b/>
                <w:kern w:val="2"/>
                <w:sz w:val="18"/>
                <w:szCs w:val="18"/>
                <w:vertAlign w:val="subscript"/>
              </w:rPr>
              <w:t>2</w:t>
            </w:r>
            <w:r w:rsidRPr="00F46561">
              <w:rPr>
                <w:rFonts w:ascii="Times New Roman" w:hAnsi="Times New Roman"/>
                <w:b/>
                <w:kern w:val="2"/>
                <w:sz w:val="18"/>
                <w:szCs w:val="18"/>
              </w:rPr>
              <w:t xml:space="preserve"> + Bi(OH)</w:t>
            </w:r>
            <w:r w:rsidRPr="00F46561">
              <w:rPr>
                <w:rFonts w:ascii="Times New Roman" w:hAnsi="Times New Roman"/>
                <w:b/>
                <w:kern w:val="2"/>
                <w:sz w:val="18"/>
                <w:szCs w:val="18"/>
                <w:vertAlign w:val="subscript"/>
              </w:rPr>
              <w:t>3</w:t>
            </w:r>
            <w:r w:rsidRPr="00F46561">
              <w:rPr>
                <w:rFonts w:ascii="Times New Roman" w:hAnsi="Times New Roman"/>
                <w:b/>
                <w:kern w:val="2"/>
                <w:sz w:val="18"/>
                <w:szCs w:val="18"/>
              </w:rPr>
              <w:t xml:space="preserve"> + H</w:t>
            </w:r>
            <w:r w:rsidRPr="00F46561">
              <w:rPr>
                <w:rFonts w:ascii="Times New Roman" w:hAnsi="Times New Roman"/>
                <w:b/>
                <w:kern w:val="2"/>
                <w:sz w:val="18"/>
                <w:szCs w:val="18"/>
                <w:vertAlign w:val="subscript"/>
              </w:rPr>
              <w:t>2</w:t>
            </w:r>
            <w:r w:rsidRPr="00F46561">
              <w:rPr>
                <w:rFonts w:ascii="Times New Roman" w:hAnsi="Times New Roman"/>
                <w:b/>
                <w:kern w:val="2"/>
                <w:sz w:val="18"/>
                <w:szCs w:val="18"/>
              </w:rPr>
              <w:t>O →</w:t>
            </w:r>
          </w:p>
        </w:tc>
      </w:tr>
      <w:tr w:rsidR="00166B45" w:rsidRPr="00F46561" w:rsidTr="00F46561">
        <w:trPr>
          <w:jc w:val="center"/>
        </w:trPr>
        <w:tc>
          <w:tcPr>
            <w:tcW w:w="0" w:type="auto"/>
          </w:tcPr>
          <w:p w:rsidR="00166B45" w:rsidRPr="00F46561" w:rsidRDefault="00166B45" w:rsidP="00F46561">
            <w:pPr>
              <w:spacing w:after="0" w:line="276" w:lineRule="auto"/>
              <w:ind w:firstLine="316"/>
              <w:jc w:val="both"/>
              <w:rPr>
                <w:rFonts w:ascii="Times New Roman" w:hAnsi="Times New Roman"/>
                <w:b/>
                <w:kern w:val="2"/>
                <w:sz w:val="18"/>
                <w:szCs w:val="18"/>
              </w:rPr>
            </w:pPr>
            <w:r w:rsidRPr="00F46561">
              <w:rPr>
                <w:rFonts w:ascii="Times New Roman" w:hAnsi="Times New Roman"/>
                <w:b/>
                <w:kern w:val="2"/>
                <w:sz w:val="18"/>
                <w:szCs w:val="18"/>
              </w:rPr>
              <w:t>d) SnCl</w:t>
            </w:r>
            <w:r w:rsidRPr="00F46561">
              <w:rPr>
                <w:rFonts w:ascii="Times New Roman" w:hAnsi="Times New Roman"/>
                <w:b/>
                <w:kern w:val="2"/>
                <w:sz w:val="18"/>
                <w:szCs w:val="18"/>
                <w:vertAlign w:val="subscript"/>
              </w:rPr>
              <w:t>2</w:t>
            </w:r>
            <w:r w:rsidRPr="00F46561">
              <w:rPr>
                <w:rFonts w:ascii="Times New Roman" w:hAnsi="Times New Roman"/>
                <w:b/>
                <w:kern w:val="2"/>
                <w:sz w:val="18"/>
                <w:szCs w:val="18"/>
              </w:rPr>
              <w:t xml:space="preserve"> + Cl</w:t>
            </w:r>
            <w:r w:rsidRPr="00F46561">
              <w:rPr>
                <w:rFonts w:ascii="Times New Roman" w:hAnsi="Times New Roman"/>
                <w:b/>
                <w:kern w:val="2"/>
                <w:sz w:val="18"/>
                <w:szCs w:val="18"/>
                <w:vertAlign w:val="subscript"/>
              </w:rPr>
              <w:t>2</w:t>
            </w:r>
            <w:r w:rsidRPr="00F46561">
              <w:rPr>
                <w:rFonts w:ascii="Times New Roman" w:hAnsi="Times New Roman"/>
                <w:b/>
                <w:kern w:val="2"/>
                <w:sz w:val="18"/>
                <w:szCs w:val="18"/>
              </w:rPr>
              <w:t xml:space="preserve"> + KOH →</w:t>
            </w:r>
          </w:p>
        </w:tc>
        <w:tc>
          <w:tcPr>
            <w:tcW w:w="0" w:type="auto"/>
          </w:tcPr>
          <w:p w:rsidR="00166B45" w:rsidRPr="00F46561" w:rsidRDefault="00166B45" w:rsidP="00F46561">
            <w:pPr>
              <w:spacing w:after="0" w:line="276" w:lineRule="auto"/>
              <w:ind w:left="152"/>
              <w:jc w:val="both"/>
              <w:rPr>
                <w:rFonts w:ascii="Times New Roman" w:hAnsi="Times New Roman"/>
                <w:b/>
                <w:kern w:val="2"/>
                <w:sz w:val="18"/>
                <w:szCs w:val="18"/>
              </w:rPr>
            </w:pPr>
            <w:r w:rsidRPr="00F46561">
              <w:rPr>
                <w:rFonts w:ascii="Times New Roman" w:hAnsi="Times New Roman"/>
                <w:b/>
                <w:kern w:val="2"/>
                <w:sz w:val="18"/>
                <w:szCs w:val="18"/>
              </w:rPr>
              <w:t>i) PbCl</w:t>
            </w:r>
            <w:r w:rsidRPr="00F46561">
              <w:rPr>
                <w:rFonts w:ascii="Times New Roman" w:hAnsi="Times New Roman"/>
                <w:b/>
                <w:kern w:val="2"/>
                <w:sz w:val="18"/>
                <w:szCs w:val="18"/>
                <w:vertAlign w:val="subscript"/>
              </w:rPr>
              <w:t>2</w:t>
            </w:r>
            <w:r w:rsidRPr="00F46561">
              <w:rPr>
                <w:rFonts w:ascii="Times New Roman" w:hAnsi="Times New Roman"/>
                <w:b/>
                <w:kern w:val="2"/>
                <w:sz w:val="18"/>
                <w:szCs w:val="18"/>
              </w:rPr>
              <w:t xml:space="preserve"> + Cl</w:t>
            </w:r>
            <w:r w:rsidRPr="00F46561">
              <w:rPr>
                <w:rFonts w:ascii="Times New Roman" w:hAnsi="Times New Roman"/>
                <w:b/>
                <w:kern w:val="2"/>
                <w:sz w:val="18"/>
                <w:szCs w:val="18"/>
                <w:vertAlign w:val="subscript"/>
              </w:rPr>
              <w:t>2</w:t>
            </w:r>
            <w:r w:rsidRPr="00F46561">
              <w:rPr>
                <w:rFonts w:ascii="Times New Roman" w:hAnsi="Times New Roman"/>
                <w:b/>
                <w:kern w:val="2"/>
                <w:sz w:val="18"/>
                <w:szCs w:val="18"/>
              </w:rPr>
              <w:t xml:space="preserve"> + HCl →</w:t>
            </w:r>
          </w:p>
        </w:tc>
      </w:tr>
      <w:tr w:rsidR="00166B45" w:rsidRPr="00F46561" w:rsidTr="00F46561">
        <w:trPr>
          <w:jc w:val="center"/>
        </w:trPr>
        <w:tc>
          <w:tcPr>
            <w:tcW w:w="0" w:type="auto"/>
          </w:tcPr>
          <w:p w:rsidR="00166B45" w:rsidRPr="00F46561" w:rsidRDefault="00166B45" w:rsidP="00F46561">
            <w:pPr>
              <w:spacing w:after="0" w:line="276" w:lineRule="auto"/>
              <w:ind w:firstLine="316"/>
              <w:jc w:val="both"/>
              <w:rPr>
                <w:rFonts w:ascii="Times New Roman" w:hAnsi="Times New Roman"/>
                <w:b/>
                <w:kern w:val="2"/>
                <w:sz w:val="18"/>
                <w:szCs w:val="18"/>
              </w:rPr>
            </w:pPr>
            <w:r w:rsidRPr="00F46561">
              <w:rPr>
                <w:rFonts w:ascii="Times New Roman" w:hAnsi="Times New Roman"/>
                <w:b/>
                <w:kern w:val="2"/>
                <w:sz w:val="18"/>
                <w:szCs w:val="18"/>
              </w:rPr>
              <w:t>e) SnCl</w:t>
            </w:r>
            <w:r w:rsidRPr="00F46561">
              <w:rPr>
                <w:rFonts w:ascii="Times New Roman" w:hAnsi="Times New Roman"/>
                <w:b/>
                <w:kern w:val="2"/>
                <w:sz w:val="18"/>
                <w:szCs w:val="18"/>
                <w:vertAlign w:val="subscript"/>
              </w:rPr>
              <w:t>2</w:t>
            </w:r>
            <w:r w:rsidRPr="00F46561">
              <w:rPr>
                <w:rFonts w:ascii="Times New Roman" w:hAnsi="Times New Roman"/>
                <w:b/>
                <w:kern w:val="2"/>
                <w:sz w:val="18"/>
                <w:szCs w:val="18"/>
              </w:rPr>
              <w:t xml:space="preserve"> + H</w:t>
            </w:r>
            <w:r w:rsidRPr="00F46561">
              <w:rPr>
                <w:rFonts w:ascii="Times New Roman" w:hAnsi="Times New Roman"/>
                <w:b/>
                <w:kern w:val="2"/>
                <w:sz w:val="18"/>
                <w:szCs w:val="18"/>
                <w:vertAlign w:val="subscript"/>
              </w:rPr>
              <w:t>2</w:t>
            </w:r>
            <w:r w:rsidRPr="00F46561">
              <w:rPr>
                <w:rFonts w:ascii="Times New Roman" w:hAnsi="Times New Roman"/>
                <w:b/>
                <w:kern w:val="2"/>
                <w:sz w:val="18"/>
                <w:szCs w:val="18"/>
              </w:rPr>
              <w:t>SO</w:t>
            </w:r>
            <w:r w:rsidRPr="00F46561">
              <w:rPr>
                <w:rFonts w:ascii="Times New Roman" w:hAnsi="Times New Roman"/>
                <w:b/>
                <w:kern w:val="2"/>
                <w:sz w:val="18"/>
                <w:szCs w:val="18"/>
                <w:vertAlign w:val="subscript"/>
              </w:rPr>
              <w:t>4</w:t>
            </w:r>
            <w:r w:rsidRPr="00F46561">
              <w:rPr>
                <w:rFonts w:ascii="Times New Roman" w:hAnsi="Times New Roman"/>
                <w:b/>
                <w:kern w:val="2"/>
                <w:sz w:val="18"/>
                <w:szCs w:val="18"/>
              </w:rPr>
              <w:t xml:space="preserve"> →</w:t>
            </w:r>
          </w:p>
        </w:tc>
        <w:tc>
          <w:tcPr>
            <w:tcW w:w="0" w:type="auto"/>
          </w:tcPr>
          <w:p w:rsidR="00166B45" w:rsidRPr="00F46561" w:rsidRDefault="00166B45" w:rsidP="00F46561">
            <w:pPr>
              <w:spacing w:after="0" w:line="276" w:lineRule="auto"/>
              <w:ind w:left="294" w:hanging="142"/>
              <w:jc w:val="both"/>
              <w:rPr>
                <w:rFonts w:ascii="Times New Roman" w:hAnsi="Times New Roman"/>
                <w:b/>
                <w:kern w:val="2"/>
                <w:sz w:val="18"/>
                <w:szCs w:val="18"/>
              </w:rPr>
            </w:pPr>
            <w:r w:rsidRPr="00F46561">
              <w:rPr>
                <w:rFonts w:ascii="Times New Roman" w:hAnsi="Times New Roman"/>
                <w:b/>
                <w:kern w:val="2"/>
                <w:sz w:val="18"/>
                <w:szCs w:val="18"/>
              </w:rPr>
              <w:t>j) H</w:t>
            </w:r>
            <w:r w:rsidRPr="00F46561">
              <w:rPr>
                <w:rFonts w:ascii="Times New Roman" w:hAnsi="Times New Roman"/>
                <w:b/>
                <w:kern w:val="2"/>
                <w:sz w:val="18"/>
                <w:szCs w:val="18"/>
                <w:vertAlign w:val="subscript"/>
              </w:rPr>
              <w:t>2</w:t>
            </w:r>
            <w:r w:rsidRPr="00F46561">
              <w:rPr>
                <w:rFonts w:ascii="Times New Roman" w:hAnsi="Times New Roman"/>
                <w:b/>
                <w:kern w:val="2"/>
                <w:sz w:val="18"/>
                <w:szCs w:val="18"/>
              </w:rPr>
              <w:t>[SnCl</w:t>
            </w:r>
            <w:r w:rsidRPr="00F46561">
              <w:rPr>
                <w:rFonts w:ascii="Times New Roman" w:hAnsi="Times New Roman"/>
                <w:b/>
                <w:kern w:val="2"/>
                <w:sz w:val="18"/>
                <w:szCs w:val="18"/>
                <w:vertAlign w:val="subscript"/>
              </w:rPr>
              <w:t>6</w:t>
            </w:r>
            <w:r w:rsidRPr="00F46561">
              <w:rPr>
                <w:rFonts w:ascii="Times New Roman" w:hAnsi="Times New Roman"/>
                <w:b/>
                <w:kern w:val="2"/>
                <w:sz w:val="18"/>
                <w:szCs w:val="18"/>
              </w:rPr>
              <w:t>] + KOH →</w:t>
            </w:r>
          </w:p>
        </w:tc>
      </w:tr>
    </w:tbl>
    <w:p w:rsidR="00166B45" w:rsidRPr="00420DA5" w:rsidRDefault="00166B45" w:rsidP="00030160">
      <w:pPr>
        <w:pStyle w:val="BodyText"/>
        <w:spacing w:line="276" w:lineRule="auto"/>
        <w:jc w:val="center"/>
        <w:rPr>
          <w:b/>
          <w:sz w:val="22"/>
          <w:szCs w:val="22"/>
          <w:lang w:val="en-GB"/>
        </w:rPr>
      </w:pPr>
    </w:p>
    <w:p w:rsidR="00166B45" w:rsidRPr="00420DA5" w:rsidRDefault="00166B45" w:rsidP="00030160">
      <w:pPr>
        <w:pStyle w:val="BodyText"/>
        <w:spacing w:line="276" w:lineRule="auto"/>
        <w:jc w:val="center"/>
        <w:rPr>
          <w:b/>
          <w:sz w:val="22"/>
          <w:szCs w:val="22"/>
          <w:lang w:val="en-GB"/>
        </w:rPr>
      </w:pPr>
    </w:p>
    <w:p w:rsidR="00166B45" w:rsidRPr="00420DA5" w:rsidRDefault="00166B45" w:rsidP="00030160">
      <w:pPr>
        <w:pStyle w:val="BodyText"/>
        <w:spacing w:line="276" w:lineRule="auto"/>
        <w:jc w:val="center"/>
        <w:rPr>
          <w:b/>
          <w:sz w:val="22"/>
          <w:szCs w:val="22"/>
          <w:lang w:val="en-GB"/>
        </w:rPr>
      </w:pPr>
    </w:p>
    <w:p w:rsidR="00166B45" w:rsidRPr="00420DA5" w:rsidRDefault="00166B45" w:rsidP="00030160">
      <w:pPr>
        <w:pStyle w:val="BodyText"/>
        <w:spacing w:line="276" w:lineRule="auto"/>
        <w:jc w:val="center"/>
        <w:rPr>
          <w:b/>
          <w:sz w:val="22"/>
          <w:szCs w:val="22"/>
          <w:lang w:val="en-GB"/>
        </w:rPr>
      </w:pPr>
      <w:r w:rsidRPr="00420DA5">
        <w:rPr>
          <w:b/>
          <w:sz w:val="22"/>
          <w:szCs w:val="22"/>
          <w:lang w:val="en-GB"/>
        </w:rPr>
        <w:t>Laboratory work No. 9</w:t>
      </w:r>
    </w:p>
    <w:p w:rsidR="00166B45" w:rsidRPr="00420DA5" w:rsidRDefault="00166B45" w:rsidP="00030160">
      <w:pPr>
        <w:pStyle w:val="BodyText"/>
        <w:spacing w:line="276" w:lineRule="auto"/>
        <w:rPr>
          <w:b/>
          <w:sz w:val="18"/>
          <w:szCs w:val="18"/>
          <w:lang w:val="en-GB"/>
        </w:rPr>
      </w:pPr>
    </w:p>
    <w:p w:rsidR="00166B45" w:rsidRPr="00420DA5" w:rsidRDefault="00166B45" w:rsidP="00030160">
      <w:pPr>
        <w:pStyle w:val="BodyText"/>
        <w:spacing w:line="276" w:lineRule="auto"/>
        <w:jc w:val="center"/>
        <w:rPr>
          <w:b/>
          <w:sz w:val="22"/>
          <w:szCs w:val="22"/>
          <w:lang w:val="en-GB"/>
        </w:rPr>
      </w:pPr>
      <w:r w:rsidRPr="00420DA5">
        <w:rPr>
          <w:b/>
          <w:sz w:val="22"/>
          <w:szCs w:val="22"/>
          <w:lang w:val="en-GB"/>
        </w:rPr>
        <w:t xml:space="preserve">COMPOUNDS OF CARBON, SILICON, TIN, AND LEAD </w:t>
      </w:r>
    </w:p>
    <w:p w:rsidR="00166B45" w:rsidRPr="00420DA5" w:rsidRDefault="00166B45" w:rsidP="00030160">
      <w:pPr>
        <w:pStyle w:val="BodyText"/>
        <w:spacing w:line="276" w:lineRule="auto"/>
        <w:rPr>
          <w:b/>
          <w:sz w:val="12"/>
          <w:szCs w:val="12"/>
          <w:lang w:val="en-GB"/>
        </w:rPr>
      </w:pPr>
    </w:p>
    <w:p w:rsidR="00166B45" w:rsidRPr="00420DA5" w:rsidRDefault="00166B45" w:rsidP="00E5241B">
      <w:pPr>
        <w:pStyle w:val="BodyText"/>
        <w:spacing w:line="276" w:lineRule="auto"/>
        <w:ind w:firstLine="426"/>
        <w:jc w:val="both"/>
        <w:rPr>
          <w:b/>
          <w:bCs/>
          <w:sz w:val="22"/>
          <w:szCs w:val="22"/>
          <w:lang w:val="en-GB"/>
        </w:rPr>
      </w:pPr>
      <w:r w:rsidRPr="00420DA5">
        <w:rPr>
          <w:b/>
          <w:bCs/>
          <w:sz w:val="22"/>
          <w:szCs w:val="22"/>
          <w:lang w:val="en-GB"/>
        </w:rPr>
        <w:t>Laboratory objectives</w:t>
      </w:r>
    </w:p>
    <w:p w:rsidR="00166B45" w:rsidRPr="00420DA5" w:rsidRDefault="00166B45" w:rsidP="00B13BF6">
      <w:pPr>
        <w:spacing w:after="0" w:line="276" w:lineRule="auto"/>
        <w:jc w:val="both"/>
        <w:rPr>
          <w:rFonts w:ascii="Times New Roman" w:hAnsi="Times New Roman"/>
        </w:rPr>
      </w:pPr>
      <w:r w:rsidRPr="00420DA5">
        <w:rPr>
          <w:rFonts w:ascii="Times New Roman" w:hAnsi="Times New Roman"/>
        </w:rPr>
        <w:t>To investigate the chemical properties of carbon, silicon, tin, and lead compounds, identify their characteristic chemical behaviour.</w:t>
      </w:r>
    </w:p>
    <w:p w:rsidR="00166B45" w:rsidRPr="00420DA5" w:rsidRDefault="00166B45" w:rsidP="00B13BF6">
      <w:pPr>
        <w:spacing w:after="0" w:line="276" w:lineRule="auto"/>
        <w:jc w:val="both"/>
        <w:rPr>
          <w:rFonts w:ascii="Times New Roman" w:hAnsi="Times New Roman"/>
        </w:rPr>
      </w:pPr>
      <w:r w:rsidRPr="00420DA5">
        <w:rPr>
          <w:rFonts w:ascii="Times New Roman" w:hAnsi="Times New Roman"/>
        </w:rPr>
        <w:t>To examine the relationship between composition, structure, and reactivity.</w:t>
      </w:r>
    </w:p>
    <w:p w:rsidR="00166B45" w:rsidRPr="00420DA5" w:rsidRDefault="00166B45" w:rsidP="00030160">
      <w:pPr>
        <w:pStyle w:val="BodyText"/>
        <w:spacing w:line="276" w:lineRule="auto"/>
        <w:rPr>
          <w:b/>
          <w:bCs/>
          <w:sz w:val="10"/>
          <w:szCs w:val="10"/>
          <w:lang w:val="en-GB"/>
        </w:rPr>
      </w:pPr>
    </w:p>
    <w:p w:rsidR="00166B45" w:rsidRPr="00420DA5" w:rsidRDefault="00166B45" w:rsidP="00E5241B">
      <w:pPr>
        <w:pStyle w:val="BodyText"/>
        <w:spacing w:line="276" w:lineRule="auto"/>
        <w:ind w:firstLine="426"/>
        <w:rPr>
          <w:b/>
          <w:sz w:val="22"/>
          <w:szCs w:val="22"/>
          <w:lang w:val="en-GB"/>
        </w:rPr>
      </w:pPr>
      <w:r w:rsidRPr="00420DA5">
        <w:rPr>
          <w:b/>
          <w:bCs/>
          <w:sz w:val="22"/>
          <w:szCs w:val="22"/>
          <w:lang w:val="en-GB"/>
        </w:rPr>
        <w:t>Equipment and reagents</w:t>
      </w:r>
    </w:p>
    <w:p w:rsidR="00166B45" w:rsidRPr="00420DA5" w:rsidRDefault="00166B45" w:rsidP="005C7A63">
      <w:pPr>
        <w:spacing w:after="0" w:line="269" w:lineRule="auto"/>
        <w:jc w:val="both"/>
        <w:rPr>
          <w:rFonts w:ascii="Times New Roman" w:hAnsi="Times New Roman"/>
        </w:rPr>
      </w:pPr>
      <w:bookmarkStart w:id="5" w:name="_Hlk203681935"/>
      <w:r w:rsidRPr="00420DA5">
        <w:rPr>
          <w:rFonts w:ascii="Times New Roman" w:hAnsi="Times New Roman"/>
          <w:i/>
          <w:iCs/>
        </w:rPr>
        <w:t>Equipment:</w:t>
      </w:r>
      <w:r w:rsidRPr="00420DA5">
        <w:rPr>
          <w:rFonts w:ascii="Times New Roman" w:hAnsi="Times New Roman"/>
        </w:rPr>
        <w:t xml:space="preserve"> alcohol burner, test tubes, rubber stopper, stopper with a gas outlet tube.</w:t>
      </w:r>
    </w:p>
    <w:p w:rsidR="00166B45" w:rsidRPr="00420DA5" w:rsidRDefault="00166B45" w:rsidP="005C7A63">
      <w:pPr>
        <w:spacing w:after="0" w:line="269" w:lineRule="auto"/>
        <w:jc w:val="both"/>
        <w:rPr>
          <w:rFonts w:ascii="Times New Roman" w:hAnsi="Times New Roman"/>
        </w:rPr>
      </w:pPr>
      <w:r w:rsidRPr="00420DA5">
        <w:rPr>
          <w:rFonts w:ascii="Times New Roman" w:hAnsi="Times New Roman"/>
          <w:i/>
          <w:iCs/>
        </w:rPr>
        <w:t>Substances:</w:t>
      </w:r>
      <w:r w:rsidRPr="00420DA5">
        <w:rPr>
          <w:rFonts w:ascii="Times New Roman" w:hAnsi="Times New Roman"/>
        </w:rPr>
        <w:t xml:space="preserve"> activated charcoal, lead(II) nitrate, marble (calcium carbonate), sodium hydrogen carbonate, lead(IV) oxide.</w:t>
      </w:r>
    </w:p>
    <w:p w:rsidR="00166B45" w:rsidRPr="00420DA5" w:rsidRDefault="00166B45" w:rsidP="005C7A63">
      <w:pPr>
        <w:spacing w:after="0" w:line="269" w:lineRule="auto"/>
        <w:jc w:val="both"/>
        <w:rPr>
          <w:rFonts w:ascii="Times New Roman" w:hAnsi="Times New Roman"/>
        </w:rPr>
      </w:pPr>
      <w:r w:rsidRPr="00420DA5">
        <w:rPr>
          <w:rFonts w:ascii="Times New Roman" w:hAnsi="Times New Roman"/>
          <w:i/>
          <w:iCs/>
          <w:spacing w:val="-2"/>
        </w:rPr>
        <w:t>Solutions:</w:t>
      </w:r>
      <w:r w:rsidRPr="00420DA5">
        <w:rPr>
          <w:rFonts w:ascii="Times New Roman" w:hAnsi="Times New Roman"/>
          <w:spacing w:val="-2"/>
        </w:rPr>
        <w:t xml:space="preserve"> hydrochloric acid (2 M and concentrated), sulphuric acid (2 M),</w:t>
      </w:r>
      <w:r w:rsidRPr="00420DA5">
        <w:rPr>
          <w:rFonts w:ascii="Times New Roman" w:hAnsi="Times New Roman"/>
        </w:rPr>
        <w:t xml:space="preserve"> nitric acid (2 M), acetic acid (2 M), sodium hydroxide (2 M and concentrated), sodium silicate (saturated), ammonium chloride (saturated), phenolphthalein, litmus, limewater, baryta water, sodium carbonate (0.2 M), barium chloride (0.1 M), iron(III) chloride (0.1 M), </w:t>
      </w:r>
      <w:r w:rsidRPr="00420DA5">
        <w:rPr>
          <w:rFonts w:ascii="Times New Roman" w:hAnsi="Times New Roman"/>
          <w:spacing w:val="-2"/>
        </w:rPr>
        <w:t>calcium chloride (0.1 M), tin(II) chloride (0.1 M), tin(IV) chloride (0.1 M),</w:t>
      </w:r>
      <w:r w:rsidRPr="00420DA5">
        <w:rPr>
          <w:rFonts w:ascii="Times New Roman" w:hAnsi="Times New Roman"/>
        </w:rPr>
        <w:t xml:space="preserve"> strontium nitrate (0.1 M), silver nitrate (0.1 M), cobalt nitrate (0.1 M), copper(II) sulphate (0.1 M), manganese(II) sulphate (0.1 M), lead(II) acetate (0.5 M), hydrogen peroxide (30 %), bromine water, potassium </w:t>
      </w:r>
      <w:r w:rsidRPr="00420DA5">
        <w:rPr>
          <w:rFonts w:ascii="Times New Roman" w:hAnsi="Times New Roman"/>
          <w:spacing w:val="-4"/>
        </w:rPr>
        <w:t>iodide (0.5 M), potassium chromate (0.5 M), potassium dichromate (0.5</w:t>
      </w:r>
      <w:r w:rsidRPr="00420DA5">
        <w:rPr>
          <w:rFonts w:ascii="Times New Roman" w:hAnsi="Times New Roman"/>
          <w:spacing w:val="-2"/>
        </w:rPr>
        <w:t xml:space="preserve"> </w:t>
      </w:r>
      <w:r w:rsidRPr="00420DA5">
        <w:rPr>
          <w:rFonts w:ascii="Times New Roman" w:hAnsi="Times New Roman"/>
          <w:spacing w:val="-4"/>
        </w:rPr>
        <w:t>M),</w:t>
      </w:r>
      <w:r w:rsidRPr="00420DA5">
        <w:rPr>
          <w:rFonts w:ascii="Times New Roman" w:hAnsi="Times New Roman"/>
          <w:spacing w:val="-2"/>
        </w:rPr>
        <w:t xml:space="preserve"> </w:t>
      </w:r>
      <w:r w:rsidRPr="00420DA5">
        <w:rPr>
          <w:rFonts w:ascii="Times New Roman" w:hAnsi="Times New Roman"/>
        </w:rPr>
        <w:t>and potassium permanganate (0.5 M).</w:t>
      </w:r>
    </w:p>
    <w:p w:rsidR="00166B45" w:rsidRPr="00420DA5" w:rsidRDefault="00166B45" w:rsidP="00030160">
      <w:pPr>
        <w:pStyle w:val="BodyText"/>
        <w:spacing w:line="276" w:lineRule="auto"/>
        <w:jc w:val="both"/>
        <w:rPr>
          <w:sz w:val="16"/>
          <w:szCs w:val="16"/>
          <w:lang w:val="en-GB"/>
        </w:rPr>
      </w:pPr>
    </w:p>
    <w:bookmarkEnd w:id="5"/>
    <w:p w:rsidR="00166B45" w:rsidRPr="00420DA5" w:rsidRDefault="00166B45" w:rsidP="00433B88">
      <w:pPr>
        <w:pStyle w:val="BodyText"/>
        <w:spacing w:line="276" w:lineRule="auto"/>
        <w:ind w:firstLine="426"/>
        <w:rPr>
          <w:b/>
          <w:sz w:val="22"/>
          <w:szCs w:val="22"/>
          <w:lang w:val="en-GB"/>
        </w:rPr>
      </w:pPr>
      <w:r w:rsidRPr="00420DA5">
        <w:rPr>
          <w:b/>
          <w:sz w:val="22"/>
          <w:szCs w:val="22"/>
          <w:lang w:val="en-GB"/>
        </w:rPr>
        <w:t>Experimental procedure</w:t>
      </w:r>
    </w:p>
    <w:p w:rsidR="00166B45" w:rsidRPr="00420DA5" w:rsidRDefault="00166B45" w:rsidP="00B13BF6">
      <w:pPr>
        <w:pStyle w:val="BodyText"/>
        <w:spacing w:line="276" w:lineRule="auto"/>
        <w:rPr>
          <w:b/>
          <w:bCs/>
          <w:sz w:val="10"/>
          <w:szCs w:val="10"/>
          <w:lang w:val="en-GB"/>
        </w:rPr>
      </w:pPr>
    </w:p>
    <w:p w:rsidR="00166B45" w:rsidRPr="00420DA5" w:rsidRDefault="00166B45" w:rsidP="00433B88">
      <w:pPr>
        <w:spacing w:after="0" w:line="276" w:lineRule="auto"/>
        <w:ind w:firstLine="426"/>
        <w:jc w:val="both"/>
        <w:rPr>
          <w:rFonts w:ascii="Times New Roman" w:hAnsi="Times New Roman"/>
          <w:b/>
        </w:rPr>
      </w:pPr>
      <w:r w:rsidRPr="00420DA5">
        <w:rPr>
          <w:rFonts w:ascii="Times New Roman" w:hAnsi="Times New Roman"/>
          <w:b/>
        </w:rPr>
        <w:t>Experiment 1. Adsorptive properties of activated charcoal</w:t>
      </w:r>
    </w:p>
    <w:p w:rsidR="00166B45" w:rsidRPr="00420DA5" w:rsidRDefault="00166B45" w:rsidP="00433B88">
      <w:pPr>
        <w:spacing w:after="0" w:line="276" w:lineRule="auto"/>
        <w:ind w:firstLine="426"/>
        <w:jc w:val="both"/>
        <w:rPr>
          <w:rFonts w:ascii="Times New Roman" w:hAnsi="Times New Roman"/>
        </w:rPr>
      </w:pPr>
      <w:r w:rsidRPr="00420DA5">
        <w:rPr>
          <w:rFonts w:ascii="Times New Roman" w:hAnsi="Times New Roman"/>
        </w:rPr>
        <w:t>Place several crystals of lead(II) nitrate into a dry test tube and heat gently until brown fumes are produced as a result of the thermal decomposition of the salt. Add two granules of activated charcoal, stopper the test tube, and shake vigorously several times. Explain the cause of the decolourization. Write the equation for the thermal decomposition of lead(II) nitrate.</w:t>
      </w:r>
    </w:p>
    <w:p w:rsidR="00166B45" w:rsidRPr="00420DA5" w:rsidRDefault="00166B45" w:rsidP="00433B88">
      <w:pPr>
        <w:spacing w:after="0" w:line="276" w:lineRule="auto"/>
        <w:ind w:firstLine="426"/>
        <w:jc w:val="both"/>
        <w:rPr>
          <w:rFonts w:ascii="Times New Roman" w:hAnsi="Times New Roman"/>
          <w:b/>
        </w:rPr>
      </w:pPr>
      <w:r w:rsidRPr="00420DA5">
        <w:rPr>
          <w:rFonts w:ascii="Times New Roman" w:hAnsi="Times New Roman"/>
          <w:b/>
        </w:rPr>
        <w:t>Experiment 2. Preparation and properties of carbon(VI) oxide</w:t>
      </w:r>
    </w:p>
    <w:p w:rsidR="00166B45" w:rsidRPr="00420DA5" w:rsidRDefault="00166B45" w:rsidP="00B13BF6">
      <w:pPr>
        <w:spacing w:after="0" w:line="276" w:lineRule="auto"/>
        <w:ind w:firstLine="426"/>
        <w:jc w:val="both"/>
        <w:rPr>
          <w:rFonts w:ascii="Times New Roman" w:hAnsi="Times New Roman"/>
        </w:rPr>
      </w:pPr>
      <w:r w:rsidRPr="00420DA5">
        <w:rPr>
          <w:rFonts w:ascii="Times New Roman" w:hAnsi="Times New Roman"/>
        </w:rPr>
        <w:t>Place two small pieces of marble into a test tube, add 5-6 drops of distilled water and 10-12 drops of concentrated hydrochloric acid. Immediately close the test tube with a stopper fitted with a gas outlet tube, immersing the free end of the tube into a second test tube containing water. Pass the evolved gas through the water for approximately                  2 minutes, then add 2 drops of litmus solution. Indicate the colour of the solution and explain the processes occurring. Write the equation for the formation of carbon(IV) oxide and indicate the equilibrium established when carbon(IV) oxide dissolves in water.</w:t>
      </w:r>
    </w:p>
    <w:p w:rsidR="00166B45" w:rsidRPr="00420DA5" w:rsidRDefault="00166B45" w:rsidP="00B13BF6">
      <w:pPr>
        <w:spacing w:after="0" w:line="276" w:lineRule="auto"/>
        <w:ind w:firstLine="426"/>
        <w:jc w:val="both"/>
        <w:rPr>
          <w:rFonts w:ascii="Times New Roman" w:hAnsi="Times New Roman"/>
        </w:rPr>
      </w:pPr>
      <w:r w:rsidRPr="00420DA5">
        <w:rPr>
          <w:rFonts w:ascii="Times New Roman" w:hAnsi="Times New Roman"/>
        </w:rPr>
        <w:t>Repeat the experiment by passing a stream of CO</w:t>
      </w:r>
      <w:r w:rsidRPr="00420DA5">
        <w:rPr>
          <w:rFonts w:ascii="Times New Roman" w:hAnsi="Times New Roman"/>
          <w:vertAlign w:val="subscript"/>
        </w:rPr>
        <w:t>2</w:t>
      </w:r>
      <w:r w:rsidRPr="00420DA5">
        <w:rPr>
          <w:rFonts w:ascii="Times New Roman" w:hAnsi="Times New Roman"/>
        </w:rPr>
        <w:t xml:space="preserve"> through limewater or baryta water until the initially formed precipitate completely dissolves. Divide the resulting solution into two portions. Heat the first portion to boiling and add limewater or baryta water to the second portion. Record all observations and write the equations for the reactions occurring at each stage of the experiment.</w:t>
      </w:r>
    </w:p>
    <w:p w:rsidR="00166B45" w:rsidRPr="00420DA5" w:rsidRDefault="00166B45" w:rsidP="00030160">
      <w:pPr>
        <w:spacing w:after="0" w:line="276" w:lineRule="auto"/>
        <w:ind w:firstLine="720"/>
        <w:jc w:val="both"/>
        <w:rPr>
          <w:rFonts w:ascii="Times New Roman" w:hAnsi="Times New Roman"/>
          <w:b/>
          <w:sz w:val="10"/>
          <w:szCs w:val="10"/>
        </w:rPr>
      </w:pPr>
    </w:p>
    <w:p w:rsidR="00166B45" w:rsidRPr="00420DA5" w:rsidRDefault="00166B45" w:rsidP="00433B88">
      <w:pPr>
        <w:spacing w:after="0" w:line="276" w:lineRule="auto"/>
        <w:ind w:firstLine="426"/>
        <w:jc w:val="both"/>
        <w:rPr>
          <w:rFonts w:ascii="Times New Roman" w:hAnsi="Times New Roman"/>
          <w:b/>
        </w:rPr>
      </w:pPr>
      <w:r w:rsidRPr="00420DA5">
        <w:rPr>
          <w:rFonts w:ascii="Times New Roman" w:hAnsi="Times New Roman"/>
          <w:b/>
        </w:rPr>
        <w:t>Experiment 3. Properties of carbonic acid salts</w:t>
      </w:r>
    </w:p>
    <w:p w:rsidR="00166B45" w:rsidRPr="00420DA5" w:rsidRDefault="00166B45" w:rsidP="00433B88">
      <w:pPr>
        <w:spacing w:after="0" w:line="276" w:lineRule="auto"/>
        <w:ind w:firstLine="426"/>
        <w:jc w:val="both"/>
        <w:rPr>
          <w:rFonts w:ascii="Times New Roman" w:hAnsi="Times New Roman"/>
          <w:b/>
        </w:rPr>
      </w:pPr>
      <w:r w:rsidRPr="00420DA5">
        <w:rPr>
          <w:rFonts w:ascii="Times New Roman" w:hAnsi="Times New Roman"/>
          <w:b/>
        </w:rPr>
        <w:t>a) Preparation of sparingly soluble carbonates</w:t>
      </w:r>
    </w:p>
    <w:p w:rsidR="00166B45" w:rsidRPr="00420DA5" w:rsidRDefault="00166B45" w:rsidP="00B13BF6">
      <w:pPr>
        <w:spacing w:after="0" w:line="276" w:lineRule="auto"/>
        <w:ind w:firstLine="426"/>
        <w:jc w:val="both"/>
        <w:rPr>
          <w:rFonts w:ascii="Times New Roman" w:hAnsi="Times New Roman"/>
        </w:rPr>
      </w:pPr>
      <w:r w:rsidRPr="00420DA5">
        <w:rPr>
          <w:rFonts w:ascii="Times New Roman" w:hAnsi="Times New Roman"/>
        </w:rPr>
        <w:t>Place 3-4 drops of sodium carbonate solution into each of three test tubes. Add 3 drops of barium chloride solution to the first test tube, strontium nitrate solution to the second, and silver nitrate solution to the third. Observe the colour of the precipitates formed and write the corresponding reaction equations.</w:t>
      </w:r>
    </w:p>
    <w:p w:rsidR="00166B45" w:rsidRPr="00420DA5" w:rsidRDefault="00166B45" w:rsidP="00B13BF6">
      <w:pPr>
        <w:spacing w:after="0" w:line="276" w:lineRule="auto"/>
        <w:ind w:firstLine="426"/>
        <w:jc w:val="both"/>
        <w:rPr>
          <w:rFonts w:ascii="Times New Roman" w:hAnsi="Times New Roman"/>
        </w:rPr>
      </w:pPr>
      <w:r w:rsidRPr="00420DA5">
        <w:rPr>
          <w:rFonts w:ascii="Times New Roman" w:hAnsi="Times New Roman"/>
        </w:rPr>
        <w:t>Carefully heat the test tube containing the silver carbonate precipitate. Record your observations and write the equation for the thermal decomposition of silver carbonate.</w:t>
      </w:r>
    </w:p>
    <w:p w:rsidR="00166B45" w:rsidRPr="00420DA5" w:rsidRDefault="00166B45" w:rsidP="00B13BF6">
      <w:pPr>
        <w:spacing w:after="0" w:line="276" w:lineRule="auto"/>
        <w:ind w:firstLine="426"/>
        <w:jc w:val="both"/>
        <w:rPr>
          <w:rFonts w:ascii="Times New Roman" w:hAnsi="Times New Roman"/>
        </w:rPr>
      </w:pPr>
      <w:r w:rsidRPr="00420DA5">
        <w:rPr>
          <w:rFonts w:ascii="Times New Roman" w:hAnsi="Times New Roman"/>
        </w:rPr>
        <w:t>To the barium carbonate and strontium carbonate precipitates, add acetic acid solution dropwise until complete dissolution occurs. Write the corresponding reaction equations.</w:t>
      </w:r>
    </w:p>
    <w:p w:rsidR="00166B45" w:rsidRPr="00420DA5" w:rsidRDefault="00166B45" w:rsidP="00433B88">
      <w:pPr>
        <w:spacing w:after="0" w:line="276" w:lineRule="auto"/>
        <w:ind w:firstLine="426"/>
        <w:jc w:val="both"/>
        <w:rPr>
          <w:rFonts w:ascii="Times New Roman" w:hAnsi="Times New Roman"/>
          <w:b/>
          <w:color w:val="000000"/>
          <w:spacing w:val="-6"/>
        </w:rPr>
      </w:pPr>
      <w:r w:rsidRPr="00420DA5">
        <w:rPr>
          <w:rFonts w:ascii="Times New Roman" w:hAnsi="Times New Roman"/>
          <w:b/>
          <w:bCs/>
          <w:spacing w:val="-6"/>
        </w:rPr>
        <w:t>b) Hydrolysis of sodium carbonate and</w:t>
      </w:r>
      <w:r w:rsidRPr="00420DA5">
        <w:rPr>
          <w:rFonts w:ascii="Times New Roman" w:hAnsi="Times New Roman"/>
          <w:b/>
          <w:bCs/>
          <w:color w:val="000000"/>
          <w:spacing w:val="-6"/>
        </w:rPr>
        <w:t xml:space="preserve"> s</w:t>
      </w:r>
      <w:r w:rsidRPr="00420DA5">
        <w:rPr>
          <w:rFonts w:ascii="Times New Roman" w:hAnsi="Times New Roman"/>
          <w:b/>
          <w:color w:val="000000"/>
          <w:spacing w:val="-6"/>
        </w:rPr>
        <w:t>odium hydrogen carbonate</w:t>
      </w:r>
    </w:p>
    <w:p w:rsidR="00166B45" w:rsidRPr="00420DA5" w:rsidRDefault="00166B45" w:rsidP="00F57F64">
      <w:pPr>
        <w:spacing w:after="0" w:line="276" w:lineRule="auto"/>
        <w:ind w:firstLine="425"/>
        <w:jc w:val="both"/>
        <w:rPr>
          <w:rFonts w:ascii="Times New Roman" w:hAnsi="Times New Roman"/>
        </w:rPr>
      </w:pPr>
      <w:r w:rsidRPr="00420DA5">
        <w:rPr>
          <w:rFonts w:ascii="Times New Roman" w:hAnsi="Times New Roman"/>
        </w:rPr>
        <w:t xml:space="preserve">Place a small amount of sodium carbonate in one test tube and an </w:t>
      </w:r>
      <w:r w:rsidRPr="00420DA5">
        <w:rPr>
          <w:rFonts w:ascii="Times New Roman" w:hAnsi="Times New Roman"/>
          <w:spacing w:val="-2"/>
        </w:rPr>
        <w:t>equal amount of sodium hydrogen carbonate in another. Add 6-8 drops</w:t>
      </w:r>
      <w:r w:rsidRPr="00420DA5">
        <w:rPr>
          <w:rFonts w:ascii="Times New Roman" w:hAnsi="Times New Roman"/>
        </w:rPr>
        <w:t xml:space="preserve"> </w:t>
      </w:r>
      <w:r w:rsidRPr="00420DA5">
        <w:rPr>
          <w:rFonts w:ascii="Times New Roman" w:hAnsi="Times New Roman"/>
          <w:spacing w:val="-2"/>
        </w:rPr>
        <w:t>of distilled water and one drop of phenolphthalein solution to each test tube.</w:t>
      </w:r>
    </w:p>
    <w:p w:rsidR="00166B45" w:rsidRPr="00420DA5" w:rsidRDefault="00166B45" w:rsidP="00433B88">
      <w:pPr>
        <w:spacing w:after="0" w:line="276" w:lineRule="auto"/>
        <w:ind w:firstLine="426"/>
        <w:jc w:val="both"/>
        <w:rPr>
          <w:rFonts w:ascii="Times New Roman" w:hAnsi="Times New Roman"/>
        </w:rPr>
      </w:pPr>
      <w:r w:rsidRPr="00420DA5">
        <w:rPr>
          <w:rFonts w:ascii="Times New Roman" w:hAnsi="Times New Roman"/>
        </w:rPr>
        <w:t>Compare the colour intensities of the resulting solutions and explain the observed difference. Write the hydrolysis equations for both salts and indicate in which case hydrolysis is more pronounced.</w:t>
      </w:r>
    </w:p>
    <w:p w:rsidR="00166B45" w:rsidRPr="00420DA5" w:rsidRDefault="00166B45" w:rsidP="00433B88">
      <w:pPr>
        <w:spacing w:after="0" w:line="276" w:lineRule="auto"/>
        <w:ind w:firstLine="426"/>
        <w:jc w:val="both"/>
        <w:rPr>
          <w:rFonts w:ascii="Times New Roman" w:hAnsi="Times New Roman"/>
          <w:b/>
          <w:color w:val="000000"/>
        </w:rPr>
      </w:pPr>
      <w:r w:rsidRPr="00420DA5">
        <w:rPr>
          <w:rFonts w:ascii="Times New Roman" w:hAnsi="Times New Roman"/>
          <w:b/>
          <w:color w:val="000000"/>
        </w:rPr>
        <w:t>c) Hydrolysis of sodium carbonate in the presence of Fe(III) ions</w:t>
      </w:r>
    </w:p>
    <w:p w:rsidR="00166B45" w:rsidRPr="00420DA5" w:rsidRDefault="00166B45" w:rsidP="00433B88">
      <w:pPr>
        <w:spacing w:after="0" w:line="276" w:lineRule="auto"/>
        <w:ind w:firstLine="426"/>
        <w:jc w:val="both"/>
        <w:rPr>
          <w:rFonts w:ascii="Times New Roman" w:hAnsi="Times New Roman"/>
        </w:rPr>
      </w:pPr>
      <w:r w:rsidRPr="00420DA5">
        <w:rPr>
          <w:rFonts w:ascii="Times New Roman" w:hAnsi="Times New Roman"/>
        </w:rPr>
        <w:t>Place 3-4 drops of iron(III) chloride solution into a test tube and add 4-5 drops of sodium carbonate solution. Observe the formation of a precipitate and the evolution of gas. Write the corresponding reaction equation.</w:t>
      </w:r>
    </w:p>
    <w:p w:rsidR="00166B45" w:rsidRPr="00420DA5" w:rsidRDefault="00166B45" w:rsidP="00030160">
      <w:pPr>
        <w:spacing w:after="0" w:line="276" w:lineRule="auto"/>
        <w:ind w:firstLine="720"/>
        <w:jc w:val="both"/>
        <w:rPr>
          <w:rFonts w:ascii="Times New Roman" w:hAnsi="Times New Roman"/>
          <w:b/>
          <w:sz w:val="14"/>
          <w:szCs w:val="14"/>
        </w:rPr>
      </w:pPr>
    </w:p>
    <w:p w:rsidR="00166B45" w:rsidRPr="00420DA5" w:rsidRDefault="00166B45" w:rsidP="00433B88">
      <w:pPr>
        <w:spacing w:after="0" w:line="276" w:lineRule="auto"/>
        <w:ind w:firstLine="426"/>
        <w:jc w:val="both"/>
        <w:rPr>
          <w:rFonts w:ascii="Times New Roman" w:hAnsi="Times New Roman"/>
          <w:b/>
        </w:rPr>
      </w:pPr>
      <w:r w:rsidRPr="00420DA5">
        <w:rPr>
          <w:rFonts w:ascii="Times New Roman" w:hAnsi="Times New Roman"/>
          <w:b/>
        </w:rPr>
        <w:t>Experiment 4. Preparation of silicic acid sol and gel</w:t>
      </w:r>
    </w:p>
    <w:p w:rsidR="00166B45" w:rsidRPr="00420DA5" w:rsidRDefault="00166B45" w:rsidP="00C0025C">
      <w:pPr>
        <w:spacing w:after="0" w:line="276" w:lineRule="auto"/>
        <w:ind w:firstLine="425"/>
        <w:jc w:val="both"/>
        <w:rPr>
          <w:rFonts w:ascii="Times New Roman" w:hAnsi="Times New Roman"/>
          <w:spacing w:val="-2"/>
        </w:rPr>
      </w:pPr>
      <w:r w:rsidRPr="00420DA5">
        <w:rPr>
          <w:rFonts w:ascii="Times New Roman" w:hAnsi="Times New Roman"/>
        </w:rPr>
        <w:t xml:space="preserve">Place 4-5 drops of concentrated hydrochloric acid and 2-3 drops of </w:t>
      </w:r>
      <w:r w:rsidRPr="00420DA5">
        <w:rPr>
          <w:rFonts w:ascii="Times New Roman" w:hAnsi="Times New Roman"/>
          <w:spacing w:val="-2"/>
        </w:rPr>
        <w:t>saturated sodium silicate solution into a test tube. The resulting transparent solution is a silicic acid sol. Write the reaction equation in both molecular and ionic forms.</w:t>
      </w:r>
    </w:p>
    <w:p w:rsidR="00166B45" w:rsidRPr="00420DA5" w:rsidRDefault="00166B45" w:rsidP="00B13BF6">
      <w:pPr>
        <w:spacing w:after="0" w:line="276" w:lineRule="auto"/>
        <w:ind w:firstLine="426"/>
        <w:jc w:val="both"/>
        <w:rPr>
          <w:rFonts w:ascii="Times New Roman" w:hAnsi="Times New Roman"/>
        </w:rPr>
      </w:pPr>
      <w:r w:rsidRPr="00420DA5">
        <w:rPr>
          <w:rFonts w:ascii="Times New Roman" w:hAnsi="Times New Roman"/>
        </w:rPr>
        <w:t>Carefully heat the sol and observe the formation of silicic acid gel.</w:t>
      </w:r>
    </w:p>
    <w:p w:rsidR="00166B45" w:rsidRPr="00420DA5" w:rsidRDefault="00166B45" w:rsidP="00B13BF6">
      <w:pPr>
        <w:spacing w:after="0" w:line="276" w:lineRule="auto"/>
        <w:ind w:firstLine="426"/>
        <w:jc w:val="both"/>
        <w:rPr>
          <w:rFonts w:ascii="Times New Roman" w:hAnsi="Times New Roman"/>
        </w:rPr>
      </w:pPr>
      <w:r w:rsidRPr="00420DA5">
        <w:rPr>
          <w:rFonts w:ascii="Times New Roman" w:hAnsi="Times New Roman"/>
        </w:rPr>
        <w:t xml:space="preserve">In a separate test tube, place 5-6 drops of saturated sodium silicate </w:t>
      </w:r>
      <w:r w:rsidRPr="00420DA5">
        <w:rPr>
          <w:rFonts w:ascii="Times New Roman" w:hAnsi="Times New Roman"/>
          <w:spacing w:val="-4"/>
        </w:rPr>
        <w:t>solution and pass carbon(IV) oxide through the solution (see Experiment 2)</w:t>
      </w:r>
      <w:r w:rsidRPr="00420DA5">
        <w:rPr>
          <w:rFonts w:ascii="Times New Roman" w:hAnsi="Times New Roman"/>
        </w:rPr>
        <w:t>. Observe the formation of a silicic acid gel and write the corresponding reaction equation.</w:t>
      </w:r>
    </w:p>
    <w:p w:rsidR="00166B45" w:rsidRPr="00420DA5" w:rsidRDefault="00166B45" w:rsidP="00030160">
      <w:pPr>
        <w:spacing w:after="0" w:line="276" w:lineRule="auto"/>
        <w:ind w:firstLine="720"/>
        <w:jc w:val="both"/>
        <w:rPr>
          <w:rFonts w:ascii="Times New Roman" w:hAnsi="Times New Roman"/>
          <w:b/>
          <w:color w:val="000000"/>
          <w:sz w:val="14"/>
          <w:szCs w:val="14"/>
        </w:rPr>
      </w:pPr>
    </w:p>
    <w:p w:rsidR="00166B45" w:rsidRPr="00420DA5" w:rsidRDefault="00166B45" w:rsidP="00433B88">
      <w:pPr>
        <w:spacing w:after="0" w:line="276" w:lineRule="auto"/>
        <w:ind w:firstLine="426"/>
        <w:jc w:val="both"/>
        <w:rPr>
          <w:rFonts w:ascii="Times New Roman" w:hAnsi="Times New Roman"/>
          <w:b/>
          <w:color w:val="000000"/>
        </w:rPr>
      </w:pPr>
      <w:r w:rsidRPr="00420DA5">
        <w:rPr>
          <w:rFonts w:ascii="Times New Roman" w:hAnsi="Times New Roman"/>
          <w:b/>
          <w:color w:val="000000"/>
        </w:rPr>
        <w:t>Experiment 5. Preparation and properties of silicic acid salts</w:t>
      </w:r>
    </w:p>
    <w:p w:rsidR="00166B45" w:rsidRPr="00420DA5" w:rsidRDefault="00166B45" w:rsidP="00433B88">
      <w:pPr>
        <w:spacing w:after="0" w:line="276" w:lineRule="auto"/>
        <w:ind w:firstLine="426"/>
        <w:jc w:val="both"/>
        <w:rPr>
          <w:rFonts w:ascii="Times New Roman" w:hAnsi="Times New Roman"/>
          <w:color w:val="000000"/>
        </w:rPr>
      </w:pPr>
      <w:r w:rsidRPr="00420DA5">
        <w:rPr>
          <w:rFonts w:ascii="Times New Roman" w:hAnsi="Times New Roman"/>
          <w:b/>
          <w:color w:val="000000"/>
        </w:rPr>
        <w:t>a) Preparation of sparingly soluble silicates</w:t>
      </w:r>
    </w:p>
    <w:p w:rsidR="00166B45" w:rsidRPr="00420DA5" w:rsidRDefault="00166B45" w:rsidP="00B13BF6">
      <w:pPr>
        <w:spacing w:after="0" w:line="276" w:lineRule="auto"/>
        <w:ind w:firstLine="426"/>
        <w:jc w:val="both"/>
        <w:rPr>
          <w:rFonts w:ascii="Times New Roman" w:hAnsi="Times New Roman"/>
        </w:rPr>
      </w:pPr>
      <w:r w:rsidRPr="00420DA5">
        <w:rPr>
          <w:rFonts w:ascii="Times New Roman" w:hAnsi="Times New Roman"/>
        </w:rPr>
        <w:t xml:space="preserve">Place solutions of calcium chloride, cobalt(II) nitrate, iron(III) chloride, and copper(II) sulphate into four separate test tubes. To each test tube, add 2 drops of saturated sodium silicate solution. </w:t>
      </w:r>
    </w:p>
    <w:p w:rsidR="00166B45" w:rsidRPr="00420DA5" w:rsidRDefault="00166B45" w:rsidP="00B13BF6">
      <w:pPr>
        <w:spacing w:after="0" w:line="276" w:lineRule="auto"/>
        <w:ind w:firstLine="426"/>
        <w:jc w:val="both"/>
        <w:rPr>
          <w:rFonts w:ascii="Times New Roman" w:hAnsi="Times New Roman"/>
        </w:rPr>
      </w:pPr>
      <w:r w:rsidRPr="00420DA5">
        <w:rPr>
          <w:rFonts w:ascii="Times New Roman" w:hAnsi="Times New Roman"/>
        </w:rPr>
        <w:t>Record the colour of the precipitates formed and write the corre-sponding reaction equations.</w:t>
      </w:r>
    </w:p>
    <w:p w:rsidR="00166B45" w:rsidRPr="00420DA5" w:rsidRDefault="00166B45" w:rsidP="00433B88">
      <w:pPr>
        <w:spacing w:after="0" w:line="276" w:lineRule="auto"/>
        <w:ind w:firstLine="426"/>
        <w:jc w:val="both"/>
        <w:rPr>
          <w:rFonts w:ascii="Times New Roman" w:hAnsi="Times New Roman"/>
          <w:color w:val="000000"/>
        </w:rPr>
      </w:pPr>
      <w:r w:rsidRPr="00420DA5">
        <w:rPr>
          <w:rFonts w:ascii="Times New Roman" w:hAnsi="Times New Roman"/>
          <w:b/>
          <w:color w:val="000000"/>
        </w:rPr>
        <w:t>b) Hydrolysis of sodium silicate</w:t>
      </w:r>
    </w:p>
    <w:p w:rsidR="00166B45" w:rsidRPr="00420DA5" w:rsidRDefault="00166B45" w:rsidP="00B13BF6">
      <w:pPr>
        <w:spacing w:after="0" w:line="276" w:lineRule="auto"/>
        <w:ind w:firstLine="426"/>
        <w:jc w:val="both"/>
        <w:rPr>
          <w:rFonts w:ascii="Times New Roman" w:hAnsi="Times New Roman"/>
          <w:spacing w:val="-4"/>
        </w:rPr>
      </w:pPr>
      <w:r w:rsidRPr="00420DA5">
        <w:rPr>
          <w:rFonts w:ascii="Times New Roman" w:hAnsi="Times New Roman"/>
          <w:spacing w:val="-4"/>
        </w:rPr>
        <w:t>Place 3-4 drops of saturated sodium silicate solution and 3-4 drops of distilled water into a test tube. Then add 1 drop of phenolphthalein solution.</w:t>
      </w:r>
    </w:p>
    <w:p w:rsidR="00166B45" w:rsidRPr="00420DA5" w:rsidRDefault="00166B45" w:rsidP="00B13BF6">
      <w:pPr>
        <w:spacing w:after="0" w:line="276" w:lineRule="auto"/>
        <w:ind w:firstLine="426"/>
        <w:jc w:val="both"/>
        <w:rPr>
          <w:rFonts w:ascii="Times New Roman" w:hAnsi="Times New Roman"/>
        </w:rPr>
      </w:pPr>
      <w:r w:rsidRPr="00420DA5">
        <w:rPr>
          <w:rFonts w:ascii="Times New Roman" w:hAnsi="Times New Roman"/>
          <w:spacing w:val="-4"/>
        </w:rPr>
        <w:t xml:space="preserve">Record the colour of the solution and explain the observed result. Write the hydrolysis equations of sodium silicate in both molecular and ionic forms, taking into account that the initially formed hydrogen silicate </w:t>
      </w:r>
      <w:r w:rsidRPr="00420DA5">
        <w:rPr>
          <w:rFonts w:ascii="Times New Roman" w:hAnsi="Times New Roman"/>
        </w:rPr>
        <w:t>ion (HSiO</w:t>
      </w:r>
      <w:r w:rsidRPr="00420DA5">
        <w:rPr>
          <w:rFonts w:ascii="Times New Roman" w:hAnsi="Times New Roman"/>
          <w:vertAlign w:val="subscript"/>
        </w:rPr>
        <w:t>3</w:t>
      </w:r>
      <w:r w:rsidRPr="00420DA5">
        <w:rPr>
          <w:rFonts w:ascii="Times New Roman" w:hAnsi="Times New Roman"/>
          <w:vertAlign w:val="superscript"/>
        </w:rPr>
        <w:t>-</w:t>
      </w:r>
      <w:r w:rsidRPr="00420DA5">
        <w:rPr>
          <w:rFonts w:ascii="Times New Roman" w:hAnsi="Times New Roman"/>
        </w:rPr>
        <w:t>) subsequently converts into the disilicate ion (Si</w:t>
      </w:r>
      <w:r w:rsidRPr="00420DA5">
        <w:rPr>
          <w:rFonts w:ascii="Times New Roman" w:hAnsi="Times New Roman"/>
          <w:vertAlign w:val="subscript"/>
        </w:rPr>
        <w:t>2</w:t>
      </w:r>
      <w:r w:rsidRPr="00420DA5">
        <w:rPr>
          <w:rFonts w:ascii="Times New Roman" w:hAnsi="Times New Roman"/>
        </w:rPr>
        <w:t>O</w:t>
      </w:r>
      <w:r w:rsidRPr="00420DA5">
        <w:rPr>
          <w:rFonts w:ascii="Times New Roman" w:hAnsi="Times New Roman"/>
          <w:vertAlign w:val="subscript"/>
        </w:rPr>
        <w:t>5</w:t>
      </w:r>
      <w:r w:rsidRPr="00420DA5">
        <w:rPr>
          <w:rFonts w:ascii="Times New Roman" w:hAnsi="Times New Roman"/>
          <w:vertAlign w:val="superscript"/>
        </w:rPr>
        <w:t>2-</w:t>
      </w:r>
      <w:r w:rsidRPr="00420DA5">
        <w:rPr>
          <w:rFonts w:ascii="Times New Roman" w:hAnsi="Times New Roman"/>
        </w:rPr>
        <w:t>).</w:t>
      </w:r>
    </w:p>
    <w:p w:rsidR="00166B45" w:rsidRPr="00420DA5" w:rsidRDefault="00166B45" w:rsidP="00F57F64">
      <w:pPr>
        <w:spacing w:after="0" w:line="276" w:lineRule="auto"/>
        <w:ind w:firstLine="426"/>
        <w:jc w:val="both"/>
        <w:rPr>
          <w:rFonts w:ascii="Times New Roman" w:hAnsi="Times New Roman"/>
          <w:color w:val="000000"/>
        </w:rPr>
      </w:pPr>
      <w:r w:rsidRPr="00420DA5">
        <w:rPr>
          <w:rFonts w:ascii="Times New Roman" w:hAnsi="Times New Roman"/>
          <w:b/>
          <w:color w:val="000000"/>
        </w:rPr>
        <w:t>c) Hydrolysis of sodium silicate in the presence of ammonium chloride</w:t>
      </w:r>
    </w:p>
    <w:p w:rsidR="00166B45" w:rsidRPr="00420DA5" w:rsidRDefault="00166B45" w:rsidP="00F57F64">
      <w:pPr>
        <w:spacing w:after="0" w:line="276" w:lineRule="auto"/>
        <w:ind w:firstLine="426"/>
        <w:jc w:val="both"/>
        <w:rPr>
          <w:rFonts w:ascii="Times New Roman" w:hAnsi="Times New Roman"/>
        </w:rPr>
      </w:pPr>
      <w:r w:rsidRPr="00420DA5">
        <w:rPr>
          <w:rFonts w:ascii="Times New Roman" w:hAnsi="Times New Roman"/>
        </w:rPr>
        <w:t>Place 5-6 drops of saturated sodium silicate solution and 5-6 drops of saturated ammonium chloride solution into a test tube. Mix the contents thoroughly and gently heat the mixture. Observe the formation of silicic acid gel and write the corresponding hydrolysis reaction equation.</w:t>
      </w:r>
    </w:p>
    <w:p w:rsidR="00166B45" w:rsidRPr="00420DA5" w:rsidRDefault="00166B45" w:rsidP="00AE0410">
      <w:pPr>
        <w:spacing w:after="0" w:line="276" w:lineRule="auto"/>
        <w:jc w:val="both"/>
        <w:rPr>
          <w:rFonts w:ascii="Times New Roman" w:hAnsi="Times New Roman"/>
          <w:b/>
          <w:sz w:val="16"/>
          <w:szCs w:val="16"/>
        </w:rPr>
      </w:pPr>
    </w:p>
    <w:p w:rsidR="00166B45" w:rsidRPr="00420DA5" w:rsidRDefault="00166B45" w:rsidP="00F57F64">
      <w:pPr>
        <w:spacing w:after="0" w:line="276" w:lineRule="auto"/>
        <w:ind w:firstLine="426"/>
        <w:jc w:val="both"/>
        <w:rPr>
          <w:rFonts w:ascii="Times New Roman" w:hAnsi="Times New Roman"/>
          <w:b/>
        </w:rPr>
      </w:pPr>
      <w:r w:rsidRPr="00420DA5">
        <w:rPr>
          <w:rFonts w:ascii="Times New Roman" w:hAnsi="Times New Roman"/>
          <w:b/>
        </w:rPr>
        <w:t>Experiment 6. Preparation and properties of tin(II) hydroxide</w:t>
      </w:r>
    </w:p>
    <w:p w:rsidR="00166B45" w:rsidRPr="00420DA5" w:rsidRDefault="00166B45" w:rsidP="00F57F64">
      <w:pPr>
        <w:spacing w:after="0" w:line="276" w:lineRule="auto"/>
        <w:ind w:firstLine="426"/>
        <w:jc w:val="both"/>
        <w:rPr>
          <w:rFonts w:ascii="Times New Roman" w:hAnsi="Times New Roman"/>
        </w:rPr>
      </w:pPr>
      <w:r w:rsidRPr="00420DA5">
        <w:rPr>
          <w:rFonts w:ascii="Times New Roman" w:hAnsi="Times New Roman"/>
          <w:color w:val="000000"/>
        </w:rPr>
        <w:t>Place 1 mL of tin(II) chloride solution into a test tube and add 2 M sodium hydroxide solution dropwise until a precipitate forms. Divide the resulting precipitate into two test tubes. To the first test tube add 2 M hydrochloric acid solution until the precipitate dissolves. To the second portion, add 2 M sodium hydroxide solution until complete dissolution of the precipitate occurs. Record your observations and write the equations for the corresponding reactions</w:t>
      </w:r>
      <w:r w:rsidRPr="00420DA5">
        <w:rPr>
          <w:rFonts w:ascii="Times New Roman" w:hAnsi="Times New Roman"/>
        </w:rPr>
        <w:t>.</w:t>
      </w:r>
    </w:p>
    <w:p w:rsidR="00166B45" w:rsidRPr="00420DA5" w:rsidRDefault="00166B45" w:rsidP="00AE0410">
      <w:pPr>
        <w:spacing w:after="0" w:line="276" w:lineRule="auto"/>
        <w:jc w:val="both"/>
        <w:rPr>
          <w:rFonts w:ascii="Times New Roman" w:hAnsi="Times New Roman"/>
          <w:b/>
          <w:sz w:val="16"/>
          <w:szCs w:val="16"/>
        </w:rPr>
      </w:pPr>
    </w:p>
    <w:p w:rsidR="00166B45" w:rsidRPr="00420DA5" w:rsidRDefault="00166B45" w:rsidP="00F57F64">
      <w:pPr>
        <w:spacing w:after="0" w:line="276" w:lineRule="auto"/>
        <w:ind w:firstLine="426"/>
        <w:jc w:val="both"/>
        <w:rPr>
          <w:rFonts w:ascii="Times New Roman" w:hAnsi="Times New Roman"/>
          <w:b/>
        </w:rPr>
      </w:pPr>
      <w:r w:rsidRPr="00420DA5">
        <w:rPr>
          <w:rFonts w:ascii="Times New Roman" w:hAnsi="Times New Roman"/>
          <w:b/>
        </w:rPr>
        <w:t>Experiment 7. Hydrolysis of tin(II) salts</w:t>
      </w:r>
    </w:p>
    <w:p w:rsidR="00166B45" w:rsidRPr="00420DA5" w:rsidRDefault="00166B45" w:rsidP="00F57F64">
      <w:pPr>
        <w:spacing w:after="0" w:line="276" w:lineRule="auto"/>
        <w:ind w:firstLine="426"/>
        <w:jc w:val="both"/>
        <w:rPr>
          <w:rFonts w:ascii="Times New Roman" w:hAnsi="Times New Roman"/>
        </w:rPr>
      </w:pPr>
      <w:r w:rsidRPr="00420DA5">
        <w:rPr>
          <w:rFonts w:ascii="Times New Roman" w:hAnsi="Times New Roman"/>
        </w:rPr>
        <w:t>Place several drops of tin(II) chloride solution into a test tube and add distilled water dropwise until a white precipitate of tin(II) hydroxychloride forms. Then, add concentrated hydrochloric acid until the precipitate dissolves completely. Explain the observations and write the reaction equations.</w:t>
      </w:r>
    </w:p>
    <w:p w:rsidR="00166B45" w:rsidRPr="00420DA5" w:rsidRDefault="00166B45" w:rsidP="00AE0410">
      <w:pPr>
        <w:spacing w:after="0" w:line="276" w:lineRule="auto"/>
        <w:jc w:val="both"/>
        <w:rPr>
          <w:rFonts w:ascii="Times New Roman" w:hAnsi="Times New Roman"/>
          <w:b/>
          <w:sz w:val="16"/>
          <w:szCs w:val="16"/>
        </w:rPr>
      </w:pPr>
    </w:p>
    <w:p w:rsidR="00166B45" w:rsidRPr="00420DA5" w:rsidRDefault="00166B45" w:rsidP="00F57F64">
      <w:pPr>
        <w:spacing w:after="0" w:line="276" w:lineRule="auto"/>
        <w:ind w:firstLine="426"/>
        <w:jc w:val="both"/>
        <w:rPr>
          <w:rFonts w:ascii="Times New Roman" w:hAnsi="Times New Roman"/>
          <w:b/>
        </w:rPr>
      </w:pPr>
      <w:r w:rsidRPr="00420DA5">
        <w:rPr>
          <w:rFonts w:ascii="Times New Roman" w:hAnsi="Times New Roman"/>
          <w:b/>
        </w:rPr>
        <w:t>Experiment 8. Reducing properties of tin(II)</w:t>
      </w:r>
    </w:p>
    <w:p w:rsidR="00166B45" w:rsidRPr="00420DA5" w:rsidRDefault="00166B45" w:rsidP="00AE0410">
      <w:pPr>
        <w:spacing w:after="0" w:line="276" w:lineRule="auto"/>
        <w:ind w:firstLine="426"/>
        <w:jc w:val="both"/>
        <w:rPr>
          <w:rFonts w:ascii="Times New Roman" w:hAnsi="Times New Roman"/>
          <w:spacing w:val="2"/>
        </w:rPr>
      </w:pPr>
      <w:r w:rsidRPr="00420DA5">
        <w:rPr>
          <w:rFonts w:ascii="Times New Roman" w:hAnsi="Times New Roman"/>
          <w:spacing w:val="2"/>
        </w:rPr>
        <w:t>Place 5 drops of potassium permanganate solution in one test tube and 5 drops of potassium dichromate solution in another. Add 4 drops of 2 M hydrochloric acid solution and 5 drops of tin(II) chloride solution to each test tube. In a third test tube, place 5 drops of tin(II) chloride solution and add 2-3 drops of bromine water.</w:t>
      </w:r>
    </w:p>
    <w:p w:rsidR="00166B45" w:rsidRPr="00420DA5" w:rsidRDefault="00166B45" w:rsidP="00AE0410">
      <w:pPr>
        <w:spacing w:after="0" w:line="276" w:lineRule="auto"/>
        <w:ind w:firstLine="426"/>
        <w:jc w:val="both"/>
        <w:rPr>
          <w:rFonts w:ascii="Times New Roman" w:hAnsi="Times New Roman"/>
        </w:rPr>
      </w:pPr>
      <w:r w:rsidRPr="00420DA5">
        <w:rPr>
          <w:rFonts w:ascii="Times New Roman" w:hAnsi="Times New Roman"/>
        </w:rPr>
        <w:t>Observe and explain the changes that occur in each test tube. Write the corresponding reaction equations and indicate the role of tin(II) ions in these redox reactions.</w:t>
      </w:r>
    </w:p>
    <w:p w:rsidR="00166B45" w:rsidRPr="00420DA5" w:rsidRDefault="00166B45" w:rsidP="00AE0410">
      <w:pPr>
        <w:spacing w:after="0" w:line="276" w:lineRule="auto"/>
        <w:jc w:val="both"/>
        <w:rPr>
          <w:rFonts w:ascii="Times New Roman" w:hAnsi="Times New Roman"/>
          <w:sz w:val="16"/>
          <w:szCs w:val="16"/>
        </w:rPr>
      </w:pPr>
    </w:p>
    <w:p w:rsidR="00166B45" w:rsidRPr="00420DA5" w:rsidRDefault="00166B45" w:rsidP="00F57F64">
      <w:pPr>
        <w:spacing w:after="0" w:line="276" w:lineRule="auto"/>
        <w:ind w:firstLine="426"/>
        <w:jc w:val="both"/>
        <w:rPr>
          <w:rFonts w:ascii="Times New Roman" w:hAnsi="Times New Roman"/>
          <w:b/>
        </w:rPr>
      </w:pPr>
      <w:r w:rsidRPr="00420DA5">
        <w:rPr>
          <w:rFonts w:ascii="Times New Roman" w:hAnsi="Times New Roman"/>
          <w:b/>
        </w:rPr>
        <w:t>Experiment 9. Preparation and properties of tin(IV) hydroxide</w:t>
      </w:r>
    </w:p>
    <w:p w:rsidR="00166B45" w:rsidRPr="00420DA5" w:rsidRDefault="00166B45" w:rsidP="00AE0410">
      <w:pPr>
        <w:spacing w:after="0" w:line="274" w:lineRule="auto"/>
        <w:ind w:firstLine="425"/>
        <w:jc w:val="both"/>
        <w:rPr>
          <w:rFonts w:ascii="Times New Roman" w:hAnsi="Times New Roman"/>
        </w:rPr>
      </w:pPr>
      <w:r w:rsidRPr="00420DA5">
        <w:rPr>
          <w:rFonts w:ascii="Times New Roman" w:hAnsi="Times New Roman"/>
        </w:rPr>
        <w:t>Place 5 drops of tin(IV) chloride solution into each of two test tubes. Add 2 M sodium hydroxide solution dropwise to both test tubes until a precipitate forms.</w:t>
      </w:r>
    </w:p>
    <w:p w:rsidR="00166B45" w:rsidRPr="00420DA5" w:rsidRDefault="00166B45" w:rsidP="00AE0410">
      <w:pPr>
        <w:spacing w:after="0" w:line="274" w:lineRule="auto"/>
        <w:ind w:firstLine="425"/>
        <w:jc w:val="both"/>
        <w:rPr>
          <w:rFonts w:ascii="Times New Roman" w:hAnsi="Times New Roman"/>
        </w:rPr>
      </w:pPr>
      <w:r w:rsidRPr="00420DA5">
        <w:rPr>
          <w:rFonts w:ascii="Times New Roman" w:hAnsi="Times New Roman"/>
        </w:rPr>
        <w:t>To the first test tube, add 2 M hydrochloric acid solution. To the second, add 2 M sodium hydroxide solution. Record the observed changes and draw conclusions regarding the acid–base properties of tin(IV) hydroxide. Write the corresponding reaction equations.</w:t>
      </w:r>
    </w:p>
    <w:p w:rsidR="00166B45" w:rsidRPr="00420DA5" w:rsidRDefault="00166B45" w:rsidP="00030160">
      <w:pPr>
        <w:spacing w:after="0" w:line="276" w:lineRule="auto"/>
        <w:ind w:firstLine="709"/>
        <w:jc w:val="both"/>
        <w:rPr>
          <w:rFonts w:ascii="Times New Roman" w:hAnsi="Times New Roman"/>
          <w:sz w:val="10"/>
          <w:szCs w:val="10"/>
        </w:rPr>
      </w:pPr>
    </w:p>
    <w:p w:rsidR="00166B45" w:rsidRPr="00420DA5" w:rsidRDefault="00166B45" w:rsidP="00F57F64">
      <w:pPr>
        <w:spacing w:after="0" w:line="276" w:lineRule="auto"/>
        <w:ind w:firstLine="426"/>
        <w:jc w:val="both"/>
        <w:rPr>
          <w:rFonts w:ascii="Times New Roman" w:hAnsi="Times New Roman"/>
          <w:b/>
        </w:rPr>
      </w:pPr>
      <w:r w:rsidRPr="00420DA5">
        <w:rPr>
          <w:rFonts w:ascii="Times New Roman" w:hAnsi="Times New Roman"/>
          <w:b/>
        </w:rPr>
        <w:t>Experiment 10. Preparation and properties of lead(IV) oxide</w:t>
      </w:r>
    </w:p>
    <w:p w:rsidR="00166B45" w:rsidRPr="00420DA5" w:rsidRDefault="00166B45" w:rsidP="00F57F64">
      <w:pPr>
        <w:spacing w:after="0" w:line="276" w:lineRule="auto"/>
        <w:ind w:firstLine="426"/>
        <w:jc w:val="both"/>
        <w:rPr>
          <w:rFonts w:ascii="Times New Roman" w:hAnsi="Times New Roman"/>
        </w:rPr>
      </w:pPr>
      <w:r w:rsidRPr="00420DA5">
        <w:rPr>
          <w:rFonts w:ascii="Times New Roman" w:hAnsi="Times New Roman"/>
          <w:b/>
        </w:rPr>
        <w:t>a) Preparation of lead(IV) oxide</w:t>
      </w:r>
    </w:p>
    <w:p w:rsidR="00166B45" w:rsidRPr="00420DA5" w:rsidRDefault="00166B45" w:rsidP="002A3B93">
      <w:pPr>
        <w:spacing w:after="0" w:line="274" w:lineRule="auto"/>
        <w:ind w:firstLine="425"/>
        <w:jc w:val="both"/>
        <w:rPr>
          <w:rFonts w:ascii="Times New Roman" w:hAnsi="Times New Roman"/>
        </w:rPr>
      </w:pPr>
      <w:r w:rsidRPr="00420DA5">
        <w:rPr>
          <w:rFonts w:ascii="Times New Roman" w:hAnsi="Times New Roman"/>
        </w:rPr>
        <w:t>Place 5 drops of lead(II) acetate solution and 5 drops of concentrated sodium hydroxide solution into a test tube. Add 5 drops of 30 % hydrogen peroxide solution and gently heat the mixture. Record the observed changes and write the corresponding reaction equations.</w:t>
      </w:r>
    </w:p>
    <w:p w:rsidR="00166B45" w:rsidRPr="00420DA5" w:rsidRDefault="00166B45" w:rsidP="00F57F64">
      <w:pPr>
        <w:spacing w:after="0" w:line="276" w:lineRule="auto"/>
        <w:ind w:firstLine="426"/>
        <w:jc w:val="both"/>
        <w:rPr>
          <w:rFonts w:ascii="Times New Roman" w:hAnsi="Times New Roman"/>
        </w:rPr>
      </w:pPr>
      <w:r w:rsidRPr="00420DA5">
        <w:rPr>
          <w:rFonts w:ascii="Times New Roman" w:hAnsi="Times New Roman"/>
          <w:b/>
        </w:rPr>
        <w:t>b) Oxidising properties of lead(IV) oxide</w:t>
      </w:r>
    </w:p>
    <w:p w:rsidR="00166B45" w:rsidRPr="00420DA5" w:rsidRDefault="00166B45" w:rsidP="00AE0410">
      <w:pPr>
        <w:spacing w:after="0" w:line="276" w:lineRule="auto"/>
        <w:ind w:firstLine="426"/>
        <w:jc w:val="both"/>
        <w:rPr>
          <w:rFonts w:ascii="Times New Roman" w:hAnsi="Times New Roman"/>
          <w:spacing w:val="-4"/>
        </w:rPr>
      </w:pPr>
      <w:r w:rsidRPr="00420DA5">
        <w:rPr>
          <w:rFonts w:ascii="Times New Roman" w:hAnsi="Times New Roman"/>
          <w:spacing w:val="-4"/>
        </w:rPr>
        <w:t>Place a small amount of lead(IV) oxide into each of two test tubes. Add 5 drops of concentrated hydrochloric acid to the first test tube. To the second, add 5 drops of 2 M sulphuric acid solution and 2-3 drops of manganese(II) sulphate solution. Heat both test tubes, bringing the contents of the second test tube to boiling. After cooling, record the observed changes.</w:t>
      </w:r>
    </w:p>
    <w:p w:rsidR="00166B45" w:rsidRPr="00420DA5" w:rsidRDefault="00166B45" w:rsidP="00AE0410">
      <w:pPr>
        <w:spacing w:after="0" w:line="276" w:lineRule="auto"/>
        <w:ind w:firstLine="426"/>
        <w:jc w:val="both"/>
        <w:rPr>
          <w:rFonts w:ascii="Times New Roman" w:hAnsi="Times New Roman"/>
        </w:rPr>
      </w:pPr>
      <w:r w:rsidRPr="00420DA5">
        <w:rPr>
          <w:rFonts w:ascii="Times New Roman" w:hAnsi="Times New Roman"/>
          <w:spacing w:val="-4"/>
        </w:rPr>
        <w:t>Based on your observations, determine the role of lead(IV) oxide in these reactions. Write the corresponding reaction equations and identify the oxidising and reducing agents</w:t>
      </w:r>
      <w:r w:rsidRPr="00420DA5">
        <w:rPr>
          <w:rFonts w:ascii="Times New Roman" w:hAnsi="Times New Roman"/>
        </w:rPr>
        <w:t>.</w:t>
      </w:r>
    </w:p>
    <w:p w:rsidR="00166B45" w:rsidRPr="00420DA5" w:rsidRDefault="00166B45" w:rsidP="00030160">
      <w:pPr>
        <w:spacing w:after="0" w:line="276" w:lineRule="auto"/>
        <w:jc w:val="both"/>
        <w:rPr>
          <w:rFonts w:ascii="Times New Roman" w:hAnsi="Times New Roman"/>
          <w:sz w:val="10"/>
          <w:szCs w:val="10"/>
        </w:rPr>
      </w:pPr>
    </w:p>
    <w:p w:rsidR="00166B45" w:rsidRPr="00420DA5" w:rsidRDefault="00166B45" w:rsidP="002A3B93">
      <w:pPr>
        <w:spacing w:after="0" w:line="274" w:lineRule="auto"/>
        <w:ind w:firstLine="425"/>
        <w:jc w:val="both"/>
        <w:rPr>
          <w:rFonts w:ascii="Times New Roman" w:hAnsi="Times New Roman"/>
          <w:b/>
          <w:spacing w:val="-4"/>
        </w:rPr>
      </w:pPr>
      <w:r w:rsidRPr="00420DA5">
        <w:rPr>
          <w:rFonts w:ascii="Times New Roman" w:hAnsi="Times New Roman"/>
          <w:b/>
          <w:spacing w:val="-4"/>
        </w:rPr>
        <w:t>Experiment 11. Preparation and properties of lead(II) hydroxide</w:t>
      </w:r>
    </w:p>
    <w:p w:rsidR="00166B45" w:rsidRPr="00420DA5" w:rsidRDefault="00166B45" w:rsidP="00AE0410">
      <w:pPr>
        <w:spacing w:after="0" w:line="274" w:lineRule="auto"/>
        <w:ind w:firstLine="425"/>
        <w:jc w:val="both"/>
        <w:rPr>
          <w:rFonts w:ascii="Times New Roman" w:hAnsi="Times New Roman"/>
        </w:rPr>
      </w:pPr>
      <w:r w:rsidRPr="00420DA5">
        <w:rPr>
          <w:rFonts w:ascii="Times New Roman" w:hAnsi="Times New Roman"/>
        </w:rPr>
        <w:t xml:space="preserve">Place 2-3 drops of lead(II) acetate solution into each of two test tubes. Add 2 M sodium hydroxide solution dropwise until a precipitate forms. To dissolve the precipitates, add 2 M nitric acid solution or 2 M acetic acid solution to the first test tube and an excess of 2 M sodium hydroxide solution to the second. </w:t>
      </w:r>
    </w:p>
    <w:p w:rsidR="00166B45" w:rsidRPr="00420DA5" w:rsidRDefault="00166B45" w:rsidP="00AE0410">
      <w:pPr>
        <w:spacing w:after="0" w:line="274" w:lineRule="auto"/>
        <w:ind w:firstLine="425"/>
        <w:jc w:val="both"/>
        <w:rPr>
          <w:rFonts w:ascii="Times New Roman" w:hAnsi="Times New Roman"/>
        </w:rPr>
      </w:pPr>
      <w:r w:rsidRPr="00420DA5">
        <w:rPr>
          <w:rFonts w:ascii="Times New Roman" w:hAnsi="Times New Roman"/>
        </w:rPr>
        <w:t>Record your observations and draw conclusions regarding the acid–base behaviour of lead(II) hydroxide. Write the corresponding reaction equations and explain how the experimental results demonstrate its amphoteric nature.</w:t>
      </w:r>
    </w:p>
    <w:p w:rsidR="00166B45" w:rsidRPr="00420DA5" w:rsidRDefault="00166B45" w:rsidP="002A3B93">
      <w:pPr>
        <w:spacing w:after="0" w:line="276" w:lineRule="auto"/>
        <w:ind w:firstLine="425"/>
        <w:jc w:val="both"/>
        <w:rPr>
          <w:rFonts w:ascii="Times New Roman" w:hAnsi="Times New Roman"/>
          <w:b/>
        </w:rPr>
      </w:pPr>
      <w:r w:rsidRPr="00420DA5">
        <w:rPr>
          <w:rFonts w:ascii="Times New Roman" w:hAnsi="Times New Roman"/>
          <w:b/>
        </w:rPr>
        <w:t>Experiment 12. Properties of lead(II) salts</w:t>
      </w:r>
    </w:p>
    <w:p w:rsidR="00166B45" w:rsidRPr="00420DA5" w:rsidRDefault="00166B45" w:rsidP="002A3B93">
      <w:pPr>
        <w:spacing w:after="0" w:line="276" w:lineRule="auto"/>
        <w:ind w:firstLine="425"/>
        <w:jc w:val="both"/>
        <w:rPr>
          <w:rFonts w:ascii="Times New Roman" w:hAnsi="Times New Roman"/>
        </w:rPr>
      </w:pPr>
      <w:r w:rsidRPr="00420DA5">
        <w:rPr>
          <w:rFonts w:ascii="Times New Roman" w:hAnsi="Times New Roman"/>
          <w:b/>
        </w:rPr>
        <w:t>a) Hydrolysis of lead(II) acetate</w:t>
      </w:r>
    </w:p>
    <w:p w:rsidR="00166B45" w:rsidRPr="00420DA5" w:rsidRDefault="00166B45" w:rsidP="00AE0410">
      <w:pPr>
        <w:spacing w:after="0" w:line="276" w:lineRule="auto"/>
        <w:ind w:firstLine="425"/>
        <w:jc w:val="both"/>
        <w:rPr>
          <w:rFonts w:ascii="Times New Roman" w:hAnsi="Times New Roman"/>
          <w:spacing w:val="-2"/>
        </w:rPr>
      </w:pPr>
      <w:r w:rsidRPr="00420DA5">
        <w:rPr>
          <w:rFonts w:ascii="Times New Roman" w:hAnsi="Times New Roman"/>
          <w:spacing w:val="-2"/>
        </w:rPr>
        <w:t>Place 2-3 crystals of lead(II) acetate into a test tube and add 3-4 drops of distilled water. To the resulting solution, add 1 drop of litmus solution.</w:t>
      </w:r>
    </w:p>
    <w:p w:rsidR="00166B45" w:rsidRPr="00420DA5" w:rsidRDefault="00166B45" w:rsidP="00AE0410">
      <w:pPr>
        <w:spacing w:after="0" w:line="276" w:lineRule="auto"/>
        <w:ind w:firstLine="425"/>
        <w:jc w:val="both"/>
        <w:rPr>
          <w:rFonts w:ascii="Times New Roman" w:hAnsi="Times New Roman"/>
        </w:rPr>
      </w:pPr>
      <w:r w:rsidRPr="00420DA5">
        <w:rPr>
          <w:rFonts w:ascii="Times New Roman" w:hAnsi="Times New Roman"/>
          <w:spacing w:val="-2"/>
        </w:rPr>
        <w:t>Determine the reaction medium and write the hydrolysis equations in both molecular and ionic forms</w:t>
      </w:r>
      <w:r w:rsidRPr="00420DA5">
        <w:rPr>
          <w:rFonts w:ascii="Times New Roman" w:hAnsi="Times New Roman"/>
        </w:rPr>
        <w:t>.</w:t>
      </w:r>
    </w:p>
    <w:p w:rsidR="00166B45" w:rsidRPr="00420DA5" w:rsidRDefault="00166B45" w:rsidP="002A3B93">
      <w:pPr>
        <w:spacing w:after="0" w:line="276" w:lineRule="auto"/>
        <w:ind w:firstLine="425"/>
        <w:jc w:val="both"/>
        <w:rPr>
          <w:rFonts w:ascii="Times New Roman" w:hAnsi="Times New Roman"/>
        </w:rPr>
      </w:pPr>
      <w:r w:rsidRPr="00420DA5">
        <w:rPr>
          <w:rFonts w:ascii="Times New Roman" w:hAnsi="Times New Roman"/>
          <w:b/>
        </w:rPr>
        <w:t>b) Preparation of lead(II) hydroxycarbonate</w:t>
      </w:r>
    </w:p>
    <w:p w:rsidR="00166B45" w:rsidRPr="00420DA5" w:rsidRDefault="00166B45" w:rsidP="002A3B93">
      <w:pPr>
        <w:spacing w:after="0" w:line="276" w:lineRule="auto"/>
        <w:ind w:firstLine="425"/>
        <w:jc w:val="both"/>
        <w:rPr>
          <w:rFonts w:ascii="Times New Roman" w:hAnsi="Times New Roman"/>
        </w:rPr>
      </w:pPr>
      <w:r w:rsidRPr="00420DA5">
        <w:rPr>
          <w:rFonts w:ascii="Times New Roman" w:hAnsi="Times New Roman"/>
        </w:rPr>
        <w:t>Place 2-3 drops of lead(II) acetate solution into a test tube and add 2-3 drops of sodium carbonate solution. Observe the formation of a white precipitate. Write the corresponding reaction equation in both molecular and ionic forms.</w:t>
      </w:r>
    </w:p>
    <w:p w:rsidR="00166B45" w:rsidRPr="00420DA5" w:rsidRDefault="00166B45" w:rsidP="002A3B93">
      <w:pPr>
        <w:spacing w:after="0" w:line="276" w:lineRule="auto"/>
        <w:ind w:firstLine="425"/>
        <w:jc w:val="both"/>
        <w:rPr>
          <w:rFonts w:ascii="Times New Roman" w:hAnsi="Times New Roman"/>
        </w:rPr>
      </w:pPr>
      <w:r w:rsidRPr="00420DA5">
        <w:rPr>
          <w:rFonts w:ascii="Times New Roman" w:hAnsi="Times New Roman"/>
          <w:b/>
        </w:rPr>
        <w:t>c) Preparation of sparingly soluble lead(II) salts</w:t>
      </w:r>
    </w:p>
    <w:p w:rsidR="00166B45" w:rsidRPr="00420DA5" w:rsidRDefault="00166B45" w:rsidP="00AE0410">
      <w:pPr>
        <w:spacing w:after="0" w:line="276" w:lineRule="auto"/>
        <w:ind w:firstLine="425"/>
        <w:jc w:val="both"/>
        <w:rPr>
          <w:rFonts w:ascii="Times New Roman" w:hAnsi="Times New Roman"/>
        </w:rPr>
      </w:pPr>
      <w:r w:rsidRPr="00420DA5">
        <w:rPr>
          <w:rFonts w:ascii="Times New Roman" w:hAnsi="Times New Roman"/>
        </w:rPr>
        <w:t>Place 2-3 drops of lead(II) acetate solution into each of four test tubes. Add 2-3 drops of the following reagents: 2 M sulphuric acid solution to the first test tube, 2 M hydrochloric acid solution to the second, potassium iodide solution to the third, potassium chromate solution to the fourth. Observe and record the colours of the precipitates formed. Write the corresponding reaction equations.</w:t>
      </w:r>
    </w:p>
    <w:p w:rsidR="00166B45" w:rsidRPr="00420DA5" w:rsidRDefault="00166B45" w:rsidP="00AE0410">
      <w:pPr>
        <w:spacing w:after="0" w:line="276" w:lineRule="auto"/>
        <w:ind w:firstLine="425"/>
        <w:jc w:val="both"/>
        <w:rPr>
          <w:rFonts w:ascii="Times New Roman" w:hAnsi="Times New Roman"/>
        </w:rPr>
      </w:pPr>
      <w:r w:rsidRPr="00420DA5">
        <w:rPr>
          <w:rFonts w:ascii="Times New Roman" w:hAnsi="Times New Roman"/>
        </w:rPr>
        <w:t>Add 5 drops of water to the lead(II) chloride and lead(II) iodide precipitates and heat until they dissolve. Allow the solutions to cool and observe the formation of large crystals of the corresponding lead halides. Explain why hydrochloric acid and sulphuric acid are unsuitable for dissolving lead(II) hydroxide.</w:t>
      </w:r>
    </w:p>
    <w:p w:rsidR="00166B45" w:rsidRPr="00420DA5" w:rsidRDefault="00166B45" w:rsidP="00030160">
      <w:pPr>
        <w:spacing w:after="0" w:line="276" w:lineRule="auto"/>
        <w:jc w:val="both"/>
        <w:rPr>
          <w:rFonts w:ascii="Times New Roman" w:hAnsi="Times New Roman"/>
          <w:sz w:val="10"/>
          <w:szCs w:val="10"/>
        </w:rPr>
      </w:pPr>
    </w:p>
    <w:p w:rsidR="00166B45" w:rsidRPr="00420DA5" w:rsidRDefault="00166B45" w:rsidP="00DB7081">
      <w:pPr>
        <w:pStyle w:val="BodyText"/>
        <w:spacing w:line="269" w:lineRule="auto"/>
        <w:ind w:firstLine="425"/>
        <w:rPr>
          <w:b/>
          <w:bCs/>
          <w:sz w:val="22"/>
          <w:szCs w:val="22"/>
          <w:lang w:val="en-GB"/>
        </w:rPr>
      </w:pPr>
      <w:r w:rsidRPr="00420DA5">
        <w:rPr>
          <w:b/>
          <w:bCs/>
          <w:sz w:val="22"/>
          <w:szCs w:val="22"/>
          <w:lang w:val="en-GB"/>
        </w:rPr>
        <w:t>Independent study</w:t>
      </w:r>
    </w:p>
    <w:p w:rsidR="00166B45" w:rsidRPr="00420DA5" w:rsidRDefault="00166B45">
      <w:pPr>
        <w:pStyle w:val="ListParagraph"/>
        <w:numPr>
          <w:ilvl w:val="0"/>
          <w:numId w:val="49"/>
        </w:numPr>
        <w:spacing w:line="274" w:lineRule="auto"/>
        <w:ind w:left="426" w:hanging="284"/>
        <w:jc w:val="both"/>
        <w:rPr>
          <w:sz w:val="22"/>
          <w:szCs w:val="22"/>
          <w:lang w:val="en-GB"/>
        </w:rPr>
      </w:pPr>
      <w:r w:rsidRPr="00420DA5">
        <w:rPr>
          <w:sz w:val="22"/>
          <w:szCs w:val="22"/>
          <w:lang w:val="en-GB"/>
        </w:rPr>
        <w:t>Study of the theoretical material based on the control questions for the topic: „The Group VIA elements”.</w:t>
      </w:r>
    </w:p>
    <w:p w:rsidR="00166B45" w:rsidRPr="00420DA5" w:rsidRDefault="00166B45">
      <w:pPr>
        <w:pStyle w:val="ListParagraph"/>
        <w:numPr>
          <w:ilvl w:val="0"/>
          <w:numId w:val="49"/>
        </w:numPr>
        <w:spacing w:line="274" w:lineRule="auto"/>
        <w:ind w:left="426" w:hanging="284"/>
        <w:jc w:val="both"/>
        <w:rPr>
          <w:sz w:val="22"/>
          <w:szCs w:val="22"/>
          <w:lang w:val="en-GB"/>
        </w:rPr>
      </w:pPr>
      <w:r w:rsidRPr="00420DA5">
        <w:rPr>
          <w:sz w:val="22"/>
          <w:szCs w:val="22"/>
          <w:lang w:val="en-GB"/>
        </w:rPr>
        <w:t>Review of the relevant theory and completion of the assigned exercises.</w:t>
      </w:r>
    </w:p>
    <w:p w:rsidR="00166B45" w:rsidRPr="00420DA5" w:rsidRDefault="00166B45">
      <w:pPr>
        <w:pStyle w:val="ListParagraph"/>
        <w:numPr>
          <w:ilvl w:val="0"/>
          <w:numId w:val="49"/>
        </w:numPr>
        <w:spacing w:line="274" w:lineRule="auto"/>
        <w:ind w:left="426" w:hanging="284"/>
        <w:jc w:val="both"/>
        <w:rPr>
          <w:sz w:val="22"/>
          <w:szCs w:val="22"/>
          <w:lang w:val="en-GB"/>
        </w:rPr>
      </w:pPr>
      <w:r w:rsidRPr="00420DA5">
        <w:rPr>
          <w:sz w:val="22"/>
          <w:szCs w:val="22"/>
          <w:lang w:val="en-GB"/>
        </w:rPr>
        <w:t>Systematization of experimental observations, writing of reaction equations, and formulation of conclusions.</w:t>
      </w:r>
    </w:p>
    <w:p w:rsidR="00166B45" w:rsidRPr="00420DA5" w:rsidRDefault="00166B45">
      <w:pPr>
        <w:pStyle w:val="ListParagraph"/>
        <w:numPr>
          <w:ilvl w:val="0"/>
          <w:numId w:val="49"/>
        </w:numPr>
        <w:spacing w:line="274" w:lineRule="auto"/>
        <w:ind w:left="426" w:hanging="284"/>
        <w:jc w:val="both"/>
        <w:rPr>
          <w:spacing w:val="-2"/>
          <w:sz w:val="22"/>
          <w:szCs w:val="22"/>
          <w:lang w:val="en-GB"/>
        </w:rPr>
      </w:pPr>
      <w:r w:rsidRPr="00420DA5">
        <w:rPr>
          <w:spacing w:val="-2"/>
          <w:sz w:val="22"/>
          <w:szCs w:val="22"/>
          <w:lang w:val="en-GB"/>
        </w:rPr>
        <w:t>Preparation of the laboratory report: „Compounds of carbon, silicon, tin and lead”.</w:t>
      </w:r>
    </w:p>
    <w:p w:rsidR="00166B45" w:rsidRPr="00420DA5" w:rsidRDefault="00166B45" w:rsidP="00E95B50">
      <w:pPr>
        <w:spacing w:after="0" w:line="276" w:lineRule="auto"/>
        <w:jc w:val="center"/>
        <w:rPr>
          <w:rFonts w:ascii="Times New Roman" w:hAnsi="Times New Roman"/>
          <w:b/>
          <w:bCs/>
        </w:rPr>
      </w:pPr>
    </w:p>
    <w:p w:rsidR="00166B45" w:rsidRPr="00420DA5" w:rsidRDefault="00166B45" w:rsidP="00E95B50">
      <w:pPr>
        <w:spacing w:after="0" w:line="276" w:lineRule="auto"/>
        <w:jc w:val="center"/>
        <w:rPr>
          <w:rFonts w:ascii="Times New Roman" w:hAnsi="Times New Roman"/>
          <w:b/>
          <w:bCs/>
        </w:rPr>
      </w:pPr>
      <w:r w:rsidRPr="00420DA5">
        <w:rPr>
          <w:rFonts w:ascii="Times New Roman" w:hAnsi="Times New Roman"/>
          <w:b/>
          <w:bCs/>
        </w:rPr>
        <w:t>TOPIC 10. THE GROUP VA ELEMENTS</w:t>
      </w:r>
    </w:p>
    <w:p w:rsidR="00166B45" w:rsidRPr="00420DA5" w:rsidRDefault="00166B45" w:rsidP="00E95B50">
      <w:pPr>
        <w:spacing w:after="0" w:line="276" w:lineRule="auto"/>
        <w:rPr>
          <w:rFonts w:ascii="Times New Roman" w:hAnsi="Times New Roman"/>
          <w:b/>
          <w:bCs/>
          <w:sz w:val="16"/>
          <w:szCs w:val="16"/>
        </w:rPr>
      </w:pPr>
    </w:p>
    <w:p w:rsidR="00166B45" w:rsidRPr="00420DA5" w:rsidRDefault="00166B45" w:rsidP="00E95B50">
      <w:pPr>
        <w:spacing w:after="0" w:line="276" w:lineRule="auto"/>
        <w:jc w:val="center"/>
        <w:rPr>
          <w:rFonts w:ascii="Times New Roman" w:hAnsi="Times New Roman"/>
          <w:b/>
          <w:bCs/>
        </w:rPr>
      </w:pPr>
      <w:r w:rsidRPr="00420DA5">
        <w:rPr>
          <w:rFonts w:ascii="Times New Roman" w:hAnsi="Times New Roman"/>
          <w:b/>
          <w:bCs/>
        </w:rPr>
        <w:t>Biological role of the Group VA elements</w:t>
      </w:r>
    </w:p>
    <w:p w:rsidR="00166B45" w:rsidRPr="00420DA5" w:rsidRDefault="00166B45" w:rsidP="00AE0410">
      <w:pPr>
        <w:spacing w:after="0" w:line="276" w:lineRule="auto"/>
        <w:ind w:firstLine="426"/>
        <w:jc w:val="both"/>
        <w:rPr>
          <w:rFonts w:ascii="Times New Roman" w:hAnsi="Times New Roman"/>
        </w:rPr>
      </w:pPr>
      <w:r w:rsidRPr="00420DA5">
        <w:rPr>
          <w:rFonts w:ascii="Times New Roman" w:hAnsi="Times New Roman"/>
        </w:rPr>
        <w:t>Nitrogen is one of the most important biogenic elements, playing a fundamental role in the functioning of living organisms. It is an essential constituent of amino acids, proteins, nucleic acids, vitamins, hormones, and enzymes. Nitrogenous bases (adenine, guanine, thymine, cytosine, and uracil) are structural components of nucleic acids, while α-amino acids serve as the building blocks of proteins. Numerous pharmaceuticals are nitrogen-containing organic compounds, including alkaloids, sulphonamides, antibiotics, psychotropic agents, and anaesthetics.</w:t>
      </w:r>
    </w:p>
    <w:p w:rsidR="00166B45" w:rsidRPr="00420DA5" w:rsidRDefault="00166B45" w:rsidP="00AE0410">
      <w:pPr>
        <w:spacing w:after="0" w:line="276" w:lineRule="auto"/>
        <w:ind w:firstLine="426"/>
        <w:jc w:val="both"/>
        <w:rPr>
          <w:rFonts w:ascii="Times New Roman" w:hAnsi="Times New Roman"/>
        </w:rPr>
      </w:pPr>
      <w:r w:rsidRPr="00420DA5">
        <w:rPr>
          <w:rFonts w:ascii="Times New Roman" w:hAnsi="Times New Roman"/>
        </w:rPr>
        <w:t>Ammonia is widely used in medicine in the form of 10 % aqueous solution. It is employed to stimulate the respiratory centre in cases of syncope, circulatory collapse, and respiratory depression and is also used topically as an antiseptic agent.</w:t>
      </w:r>
    </w:p>
    <w:p w:rsidR="00166B45" w:rsidRPr="00420DA5" w:rsidRDefault="00166B45" w:rsidP="00CA2F96">
      <w:pPr>
        <w:spacing w:after="0" w:line="276" w:lineRule="auto"/>
        <w:ind w:firstLine="426"/>
        <w:jc w:val="both"/>
        <w:rPr>
          <w:rFonts w:ascii="Times New Roman" w:hAnsi="Times New Roman"/>
          <w:spacing w:val="-4"/>
        </w:rPr>
      </w:pPr>
      <w:r w:rsidRPr="00420DA5">
        <w:rPr>
          <w:rFonts w:ascii="Times New Roman" w:hAnsi="Times New Roman"/>
        </w:rPr>
        <w:t xml:space="preserve">Nitrogen(I) oxide, commonly known as laughing gas, is used as an </w:t>
      </w:r>
      <w:r w:rsidRPr="00420DA5">
        <w:rPr>
          <w:rFonts w:ascii="Times New Roman" w:hAnsi="Times New Roman"/>
          <w:spacing w:val="-2"/>
        </w:rPr>
        <w:t>inhalation anaesthetic. It possesses significant analgesic and mild sedative</w:t>
      </w:r>
      <w:r w:rsidRPr="00420DA5">
        <w:rPr>
          <w:rFonts w:ascii="Times New Roman" w:hAnsi="Times New Roman"/>
        </w:rPr>
        <w:t xml:space="preserve"> </w:t>
      </w:r>
      <w:r w:rsidRPr="00420DA5">
        <w:rPr>
          <w:rFonts w:ascii="Times New Roman" w:hAnsi="Times New Roman"/>
          <w:spacing w:val="-4"/>
        </w:rPr>
        <w:t>effects and is extensively utilized in anaesthesiology, surgery, and dentistry.</w:t>
      </w:r>
    </w:p>
    <w:p w:rsidR="00166B45" w:rsidRPr="00420DA5" w:rsidRDefault="00166B45" w:rsidP="00CA2F96">
      <w:pPr>
        <w:spacing w:after="0" w:line="276" w:lineRule="auto"/>
        <w:ind w:firstLine="426"/>
        <w:jc w:val="both"/>
        <w:rPr>
          <w:rFonts w:ascii="Times New Roman" w:hAnsi="Times New Roman"/>
          <w:spacing w:val="-2"/>
        </w:rPr>
      </w:pPr>
      <w:r w:rsidRPr="00420DA5">
        <w:rPr>
          <w:rFonts w:ascii="Times New Roman" w:hAnsi="Times New Roman"/>
        </w:rPr>
        <w:t xml:space="preserve">Sodium and potassium nitrites are used primarily in the treatment of cyanide poisoning. Sodium and potassium nitrates are employed in medicine and pharmacy mainly as components of various medicinal products. Historically, they were used as mild diuretics. Nitrates act as sources of nitric oxide (NO), which is responsible for their </w:t>
      </w:r>
      <w:r w:rsidRPr="00BF7E0F">
        <w:rPr>
          <w:rFonts w:ascii="Times New Roman" w:hAnsi="Times New Roman"/>
        </w:rPr>
        <w:t xml:space="preserve">vasodilator </w:t>
      </w:r>
      <w:r w:rsidRPr="00420DA5">
        <w:rPr>
          <w:rFonts w:ascii="Times New Roman" w:hAnsi="Times New Roman"/>
          <w:spacing w:val="-6"/>
        </w:rPr>
        <w:t>effect. For this reason, nitroglycerine is widely used in the treatment of cardio-</w:t>
      </w:r>
      <w:r w:rsidRPr="00420DA5">
        <w:rPr>
          <w:rFonts w:ascii="Times New Roman" w:hAnsi="Times New Roman"/>
          <w:spacing w:val="-2"/>
        </w:rPr>
        <w:t>vascular diseases, particularly ischemic heart disease and angina pectoris.</w:t>
      </w:r>
    </w:p>
    <w:p w:rsidR="00166B45" w:rsidRPr="00420DA5" w:rsidRDefault="00166B45" w:rsidP="00CA2F96">
      <w:pPr>
        <w:spacing w:after="0" w:line="276" w:lineRule="auto"/>
        <w:ind w:firstLine="426"/>
        <w:jc w:val="both"/>
        <w:rPr>
          <w:rFonts w:ascii="Times New Roman" w:hAnsi="Times New Roman"/>
        </w:rPr>
      </w:pPr>
      <w:r w:rsidRPr="00420DA5">
        <w:rPr>
          <w:rFonts w:ascii="Times New Roman" w:hAnsi="Times New Roman"/>
        </w:rPr>
        <w:t>Cyclic and heterocyclic nitrogen-containing compounds form the structural basis of numerous pharmaceutical agents. These include penicillins, quinolines, tetracyclines, and other antibiotics, as well as analgesic and antineoplastic drugs.</w:t>
      </w:r>
    </w:p>
    <w:p w:rsidR="00166B45" w:rsidRPr="00420DA5" w:rsidRDefault="00166B45" w:rsidP="00CA2F96">
      <w:pPr>
        <w:spacing w:after="0" w:line="276" w:lineRule="auto"/>
        <w:ind w:firstLine="426"/>
        <w:jc w:val="both"/>
        <w:rPr>
          <w:rFonts w:ascii="Times New Roman" w:hAnsi="Times New Roman"/>
        </w:rPr>
      </w:pPr>
      <w:r w:rsidRPr="00420DA5">
        <w:rPr>
          <w:rFonts w:ascii="Times New Roman" w:hAnsi="Times New Roman"/>
        </w:rPr>
        <w:t>Phosphorus, together with carbon and nitrogen, plays an exceptionally important role in biological systems. It is an essential component of bone tissue, the nervous system, and adenosine phosphates. Organic phosphorus compounds participate in many vital biochemical processes, particularly energy metabolism. The enzyme phosphorylase catalyses glycogen degradation and contributes to the regulation of carbohydrate metabolism. In carbohydrate oxidation processes occurring in tissues, coenzymes such as NAD (nicotinamide adenine dinucleotide), along with inorganic phosphates, perform indispensable functions.</w:t>
      </w:r>
    </w:p>
    <w:p w:rsidR="00166B45" w:rsidRPr="00420DA5" w:rsidRDefault="00166B45" w:rsidP="00CA2F96">
      <w:pPr>
        <w:spacing w:after="0" w:line="276" w:lineRule="auto"/>
        <w:ind w:firstLine="426"/>
        <w:jc w:val="both"/>
        <w:rPr>
          <w:rFonts w:ascii="Times New Roman" w:hAnsi="Times New Roman"/>
        </w:rPr>
      </w:pPr>
      <w:r w:rsidRPr="00420DA5">
        <w:rPr>
          <w:rFonts w:ascii="Times New Roman" w:hAnsi="Times New Roman"/>
        </w:rPr>
        <w:t>In nucleic acids, mononucleotides are linked through phosphate groups. Ribonucleic acid (RNA) and deoxyribonucleic acid (DNA) are involved in protein biosynthesis, the transmission of genetic information, and numerous other cellular processes.</w:t>
      </w:r>
    </w:p>
    <w:p w:rsidR="00166B45" w:rsidRPr="00420DA5" w:rsidRDefault="00166B45" w:rsidP="00E95B50">
      <w:pPr>
        <w:spacing w:after="0" w:line="276" w:lineRule="auto"/>
        <w:ind w:firstLine="426"/>
        <w:jc w:val="both"/>
        <w:rPr>
          <w:rFonts w:ascii="Times New Roman" w:hAnsi="Times New Roman"/>
        </w:rPr>
      </w:pPr>
      <w:r w:rsidRPr="00420DA5">
        <w:rPr>
          <w:rFonts w:ascii="Times New Roman" w:hAnsi="Times New Roman"/>
        </w:rPr>
        <w:t>Adenosine triphosphate (ATP) serves as the universal source of cellular energy, essential for most biochemical processes. Energy is released through the stepwise cleavage of high-energy phosphate bonds (P–O–P). Hydrolysis of one phosphate bond converts adenosine triphosphate (ATP) into adenosine diphosphate (ADP). When sufficient energy and inorganic phosphate are available, the reverse process –phosphorylation of ADP to form ATP – can occur. Under conditions of increased energy demand, further hydrolysis may produce adenosine monophosphate (AMP), with the terminal phosphate bond functioning as an additional energy reserve.</w:t>
      </w:r>
    </w:p>
    <w:p w:rsidR="00166B45" w:rsidRPr="00420DA5" w:rsidRDefault="00166B45" w:rsidP="00E95B50">
      <w:pPr>
        <w:spacing w:after="0" w:line="276" w:lineRule="auto"/>
        <w:ind w:firstLine="720"/>
        <w:jc w:val="both"/>
        <w:rPr>
          <w:rFonts w:ascii="Times New Roman" w:hAnsi="Times New Roman"/>
          <w:sz w:val="8"/>
          <w:szCs w:val="8"/>
        </w:rPr>
      </w:pPr>
    </w:p>
    <w:tbl>
      <w:tblPr>
        <w:tblW w:w="0" w:type="auto"/>
        <w:jc w:val="center"/>
        <w:tblLook w:val="00A0"/>
      </w:tblPr>
      <w:tblGrid>
        <w:gridCol w:w="5098"/>
      </w:tblGrid>
      <w:tr w:rsidR="00166B45" w:rsidRPr="00F46561" w:rsidTr="00F46561">
        <w:trPr>
          <w:jc w:val="center"/>
        </w:trPr>
        <w:tc>
          <w:tcPr>
            <w:tcW w:w="5098" w:type="dxa"/>
          </w:tcPr>
          <w:p w:rsidR="00166B45" w:rsidRPr="00F46561" w:rsidRDefault="00166B45" w:rsidP="00F46561">
            <w:pPr>
              <w:spacing w:after="0" w:line="276" w:lineRule="auto"/>
              <w:jc w:val="both"/>
              <w:rPr>
                <w:rFonts w:ascii="Times New Roman" w:hAnsi="Times New Roman"/>
                <w:kern w:val="2"/>
              </w:rPr>
            </w:pPr>
            <w:r w:rsidRPr="00F46561">
              <w:rPr>
                <w:rFonts w:ascii="Times New Roman" w:hAnsi="Times New Roman"/>
                <w:noProof/>
                <w:kern w:val="2"/>
                <w:lang w:val="ru-RU" w:eastAsia="ru-RU"/>
              </w:rPr>
              <w:pict>
                <v:shape id="Picture 1" o:spid="_x0000_i1032" type="#_x0000_t75" style="width:193.5pt;height:98.25pt;visibility:visible">
                  <v:imagedata r:id="rId15" o:title=""/>
                </v:shape>
              </w:pict>
            </w:r>
          </w:p>
        </w:tc>
      </w:tr>
    </w:tbl>
    <w:p w:rsidR="00166B45" w:rsidRPr="00420DA5" w:rsidRDefault="00166B45" w:rsidP="00E95B50">
      <w:pPr>
        <w:spacing w:after="0" w:line="276" w:lineRule="auto"/>
        <w:ind w:firstLine="720"/>
        <w:jc w:val="both"/>
        <w:rPr>
          <w:rFonts w:ascii="Times New Roman" w:hAnsi="Times New Roman"/>
          <w:sz w:val="8"/>
          <w:szCs w:val="8"/>
        </w:rPr>
      </w:pPr>
    </w:p>
    <w:p w:rsidR="00166B45" w:rsidRPr="00420DA5" w:rsidRDefault="00166B45" w:rsidP="00CA2F96">
      <w:pPr>
        <w:spacing w:after="0" w:line="276" w:lineRule="auto"/>
        <w:ind w:firstLine="426"/>
        <w:jc w:val="both"/>
        <w:rPr>
          <w:rFonts w:ascii="Times New Roman" w:hAnsi="Times New Roman"/>
        </w:rPr>
      </w:pPr>
      <w:r w:rsidRPr="00420DA5">
        <w:rPr>
          <w:rFonts w:ascii="Times New Roman" w:hAnsi="Times New Roman"/>
        </w:rPr>
        <w:t>Inorganic arsenic compounds are highly toxic with the lethal dose for humans ranging from approximately 0.05-0.1 g. Nevertheless, trace amounts of arsenic are naturally present in the bodies of humans and animals, where they accumulate mainly in the liver, as well as in the blood and tissues of various organs.</w:t>
      </w:r>
    </w:p>
    <w:p w:rsidR="00166B45" w:rsidRPr="00420DA5" w:rsidRDefault="00166B45" w:rsidP="00CA2F96">
      <w:pPr>
        <w:spacing w:after="0" w:line="276" w:lineRule="auto"/>
        <w:ind w:firstLine="426"/>
        <w:jc w:val="both"/>
        <w:rPr>
          <w:rFonts w:ascii="Times New Roman" w:hAnsi="Times New Roman"/>
        </w:rPr>
      </w:pPr>
      <w:r w:rsidRPr="00420DA5">
        <w:rPr>
          <w:rFonts w:ascii="Times New Roman" w:hAnsi="Times New Roman"/>
        </w:rPr>
        <w:t>The principal symptoms of arsenic poisoning include a metallic taste in the mouth, vomiting, and severe abdominal pain. In more advanced stages, convulsions, paralysis, and death may occur.</w:t>
      </w:r>
    </w:p>
    <w:p w:rsidR="00166B45" w:rsidRPr="00420DA5" w:rsidRDefault="00166B45" w:rsidP="00E95B50">
      <w:pPr>
        <w:spacing w:after="0" w:line="276" w:lineRule="auto"/>
        <w:ind w:firstLine="426"/>
        <w:jc w:val="both"/>
        <w:rPr>
          <w:rFonts w:ascii="Times New Roman" w:hAnsi="Times New Roman"/>
        </w:rPr>
      </w:pPr>
      <w:r w:rsidRPr="00420DA5">
        <w:rPr>
          <w:rFonts w:ascii="Times New Roman" w:hAnsi="Times New Roman"/>
        </w:rPr>
        <w:t>In cases of arsenic poisoning, milk may be used as an antidote, particularly because its main protein, casein, forms sparingly soluble complexes with arsenic, thereby reducing its absorption into the bloodstream.</w:t>
      </w:r>
    </w:p>
    <w:p w:rsidR="00166B45" w:rsidRPr="00420DA5" w:rsidRDefault="00166B45" w:rsidP="00E95B50">
      <w:pPr>
        <w:spacing w:after="0" w:line="276" w:lineRule="auto"/>
        <w:ind w:firstLine="426"/>
        <w:jc w:val="both"/>
        <w:rPr>
          <w:rFonts w:ascii="Times New Roman" w:hAnsi="Times New Roman"/>
          <w:spacing w:val="-2"/>
        </w:rPr>
      </w:pPr>
      <w:r w:rsidRPr="00420DA5">
        <w:rPr>
          <w:rFonts w:ascii="Times New Roman" w:hAnsi="Times New Roman"/>
          <w:spacing w:val="-2"/>
        </w:rPr>
        <w:t>One of the most toxic arsenic compounds is arsine (AsH</w:t>
      </w:r>
      <w:r w:rsidRPr="00420DA5">
        <w:rPr>
          <w:rFonts w:ascii="Times New Roman" w:hAnsi="Times New Roman"/>
          <w:spacing w:val="-2"/>
          <w:vertAlign w:val="subscript"/>
        </w:rPr>
        <w:t>3</w:t>
      </w:r>
      <w:r w:rsidRPr="00420DA5">
        <w:rPr>
          <w:rFonts w:ascii="Times New Roman" w:hAnsi="Times New Roman"/>
          <w:spacing w:val="-2"/>
        </w:rPr>
        <w:t>), whose lethal concentration is approximately 0.005 g×L</w:t>
      </w:r>
      <w:r w:rsidRPr="00420DA5">
        <w:rPr>
          <w:rFonts w:ascii="Times New Roman" w:hAnsi="Times New Roman"/>
          <w:spacing w:val="-2"/>
          <w:vertAlign w:val="superscript"/>
        </w:rPr>
        <w:t>-1</w:t>
      </w:r>
      <w:r w:rsidRPr="00420DA5">
        <w:rPr>
          <w:rFonts w:ascii="Times New Roman" w:hAnsi="Times New Roman"/>
          <w:spacing w:val="-2"/>
        </w:rPr>
        <w:t>. Its toxic effects are associated with the inactivation of erythrocyte enzymes, such as catalase, leading to the accumulation of hydrogen peroxide and subsequent destruction of red blood cells. Because arsine is poorly adsorbed by activated carbon, conventional gas masks provide only limited protection against exposure. Despite its high toxicity, certain arsenic compounds have found medical applications.</w:t>
      </w:r>
    </w:p>
    <w:p w:rsidR="00166B45" w:rsidRPr="00420DA5" w:rsidRDefault="00166B45" w:rsidP="004E04AA">
      <w:pPr>
        <w:spacing w:after="0" w:line="276" w:lineRule="auto"/>
        <w:ind w:firstLine="426"/>
        <w:jc w:val="both"/>
        <w:rPr>
          <w:rFonts w:ascii="Times New Roman" w:hAnsi="Times New Roman"/>
          <w:spacing w:val="-2"/>
        </w:rPr>
      </w:pPr>
      <w:r w:rsidRPr="00420DA5">
        <w:rPr>
          <w:rFonts w:ascii="Times New Roman" w:hAnsi="Times New Roman"/>
          <w:spacing w:val="-2"/>
        </w:rPr>
        <w:t xml:space="preserve">Bismuth compounds are widely used in medicine and pharmacy due to their astringent, anti-inflammatory, and antiseptic properties. One of the most important pharmaceutical agents is bismuth tripotassium dicitrate, a component of anti-ulcer medications. This compound exhibits bactericidal effect against </w:t>
      </w:r>
      <w:r w:rsidRPr="00420DA5">
        <w:rPr>
          <w:rFonts w:ascii="Times New Roman" w:hAnsi="Times New Roman"/>
          <w:i/>
          <w:spacing w:val="-2"/>
        </w:rPr>
        <w:t>Helicobacter pylori</w:t>
      </w:r>
      <w:r w:rsidRPr="00420DA5">
        <w:rPr>
          <w:rFonts w:ascii="Times New Roman" w:hAnsi="Times New Roman"/>
          <w:spacing w:val="-2"/>
        </w:rPr>
        <w:t>, protects the gastric mucosa, and promotes ulcer healing.</w:t>
      </w:r>
    </w:p>
    <w:p w:rsidR="00166B45" w:rsidRPr="00420DA5" w:rsidRDefault="00166B45" w:rsidP="004E04AA">
      <w:pPr>
        <w:spacing w:after="0" w:line="276" w:lineRule="auto"/>
        <w:ind w:firstLine="426"/>
        <w:jc w:val="both"/>
        <w:rPr>
          <w:rFonts w:ascii="Times New Roman" w:hAnsi="Times New Roman"/>
          <w:spacing w:val="-2"/>
        </w:rPr>
      </w:pPr>
      <w:r w:rsidRPr="00420DA5">
        <w:rPr>
          <w:rFonts w:ascii="Times New Roman" w:hAnsi="Times New Roman"/>
          <w:spacing w:val="-2"/>
        </w:rPr>
        <w:t>Bismuth preparations are also used in the treatment of gastritis, dyspeptic disorders, and enteritis. Their ability to form a protective film on mucosal surfaces helps reduce irritation caused by gastric secretions. In addition, bismuth compounds are employed in dermatology as components of ointments and creams for the treatment of skin conditions such as eczema, dermatitis, and pressure ulcers. They possess antiseptic, drying, and anti-inflammatory properties.</w:t>
      </w:r>
    </w:p>
    <w:p w:rsidR="00166B45" w:rsidRPr="00420DA5" w:rsidRDefault="00166B45" w:rsidP="00E95B50">
      <w:pPr>
        <w:spacing w:after="0" w:line="276" w:lineRule="auto"/>
        <w:ind w:firstLine="426"/>
        <w:jc w:val="both"/>
        <w:rPr>
          <w:rFonts w:ascii="Times New Roman" w:hAnsi="Times New Roman"/>
          <w:spacing w:val="-2"/>
        </w:rPr>
      </w:pPr>
      <w:r w:rsidRPr="00420DA5">
        <w:rPr>
          <w:rFonts w:ascii="Times New Roman" w:hAnsi="Times New Roman"/>
          <w:spacing w:val="-2"/>
        </w:rPr>
        <w:t>Antimony compounds have also been used in medicine, although much less frequently because of their considerable toxicity. Certain antimony-containing drugs, particularly complex formulations, have been employed in antiparasitic therapy. They are especially important in the treatment of leishmaniasis and schistosomiasis. For example, sodium stibogluconate is used in the treatment of both cutaneous and visceral leishmaniasis. These compounds inhibit the development of protozoan parasites by disrupting their metabolic processes. However, due to their pronounced adverse effects and high toxicity, antimony preparations are gradually being replaced by safer and more effective therapeutic agents.</w:t>
      </w:r>
    </w:p>
    <w:p w:rsidR="00166B45" w:rsidRPr="00420DA5" w:rsidRDefault="00166B45" w:rsidP="00E95B50">
      <w:pPr>
        <w:spacing w:after="0" w:line="276" w:lineRule="auto"/>
        <w:jc w:val="both"/>
        <w:rPr>
          <w:rFonts w:ascii="Times New Roman" w:hAnsi="Times New Roman"/>
          <w:b/>
          <w:bCs/>
          <w:sz w:val="10"/>
          <w:szCs w:val="10"/>
        </w:rPr>
      </w:pPr>
    </w:p>
    <w:p w:rsidR="00166B45" w:rsidRPr="00420DA5" w:rsidRDefault="00166B45" w:rsidP="00E95B50">
      <w:pPr>
        <w:spacing w:after="0" w:line="276" w:lineRule="auto"/>
        <w:ind w:firstLine="426"/>
        <w:jc w:val="both"/>
        <w:rPr>
          <w:rFonts w:ascii="Times New Roman" w:hAnsi="Times New Roman"/>
          <w:b/>
        </w:rPr>
      </w:pPr>
      <w:r w:rsidRPr="00420DA5">
        <w:rPr>
          <w:rFonts w:ascii="Times New Roman" w:hAnsi="Times New Roman"/>
          <w:b/>
        </w:rPr>
        <w:t>Learning objectives</w:t>
      </w:r>
    </w:p>
    <w:p w:rsidR="00166B45" w:rsidRPr="00420DA5" w:rsidRDefault="00166B45" w:rsidP="004E04AA">
      <w:pPr>
        <w:spacing w:after="0" w:line="276" w:lineRule="auto"/>
        <w:jc w:val="both"/>
        <w:rPr>
          <w:rFonts w:ascii="Times New Roman" w:hAnsi="Times New Roman"/>
          <w:spacing w:val="-2"/>
        </w:rPr>
      </w:pPr>
      <w:r w:rsidRPr="00420DA5">
        <w:rPr>
          <w:rFonts w:ascii="Times New Roman" w:hAnsi="Times New Roman"/>
          <w:spacing w:val="-2"/>
        </w:rPr>
        <w:t xml:space="preserve">To investigate the physical and chemical properties of the Group VA elements and their compounds. </w:t>
      </w:r>
    </w:p>
    <w:p w:rsidR="00166B45" w:rsidRPr="00420DA5" w:rsidRDefault="00166B45" w:rsidP="004E04AA">
      <w:pPr>
        <w:spacing w:after="0" w:line="276" w:lineRule="auto"/>
        <w:jc w:val="both"/>
        <w:rPr>
          <w:rFonts w:ascii="Times New Roman" w:hAnsi="Times New Roman"/>
          <w:spacing w:val="-2"/>
        </w:rPr>
      </w:pPr>
      <w:r w:rsidRPr="00420DA5">
        <w:rPr>
          <w:rFonts w:ascii="Times New Roman" w:hAnsi="Times New Roman"/>
          <w:spacing w:val="-2"/>
        </w:rPr>
        <w:t>To evaluate their significance in pharmacy and medicine.</w:t>
      </w:r>
    </w:p>
    <w:p w:rsidR="00166B45" w:rsidRPr="00420DA5" w:rsidRDefault="00166B45" w:rsidP="00E95B50">
      <w:pPr>
        <w:spacing w:after="0" w:line="276" w:lineRule="auto"/>
        <w:jc w:val="both"/>
        <w:rPr>
          <w:rFonts w:ascii="Times New Roman" w:hAnsi="Times New Roman"/>
          <w:b/>
          <w:bCs/>
          <w:sz w:val="10"/>
          <w:szCs w:val="10"/>
        </w:rPr>
      </w:pPr>
    </w:p>
    <w:p w:rsidR="00166B45" w:rsidRPr="00420DA5" w:rsidRDefault="00166B45" w:rsidP="00E95B50">
      <w:pPr>
        <w:spacing w:after="0" w:line="276" w:lineRule="auto"/>
        <w:ind w:firstLine="426"/>
        <w:rPr>
          <w:rFonts w:ascii="Times New Roman" w:hAnsi="Times New Roman"/>
          <w:b/>
        </w:rPr>
      </w:pPr>
      <w:r w:rsidRPr="00420DA5">
        <w:rPr>
          <w:rFonts w:ascii="Times New Roman" w:eastAsia="HYMyeongJo-Extra" w:hAnsi="Times New Roman"/>
          <w:b/>
        </w:rPr>
        <w:t>Prerequisite</w:t>
      </w:r>
      <w:r w:rsidRPr="00420DA5">
        <w:rPr>
          <w:rFonts w:ascii="Times New Roman" w:hAnsi="Times New Roman"/>
          <w:b/>
          <w:bCs/>
        </w:rPr>
        <w:t xml:space="preserve"> knowledge</w:t>
      </w:r>
    </w:p>
    <w:p w:rsidR="00166B45" w:rsidRPr="00420DA5" w:rsidRDefault="00166B45">
      <w:pPr>
        <w:pStyle w:val="ListParagraph"/>
        <w:numPr>
          <w:ilvl w:val="0"/>
          <w:numId w:val="50"/>
        </w:numPr>
        <w:spacing w:line="274" w:lineRule="auto"/>
        <w:ind w:left="426" w:hanging="284"/>
        <w:jc w:val="both"/>
        <w:rPr>
          <w:sz w:val="22"/>
          <w:szCs w:val="22"/>
          <w:lang w:val="en-GB"/>
        </w:rPr>
      </w:pPr>
      <w:r w:rsidRPr="00420DA5">
        <w:rPr>
          <w:sz w:val="22"/>
          <w:szCs w:val="22"/>
          <w:lang w:val="en-GB"/>
        </w:rPr>
        <w:t>Atomic structure</w:t>
      </w:r>
    </w:p>
    <w:p w:rsidR="00166B45" w:rsidRPr="00420DA5" w:rsidRDefault="00166B45">
      <w:pPr>
        <w:pStyle w:val="ListParagraph"/>
        <w:numPr>
          <w:ilvl w:val="0"/>
          <w:numId w:val="50"/>
        </w:numPr>
        <w:spacing w:line="274" w:lineRule="auto"/>
        <w:ind w:left="426" w:hanging="284"/>
        <w:jc w:val="both"/>
        <w:rPr>
          <w:sz w:val="22"/>
          <w:szCs w:val="22"/>
          <w:lang w:val="en-GB"/>
        </w:rPr>
      </w:pPr>
      <w:r w:rsidRPr="00420DA5">
        <w:rPr>
          <w:sz w:val="22"/>
          <w:szCs w:val="22"/>
          <w:lang w:val="en-GB"/>
        </w:rPr>
        <w:t>Chemical bonding</w:t>
      </w:r>
    </w:p>
    <w:p w:rsidR="00166B45" w:rsidRPr="00420DA5" w:rsidRDefault="00166B45">
      <w:pPr>
        <w:pStyle w:val="ListParagraph"/>
        <w:numPr>
          <w:ilvl w:val="0"/>
          <w:numId w:val="50"/>
        </w:numPr>
        <w:spacing w:line="274" w:lineRule="auto"/>
        <w:ind w:left="426" w:hanging="284"/>
        <w:jc w:val="both"/>
        <w:rPr>
          <w:sz w:val="22"/>
          <w:szCs w:val="22"/>
          <w:lang w:val="en-GB"/>
        </w:rPr>
      </w:pPr>
      <w:r w:rsidRPr="00420DA5">
        <w:rPr>
          <w:sz w:val="22"/>
          <w:szCs w:val="22"/>
          <w:lang w:val="en-GB"/>
        </w:rPr>
        <w:t>The periodic table</w:t>
      </w:r>
    </w:p>
    <w:p w:rsidR="00166B45" w:rsidRPr="00420DA5" w:rsidRDefault="00166B45">
      <w:pPr>
        <w:pStyle w:val="ListParagraph"/>
        <w:numPr>
          <w:ilvl w:val="0"/>
          <w:numId w:val="50"/>
        </w:numPr>
        <w:spacing w:line="274" w:lineRule="auto"/>
        <w:ind w:left="426" w:hanging="284"/>
        <w:jc w:val="both"/>
        <w:rPr>
          <w:sz w:val="22"/>
          <w:szCs w:val="22"/>
          <w:lang w:val="en-GB"/>
        </w:rPr>
      </w:pPr>
      <w:r w:rsidRPr="00420DA5">
        <w:rPr>
          <w:sz w:val="22"/>
          <w:szCs w:val="22"/>
          <w:lang w:val="en-GB"/>
        </w:rPr>
        <w:t>Main classes of inorganic compounds</w:t>
      </w:r>
    </w:p>
    <w:p w:rsidR="00166B45" w:rsidRPr="00420DA5" w:rsidRDefault="00166B45">
      <w:pPr>
        <w:pStyle w:val="ListParagraph"/>
        <w:numPr>
          <w:ilvl w:val="0"/>
          <w:numId w:val="50"/>
        </w:numPr>
        <w:spacing w:line="274" w:lineRule="auto"/>
        <w:ind w:left="426" w:hanging="284"/>
        <w:jc w:val="both"/>
        <w:rPr>
          <w:sz w:val="22"/>
          <w:szCs w:val="22"/>
          <w:lang w:val="en-GB"/>
        </w:rPr>
      </w:pPr>
      <w:r w:rsidRPr="00420DA5">
        <w:rPr>
          <w:sz w:val="22"/>
          <w:szCs w:val="22"/>
          <w:lang w:val="en-GB"/>
        </w:rPr>
        <w:t>Types of chemical reactions</w:t>
      </w:r>
    </w:p>
    <w:p w:rsidR="00166B45" w:rsidRPr="00420DA5" w:rsidRDefault="00166B45" w:rsidP="00E95B50">
      <w:pPr>
        <w:spacing w:after="0" w:line="276" w:lineRule="auto"/>
        <w:jc w:val="both"/>
        <w:rPr>
          <w:rFonts w:ascii="Times New Roman" w:hAnsi="Times New Roman"/>
          <w:sz w:val="10"/>
          <w:szCs w:val="10"/>
        </w:rPr>
      </w:pPr>
    </w:p>
    <w:p w:rsidR="00166B45" w:rsidRPr="00420DA5" w:rsidRDefault="00166B45" w:rsidP="009975B7">
      <w:pPr>
        <w:spacing w:after="0" w:line="274" w:lineRule="auto"/>
        <w:ind w:firstLine="426"/>
        <w:rPr>
          <w:rFonts w:ascii="Times New Roman" w:hAnsi="Times New Roman"/>
          <w:b/>
        </w:rPr>
      </w:pPr>
      <w:r w:rsidRPr="00420DA5">
        <w:rPr>
          <w:rFonts w:ascii="Times New Roman" w:eastAsia="HYMyeongJo-Extra" w:hAnsi="Times New Roman"/>
          <w:b/>
        </w:rPr>
        <w:t>Session overview</w:t>
      </w:r>
    </w:p>
    <w:p w:rsidR="00166B45" w:rsidRPr="00420DA5" w:rsidRDefault="00166B45" w:rsidP="005C7A63">
      <w:pPr>
        <w:pStyle w:val="ListParagraph"/>
        <w:numPr>
          <w:ilvl w:val="0"/>
          <w:numId w:val="51"/>
        </w:numPr>
        <w:spacing w:line="274" w:lineRule="auto"/>
        <w:ind w:left="426" w:hanging="284"/>
        <w:jc w:val="both"/>
        <w:rPr>
          <w:sz w:val="22"/>
          <w:szCs w:val="22"/>
          <w:lang w:val="en-GB"/>
        </w:rPr>
      </w:pPr>
      <w:r w:rsidRPr="00420DA5">
        <w:rPr>
          <w:sz w:val="22"/>
          <w:szCs w:val="22"/>
          <w:lang w:val="en-GB"/>
        </w:rPr>
        <w:t>Review and discussion of the theoretical concepts based on the control questions for the topic: „The Group VA elements”.</w:t>
      </w:r>
    </w:p>
    <w:p w:rsidR="00166B45" w:rsidRPr="00420DA5" w:rsidRDefault="00166B45" w:rsidP="005C7A63">
      <w:pPr>
        <w:pStyle w:val="ListParagraph"/>
        <w:numPr>
          <w:ilvl w:val="0"/>
          <w:numId w:val="51"/>
        </w:numPr>
        <w:spacing w:line="274" w:lineRule="auto"/>
        <w:ind w:left="426" w:hanging="284"/>
        <w:jc w:val="both"/>
        <w:rPr>
          <w:sz w:val="22"/>
          <w:szCs w:val="22"/>
          <w:lang w:val="en-GB"/>
        </w:rPr>
      </w:pPr>
      <w:r w:rsidRPr="00420DA5">
        <w:rPr>
          <w:sz w:val="22"/>
          <w:szCs w:val="22"/>
          <w:lang w:val="en-GB"/>
        </w:rPr>
        <w:t>Solving practical assignments.</w:t>
      </w:r>
    </w:p>
    <w:p w:rsidR="00166B45" w:rsidRPr="00420DA5" w:rsidRDefault="00166B45" w:rsidP="005C7A63">
      <w:pPr>
        <w:pStyle w:val="ListParagraph"/>
        <w:numPr>
          <w:ilvl w:val="0"/>
          <w:numId w:val="51"/>
        </w:numPr>
        <w:spacing w:line="274" w:lineRule="auto"/>
        <w:ind w:left="426" w:hanging="284"/>
        <w:jc w:val="both"/>
        <w:rPr>
          <w:sz w:val="22"/>
          <w:szCs w:val="22"/>
          <w:lang w:val="en-GB"/>
        </w:rPr>
      </w:pPr>
      <w:r w:rsidRPr="00420DA5">
        <w:rPr>
          <w:sz w:val="22"/>
          <w:szCs w:val="22"/>
          <w:lang w:val="en-GB"/>
        </w:rPr>
        <w:t>Written assessment of knowledge and understanding of the topic.</w:t>
      </w:r>
    </w:p>
    <w:p w:rsidR="00166B45" w:rsidRPr="00420DA5" w:rsidRDefault="00166B45" w:rsidP="005C7A63">
      <w:pPr>
        <w:pStyle w:val="ListParagraph"/>
        <w:numPr>
          <w:ilvl w:val="0"/>
          <w:numId w:val="51"/>
        </w:numPr>
        <w:spacing w:line="274" w:lineRule="auto"/>
        <w:ind w:left="426" w:hanging="284"/>
        <w:jc w:val="both"/>
        <w:rPr>
          <w:sz w:val="22"/>
          <w:szCs w:val="22"/>
          <w:lang w:val="en-GB"/>
        </w:rPr>
      </w:pPr>
      <w:r w:rsidRPr="00420DA5">
        <w:rPr>
          <w:sz w:val="22"/>
          <w:szCs w:val="22"/>
          <w:lang w:val="en-GB"/>
        </w:rPr>
        <w:t>Performance of the laboratory work: „Compounds of nitrogen, phosphorus, antimony and bismuth”.</w:t>
      </w:r>
    </w:p>
    <w:p w:rsidR="00166B45" w:rsidRPr="00420DA5" w:rsidRDefault="00166B45" w:rsidP="00E95B50">
      <w:pPr>
        <w:spacing w:after="0" w:line="276" w:lineRule="auto"/>
        <w:jc w:val="both"/>
        <w:rPr>
          <w:rFonts w:ascii="Times New Roman" w:hAnsi="Times New Roman"/>
          <w:sz w:val="10"/>
          <w:szCs w:val="10"/>
        </w:rPr>
      </w:pPr>
    </w:p>
    <w:p w:rsidR="00166B45" w:rsidRPr="00420DA5" w:rsidRDefault="00166B45" w:rsidP="009975B7">
      <w:pPr>
        <w:spacing w:after="0" w:line="274" w:lineRule="auto"/>
        <w:ind w:firstLine="426"/>
        <w:rPr>
          <w:rFonts w:ascii="Times New Roman" w:hAnsi="Times New Roman"/>
          <w:b/>
          <w:bCs/>
        </w:rPr>
      </w:pPr>
      <w:r w:rsidRPr="00420DA5">
        <w:rPr>
          <w:rFonts w:ascii="Times New Roman" w:hAnsi="Times New Roman"/>
          <w:b/>
          <w:bCs/>
        </w:rPr>
        <w:t>Control questions</w:t>
      </w:r>
    </w:p>
    <w:p w:rsidR="00166B45" w:rsidRPr="00420DA5" w:rsidRDefault="00166B45">
      <w:pPr>
        <w:pStyle w:val="ListParagraph"/>
        <w:numPr>
          <w:ilvl w:val="0"/>
          <w:numId w:val="52"/>
        </w:numPr>
        <w:spacing w:line="274" w:lineRule="auto"/>
        <w:ind w:left="426" w:hanging="284"/>
        <w:jc w:val="both"/>
        <w:rPr>
          <w:sz w:val="22"/>
          <w:szCs w:val="22"/>
          <w:lang w:val="en-GB"/>
        </w:rPr>
      </w:pPr>
      <w:r w:rsidRPr="00420DA5">
        <w:rPr>
          <w:sz w:val="22"/>
          <w:szCs w:val="22"/>
          <w:lang w:val="en-GB"/>
        </w:rPr>
        <w:t>General characteristics of the Group VA elements.</w:t>
      </w:r>
    </w:p>
    <w:p w:rsidR="00166B45" w:rsidRPr="00420DA5" w:rsidRDefault="00166B45">
      <w:pPr>
        <w:pStyle w:val="ListParagraph"/>
        <w:numPr>
          <w:ilvl w:val="0"/>
          <w:numId w:val="52"/>
        </w:numPr>
        <w:spacing w:line="274" w:lineRule="auto"/>
        <w:ind w:left="426" w:hanging="284"/>
        <w:jc w:val="both"/>
        <w:rPr>
          <w:spacing w:val="-2"/>
          <w:sz w:val="22"/>
          <w:szCs w:val="22"/>
          <w:lang w:val="en-GB"/>
        </w:rPr>
      </w:pPr>
      <w:r w:rsidRPr="00420DA5">
        <w:rPr>
          <w:spacing w:val="-2"/>
          <w:sz w:val="22"/>
          <w:szCs w:val="22"/>
          <w:lang w:val="en-GB"/>
        </w:rPr>
        <w:t>General characteristics of nitrogen. Nitrogen compounds in negative oxidation states. Acid-base properties of nitrides.</w:t>
      </w:r>
    </w:p>
    <w:p w:rsidR="00166B45" w:rsidRPr="00420DA5" w:rsidRDefault="00166B45">
      <w:pPr>
        <w:pStyle w:val="ListParagraph"/>
        <w:numPr>
          <w:ilvl w:val="0"/>
          <w:numId w:val="52"/>
        </w:numPr>
        <w:spacing w:line="274" w:lineRule="auto"/>
        <w:ind w:left="426" w:hanging="284"/>
        <w:jc w:val="both"/>
        <w:rPr>
          <w:sz w:val="22"/>
          <w:szCs w:val="22"/>
          <w:lang w:val="en-GB"/>
        </w:rPr>
      </w:pPr>
      <w:r w:rsidRPr="00420DA5">
        <w:rPr>
          <w:sz w:val="22"/>
          <w:szCs w:val="22"/>
          <w:lang w:val="en-GB"/>
        </w:rPr>
        <w:t>Acid-base and redox properties of ammonia. Amides, ammine complexes, and ammonium salts. Thermal decomposition of ammonium salts.</w:t>
      </w:r>
    </w:p>
    <w:p w:rsidR="00166B45" w:rsidRPr="00420DA5" w:rsidRDefault="00166B45">
      <w:pPr>
        <w:pStyle w:val="ListParagraph"/>
        <w:numPr>
          <w:ilvl w:val="0"/>
          <w:numId w:val="52"/>
        </w:numPr>
        <w:spacing w:line="274" w:lineRule="auto"/>
        <w:ind w:left="426" w:hanging="284"/>
        <w:jc w:val="both"/>
        <w:rPr>
          <w:spacing w:val="-2"/>
          <w:sz w:val="22"/>
          <w:szCs w:val="22"/>
          <w:lang w:val="en-GB"/>
        </w:rPr>
      </w:pPr>
      <w:r w:rsidRPr="00420DA5">
        <w:rPr>
          <w:spacing w:val="-2"/>
          <w:sz w:val="22"/>
          <w:szCs w:val="22"/>
          <w:lang w:val="en-GB"/>
        </w:rPr>
        <w:t xml:space="preserve">Hydrazine and hydroxylamine. Acid-base and redox properties. </w:t>
      </w:r>
    </w:p>
    <w:p w:rsidR="00166B45" w:rsidRPr="00420DA5" w:rsidRDefault="00166B45">
      <w:pPr>
        <w:pStyle w:val="ListParagraph"/>
        <w:numPr>
          <w:ilvl w:val="0"/>
          <w:numId w:val="52"/>
        </w:numPr>
        <w:spacing w:line="274" w:lineRule="auto"/>
        <w:ind w:left="426" w:hanging="284"/>
        <w:jc w:val="both"/>
        <w:rPr>
          <w:spacing w:val="-2"/>
          <w:sz w:val="22"/>
          <w:szCs w:val="22"/>
          <w:lang w:val="en-GB"/>
        </w:rPr>
      </w:pPr>
      <w:r w:rsidRPr="00420DA5">
        <w:rPr>
          <w:spacing w:val="-2"/>
          <w:sz w:val="22"/>
          <w:szCs w:val="22"/>
          <w:lang w:val="en-GB"/>
        </w:rPr>
        <w:t>Nitrogen compounds in positive oxidation states. Acid-base and redox properties of nitrogen oxides.</w:t>
      </w:r>
    </w:p>
    <w:p w:rsidR="00166B45" w:rsidRPr="00420DA5" w:rsidRDefault="00166B45">
      <w:pPr>
        <w:pStyle w:val="ListParagraph"/>
        <w:numPr>
          <w:ilvl w:val="0"/>
          <w:numId w:val="52"/>
        </w:numPr>
        <w:spacing w:line="274" w:lineRule="auto"/>
        <w:ind w:left="426" w:hanging="284"/>
        <w:jc w:val="both"/>
        <w:rPr>
          <w:sz w:val="22"/>
          <w:szCs w:val="22"/>
          <w:lang w:val="en-GB"/>
        </w:rPr>
      </w:pPr>
      <w:r w:rsidRPr="00420DA5">
        <w:rPr>
          <w:sz w:val="22"/>
          <w:szCs w:val="22"/>
          <w:lang w:val="en-GB"/>
        </w:rPr>
        <w:t>Nitrous acid and its salts. Acid-base and redox properties of nitrites.</w:t>
      </w:r>
    </w:p>
    <w:p w:rsidR="00166B45" w:rsidRPr="00420DA5" w:rsidRDefault="00166B45">
      <w:pPr>
        <w:pStyle w:val="ListParagraph"/>
        <w:numPr>
          <w:ilvl w:val="0"/>
          <w:numId w:val="52"/>
        </w:numPr>
        <w:spacing w:line="274" w:lineRule="auto"/>
        <w:ind w:left="426" w:hanging="284"/>
        <w:jc w:val="both"/>
        <w:rPr>
          <w:sz w:val="22"/>
          <w:szCs w:val="22"/>
          <w:lang w:val="en-GB"/>
        </w:rPr>
      </w:pPr>
      <w:r w:rsidRPr="00420DA5">
        <w:rPr>
          <w:sz w:val="22"/>
          <w:szCs w:val="22"/>
          <w:lang w:val="en-GB"/>
        </w:rPr>
        <w:t>Nitric acid and its salts. Acid-base and redox properties of nitrates. Thermal decomposition.</w:t>
      </w:r>
    </w:p>
    <w:p w:rsidR="00166B45" w:rsidRPr="00420DA5" w:rsidRDefault="00166B45">
      <w:pPr>
        <w:pStyle w:val="ListParagraph"/>
        <w:numPr>
          <w:ilvl w:val="0"/>
          <w:numId w:val="52"/>
        </w:numPr>
        <w:spacing w:line="276" w:lineRule="auto"/>
        <w:ind w:left="426" w:hanging="284"/>
        <w:jc w:val="both"/>
        <w:rPr>
          <w:sz w:val="22"/>
          <w:szCs w:val="22"/>
          <w:lang w:val="en-GB"/>
        </w:rPr>
      </w:pPr>
      <w:r w:rsidRPr="00420DA5">
        <w:rPr>
          <w:sz w:val="22"/>
          <w:szCs w:val="22"/>
          <w:lang w:val="en-GB"/>
        </w:rPr>
        <w:t>General characteristics of phosphorus. Phosphides and phosphine. Comparison with analogous nitrogen compounds.</w:t>
      </w:r>
    </w:p>
    <w:p w:rsidR="00166B45" w:rsidRPr="00420DA5" w:rsidRDefault="00166B45">
      <w:pPr>
        <w:pStyle w:val="ListParagraph"/>
        <w:numPr>
          <w:ilvl w:val="0"/>
          <w:numId w:val="52"/>
        </w:numPr>
        <w:spacing w:line="276" w:lineRule="auto"/>
        <w:ind w:left="426" w:hanging="284"/>
        <w:jc w:val="both"/>
        <w:rPr>
          <w:sz w:val="22"/>
          <w:szCs w:val="22"/>
          <w:lang w:val="en-GB"/>
        </w:rPr>
      </w:pPr>
      <w:r w:rsidRPr="00420DA5">
        <w:rPr>
          <w:sz w:val="22"/>
          <w:szCs w:val="22"/>
          <w:lang w:val="en-GB"/>
        </w:rPr>
        <w:t>Stability and hydrolysis of phosphorus halides.</w:t>
      </w:r>
    </w:p>
    <w:p w:rsidR="00166B45" w:rsidRPr="00420DA5" w:rsidRDefault="00166B45">
      <w:pPr>
        <w:pStyle w:val="ListParagraph"/>
        <w:numPr>
          <w:ilvl w:val="0"/>
          <w:numId w:val="52"/>
        </w:numPr>
        <w:spacing w:line="276" w:lineRule="auto"/>
        <w:ind w:left="426" w:hanging="284"/>
        <w:jc w:val="both"/>
        <w:rPr>
          <w:spacing w:val="-2"/>
          <w:sz w:val="22"/>
          <w:szCs w:val="22"/>
          <w:lang w:val="en-GB"/>
        </w:rPr>
      </w:pPr>
      <w:r w:rsidRPr="00420DA5">
        <w:rPr>
          <w:spacing w:val="-2"/>
          <w:sz w:val="22"/>
          <w:szCs w:val="22"/>
          <w:lang w:val="en-GB"/>
        </w:rPr>
        <w:t>Oxygen-containing phosphorus compounds. Phosphorus(III) oxide. Phosphorous acid: molecular structure, acid-base and redox properties, and disproportionation upon heating.</w:t>
      </w:r>
    </w:p>
    <w:p w:rsidR="00166B45" w:rsidRPr="00420DA5" w:rsidRDefault="00166B45">
      <w:pPr>
        <w:pStyle w:val="ListParagraph"/>
        <w:numPr>
          <w:ilvl w:val="0"/>
          <w:numId w:val="52"/>
        </w:numPr>
        <w:spacing w:line="276" w:lineRule="auto"/>
        <w:ind w:left="426" w:hanging="284"/>
        <w:jc w:val="both"/>
        <w:rPr>
          <w:sz w:val="22"/>
          <w:szCs w:val="22"/>
          <w:lang w:val="en-GB"/>
        </w:rPr>
      </w:pPr>
      <w:r w:rsidRPr="00420DA5">
        <w:rPr>
          <w:sz w:val="22"/>
          <w:szCs w:val="22"/>
          <w:lang w:val="en-GB"/>
        </w:rPr>
        <w:t>Phosphorus(V) oxide. Orthophosphoric, metaphosphoric, and pyro-phosphoric acids. Metaphosphates and polyphosphates.</w:t>
      </w:r>
    </w:p>
    <w:p w:rsidR="00166B45" w:rsidRPr="00420DA5" w:rsidRDefault="00166B45">
      <w:pPr>
        <w:pStyle w:val="ListParagraph"/>
        <w:numPr>
          <w:ilvl w:val="0"/>
          <w:numId w:val="52"/>
        </w:numPr>
        <w:spacing w:line="276" w:lineRule="auto"/>
        <w:ind w:left="426" w:hanging="284"/>
        <w:jc w:val="both"/>
        <w:rPr>
          <w:spacing w:val="-2"/>
          <w:sz w:val="22"/>
          <w:szCs w:val="22"/>
          <w:lang w:val="en-GB"/>
        </w:rPr>
      </w:pPr>
      <w:r w:rsidRPr="00420DA5">
        <w:rPr>
          <w:spacing w:val="-2"/>
          <w:sz w:val="22"/>
          <w:szCs w:val="22"/>
          <w:lang w:val="en-GB"/>
        </w:rPr>
        <w:t>Biological roles of nitrogen and phosphorus. Medical and pharmaceu-tical applications of ammonia, nitrogen(I) oxide, and sodium and potassium nitrates.</w:t>
      </w:r>
    </w:p>
    <w:p w:rsidR="00166B45" w:rsidRPr="00420DA5" w:rsidRDefault="00166B45">
      <w:pPr>
        <w:pStyle w:val="ListParagraph"/>
        <w:numPr>
          <w:ilvl w:val="0"/>
          <w:numId w:val="52"/>
        </w:numPr>
        <w:spacing w:line="276" w:lineRule="auto"/>
        <w:ind w:left="426" w:hanging="284"/>
        <w:jc w:val="both"/>
        <w:rPr>
          <w:sz w:val="22"/>
          <w:szCs w:val="22"/>
          <w:lang w:val="en-GB"/>
        </w:rPr>
      </w:pPr>
      <w:r w:rsidRPr="00420DA5">
        <w:rPr>
          <w:sz w:val="22"/>
          <w:szCs w:val="22"/>
          <w:lang w:val="en-GB"/>
        </w:rPr>
        <w:t>Hydrogen compounds of arsenic, antimony, and bismuth. Determi-nation of arsenic determination by the Marsh test.</w:t>
      </w:r>
    </w:p>
    <w:p w:rsidR="00166B45" w:rsidRPr="00420DA5" w:rsidRDefault="00166B45">
      <w:pPr>
        <w:pStyle w:val="ListParagraph"/>
        <w:numPr>
          <w:ilvl w:val="0"/>
          <w:numId w:val="52"/>
        </w:numPr>
        <w:spacing w:line="276" w:lineRule="auto"/>
        <w:ind w:left="426" w:hanging="284"/>
        <w:jc w:val="both"/>
        <w:rPr>
          <w:sz w:val="22"/>
          <w:szCs w:val="22"/>
          <w:lang w:val="en-GB"/>
        </w:rPr>
      </w:pPr>
      <w:r w:rsidRPr="00420DA5">
        <w:rPr>
          <w:sz w:val="22"/>
          <w:szCs w:val="22"/>
          <w:lang w:val="en-GB"/>
        </w:rPr>
        <w:t>Reactions of arsenic, antimony, and bismuth with acids.</w:t>
      </w:r>
    </w:p>
    <w:p w:rsidR="00166B45" w:rsidRPr="00420DA5" w:rsidRDefault="00166B45">
      <w:pPr>
        <w:pStyle w:val="ListParagraph"/>
        <w:numPr>
          <w:ilvl w:val="0"/>
          <w:numId w:val="52"/>
        </w:numPr>
        <w:spacing w:line="276" w:lineRule="auto"/>
        <w:ind w:left="426" w:hanging="284"/>
        <w:jc w:val="both"/>
        <w:rPr>
          <w:sz w:val="22"/>
          <w:szCs w:val="22"/>
          <w:lang w:val="en-GB"/>
        </w:rPr>
      </w:pPr>
      <w:r w:rsidRPr="00420DA5">
        <w:rPr>
          <w:sz w:val="22"/>
          <w:szCs w:val="22"/>
          <w:lang w:val="en-GB"/>
        </w:rPr>
        <w:t>Halogen compounds of arsenic, antimony, and bismuth.</w:t>
      </w:r>
    </w:p>
    <w:p w:rsidR="00166B45" w:rsidRPr="00420DA5" w:rsidRDefault="00166B45">
      <w:pPr>
        <w:pStyle w:val="ListParagraph"/>
        <w:numPr>
          <w:ilvl w:val="0"/>
          <w:numId w:val="52"/>
        </w:numPr>
        <w:spacing w:line="276" w:lineRule="auto"/>
        <w:ind w:left="426" w:hanging="284"/>
        <w:jc w:val="both"/>
        <w:rPr>
          <w:spacing w:val="-2"/>
          <w:sz w:val="22"/>
          <w:szCs w:val="22"/>
          <w:lang w:val="en-GB"/>
        </w:rPr>
      </w:pPr>
      <w:r w:rsidRPr="00420DA5">
        <w:rPr>
          <w:spacing w:val="-2"/>
          <w:sz w:val="22"/>
          <w:szCs w:val="22"/>
          <w:lang w:val="en-GB"/>
        </w:rPr>
        <w:t>Oxides and hydroxides of arsenic, antimony, and bismuth. Their acid-base and redox properties. Arsenous and arsenic acids and their salts.</w:t>
      </w:r>
    </w:p>
    <w:p w:rsidR="00166B45" w:rsidRPr="00420DA5" w:rsidRDefault="00166B45">
      <w:pPr>
        <w:pStyle w:val="ListParagraph"/>
        <w:numPr>
          <w:ilvl w:val="0"/>
          <w:numId w:val="52"/>
        </w:numPr>
        <w:spacing w:line="276" w:lineRule="auto"/>
        <w:ind w:left="426" w:hanging="284"/>
        <w:jc w:val="both"/>
        <w:rPr>
          <w:sz w:val="22"/>
          <w:szCs w:val="22"/>
          <w:lang w:val="en-GB"/>
        </w:rPr>
      </w:pPr>
      <w:r w:rsidRPr="00420DA5">
        <w:rPr>
          <w:sz w:val="22"/>
          <w:szCs w:val="22"/>
          <w:lang w:val="en-GB"/>
        </w:rPr>
        <w:t>Antimonous acid, antimonic acid, and hexahydroxoantimonic acid. Antimonites, antimonates, and bismuthates.</w:t>
      </w:r>
    </w:p>
    <w:p w:rsidR="00166B45" w:rsidRPr="00420DA5" w:rsidRDefault="00166B45">
      <w:pPr>
        <w:pStyle w:val="ListParagraph"/>
        <w:numPr>
          <w:ilvl w:val="0"/>
          <w:numId w:val="52"/>
        </w:numPr>
        <w:spacing w:line="276" w:lineRule="auto"/>
        <w:ind w:left="426" w:hanging="284"/>
        <w:jc w:val="both"/>
        <w:rPr>
          <w:sz w:val="22"/>
          <w:szCs w:val="22"/>
          <w:lang w:val="en-GB"/>
        </w:rPr>
      </w:pPr>
      <w:r w:rsidRPr="00420DA5">
        <w:rPr>
          <w:sz w:val="22"/>
          <w:szCs w:val="22"/>
          <w:lang w:val="en-GB"/>
        </w:rPr>
        <w:t>Oxidising properties in the series As(V) – Sb(V) – Bi(V). Illustrate with relevant chemical equations.</w:t>
      </w:r>
    </w:p>
    <w:p w:rsidR="00166B45" w:rsidRPr="00420DA5" w:rsidRDefault="00166B45" w:rsidP="00E95B50">
      <w:pPr>
        <w:spacing w:after="0" w:line="276" w:lineRule="auto"/>
        <w:jc w:val="both"/>
        <w:rPr>
          <w:rFonts w:ascii="Times New Roman" w:hAnsi="Times New Roman"/>
          <w:sz w:val="12"/>
          <w:szCs w:val="12"/>
        </w:rPr>
      </w:pPr>
    </w:p>
    <w:p w:rsidR="00166B45" w:rsidRPr="00420DA5" w:rsidRDefault="00166B45" w:rsidP="00F90E93">
      <w:pPr>
        <w:spacing w:after="0" w:line="274" w:lineRule="auto"/>
        <w:ind w:firstLine="426"/>
        <w:rPr>
          <w:rFonts w:ascii="Times New Roman" w:hAnsi="Times New Roman"/>
          <w:b/>
          <w:bCs/>
        </w:rPr>
      </w:pPr>
      <w:r w:rsidRPr="00420DA5">
        <w:rPr>
          <w:rFonts w:ascii="Times New Roman" w:eastAsia="HYMyeongJo-Extra" w:hAnsi="Times New Roman"/>
          <w:b/>
        </w:rPr>
        <w:t>Self-assessment questions</w:t>
      </w:r>
    </w:p>
    <w:p w:rsidR="00166B45" w:rsidRPr="00420DA5" w:rsidRDefault="00166B45">
      <w:pPr>
        <w:pStyle w:val="ListParagraph"/>
        <w:numPr>
          <w:ilvl w:val="0"/>
          <w:numId w:val="53"/>
        </w:numPr>
        <w:spacing w:line="274" w:lineRule="auto"/>
        <w:ind w:left="426" w:hanging="284"/>
        <w:jc w:val="both"/>
        <w:rPr>
          <w:sz w:val="22"/>
          <w:szCs w:val="22"/>
          <w:lang w:val="en-GB"/>
        </w:rPr>
      </w:pPr>
      <w:r w:rsidRPr="00420DA5">
        <w:rPr>
          <w:sz w:val="22"/>
          <w:szCs w:val="22"/>
          <w:lang w:val="en-GB"/>
        </w:rPr>
        <w:t>What oxidation states are characteristic of the Group VA elements? Explain based on the electronic structure of their atoms.</w:t>
      </w:r>
    </w:p>
    <w:p w:rsidR="00166B45" w:rsidRPr="00420DA5" w:rsidRDefault="00166B45">
      <w:pPr>
        <w:pStyle w:val="ListParagraph"/>
        <w:numPr>
          <w:ilvl w:val="0"/>
          <w:numId w:val="53"/>
        </w:numPr>
        <w:spacing w:line="274" w:lineRule="auto"/>
        <w:ind w:left="426" w:hanging="284"/>
        <w:jc w:val="both"/>
        <w:rPr>
          <w:spacing w:val="-2"/>
          <w:sz w:val="22"/>
          <w:szCs w:val="22"/>
          <w:lang w:val="en-GB"/>
        </w:rPr>
      </w:pPr>
      <w:r w:rsidRPr="00420DA5">
        <w:rPr>
          <w:spacing w:val="-2"/>
          <w:sz w:val="22"/>
          <w:szCs w:val="22"/>
          <w:lang w:val="en-GB"/>
        </w:rPr>
        <w:t>How do the thermal stability and reducing properties of the hydrogen compounds of the Group VA elements vary down the group?</w:t>
      </w:r>
    </w:p>
    <w:p w:rsidR="00166B45" w:rsidRPr="00420DA5" w:rsidRDefault="00166B45">
      <w:pPr>
        <w:pStyle w:val="ListParagraph"/>
        <w:numPr>
          <w:ilvl w:val="0"/>
          <w:numId w:val="53"/>
        </w:numPr>
        <w:spacing w:line="274" w:lineRule="auto"/>
        <w:ind w:left="426" w:hanging="284"/>
        <w:jc w:val="both"/>
        <w:rPr>
          <w:sz w:val="22"/>
          <w:szCs w:val="22"/>
          <w:lang w:val="en-GB"/>
        </w:rPr>
      </w:pPr>
      <w:r w:rsidRPr="00420DA5">
        <w:rPr>
          <w:sz w:val="22"/>
          <w:szCs w:val="22"/>
          <w:lang w:val="en-GB"/>
        </w:rPr>
        <w:t>What types of chemical reactions are characteristic of ammonia? Provide examples.</w:t>
      </w:r>
    </w:p>
    <w:p w:rsidR="00166B45" w:rsidRPr="00420DA5" w:rsidRDefault="00166B45">
      <w:pPr>
        <w:pStyle w:val="ListParagraph"/>
        <w:numPr>
          <w:ilvl w:val="0"/>
          <w:numId w:val="53"/>
        </w:numPr>
        <w:spacing w:line="274" w:lineRule="auto"/>
        <w:ind w:left="426" w:hanging="284"/>
        <w:jc w:val="both"/>
        <w:rPr>
          <w:sz w:val="22"/>
          <w:szCs w:val="22"/>
          <w:lang w:val="en-GB"/>
        </w:rPr>
      </w:pPr>
      <w:r w:rsidRPr="00420DA5">
        <w:rPr>
          <w:sz w:val="22"/>
          <w:szCs w:val="22"/>
          <w:lang w:val="en-GB"/>
        </w:rPr>
        <w:t>What acid–base and redox properties do hydrazine and hydroxyl-amine exhibit? Provide relevant examples.</w:t>
      </w:r>
    </w:p>
    <w:p w:rsidR="00166B45" w:rsidRPr="00420DA5" w:rsidRDefault="00166B45">
      <w:pPr>
        <w:pStyle w:val="ListParagraph"/>
        <w:numPr>
          <w:ilvl w:val="0"/>
          <w:numId w:val="53"/>
        </w:numPr>
        <w:spacing w:line="274" w:lineRule="auto"/>
        <w:ind w:left="426" w:hanging="284"/>
        <w:jc w:val="both"/>
        <w:rPr>
          <w:spacing w:val="-2"/>
          <w:sz w:val="22"/>
          <w:szCs w:val="22"/>
          <w:lang w:val="en-GB"/>
        </w:rPr>
      </w:pPr>
      <w:r w:rsidRPr="00420DA5">
        <w:rPr>
          <w:sz w:val="22"/>
          <w:szCs w:val="22"/>
          <w:lang w:val="en-GB"/>
        </w:rPr>
        <w:t>Write the equations for the thermal decomposition of the following compounds: NH</w:t>
      </w:r>
      <w:r w:rsidRPr="00420DA5">
        <w:rPr>
          <w:sz w:val="22"/>
          <w:szCs w:val="22"/>
          <w:vertAlign w:val="subscript"/>
          <w:lang w:val="en-GB"/>
        </w:rPr>
        <w:t>4</w:t>
      </w:r>
      <w:r w:rsidRPr="00420DA5">
        <w:rPr>
          <w:sz w:val="22"/>
          <w:szCs w:val="22"/>
          <w:lang w:val="en-GB"/>
        </w:rPr>
        <w:t>NO</w:t>
      </w:r>
      <w:r w:rsidRPr="00420DA5">
        <w:rPr>
          <w:sz w:val="22"/>
          <w:szCs w:val="22"/>
          <w:vertAlign w:val="subscript"/>
          <w:lang w:val="en-GB"/>
        </w:rPr>
        <w:t>3</w:t>
      </w:r>
      <w:r w:rsidRPr="00420DA5">
        <w:rPr>
          <w:sz w:val="22"/>
          <w:szCs w:val="22"/>
          <w:lang w:val="en-GB"/>
        </w:rPr>
        <w:t>, NH</w:t>
      </w:r>
      <w:r w:rsidRPr="00420DA5">
        <w:rPr>
          <w:sz w:val="22"/>
          <w:szCs w:val="22"/>
          <w:vertAlign w:val="subscript"/>
          <w:lang w:val="en-GB"/>
        </w:rPr>
        <w:t>4</w:t>
      </w:r>
      <w:r w:rsidRPr="00420DA5">
        <w:rPr>
          <w:sz w:val="22"/>
          <w:szCs w:val="22"/>
          <w:lang w:val="en-GB"/>
        </w:rPr>
        <w:t>NO</w:t>
      </w:r>
      <w:r w:rsidRPr="00420DA5">
        <w:rPr>
          <w:sz w:val="22"/>
          <w:szCs w:val="22"/>
          <w:vertAlign w:val="subscript"/>
          <w:lang w:val="en-GB"/>
        </w:rPr>
        <w:t>2</w:t>
      </w:r>
      <w:r w:rsidRPr="00420DA5">
        <w:rPr>
          <w:sz w:val="22"/>
          <w:szCs w:val="22"/>
          <w:lang w:val="en-GB"/>
        </w:rPr>
        <w:t>, KNO</w:t>
      </w:r>
      <w:r w:rsidRPr="00420DA5">
        <w:rPr>
          <w:sz w:val="22"/>
          <w:szCs w:val="22"/>
          <w:vertAlign w:val="subscript"/>
          <w:lang w:val="en-GB"/>
        </w:rPr>
        <w:t>3</w:t>
      </w:r>
      <w:r w:rsidRPr="00420DA5">
        <w:rPr>
          <w:sz w:val="22"/>
          <w:szCs w:val="22"/>
          <w:lang w:val="en-GB"/>
        </w:rPr>
        <w:t>, Mn(NO</w:t>
      </w:r>
      <w:r w:rsidRPr="00420DA5">
        <w:rPr>
          <w:sz w:val="22"/>
          <w:szCs w:val="22"/>
          <w:vertAlign w:val="subscript"/>
          <w:lang w:val="en-GB"/>
        </w:rPr>
        <w:t>3</w:t>
      </w:r>
      <w:r w:rsidRPr="00420DA5">
        <w:rPr>
          <w:sz w:val="22"/>
          <w:szCs w:val="22"/>
          <w:lang w:val="en-GB"/>
        </w:rPr>
        <w:t>)</w:t>
      </w:r>
      <w:r w:rsidRPr="00420DA5">
        <w:rPr>
          <w:sz w:val="22"/>
          <w:szCs w:val="22"/>
          <w:vertAlign w:val="subscript"/>
          <w:lang w:val="en-GB"/>
        </w:rPr>
        <w:t>2</w:t>
      </w:r>
      <w:r w:rsidRPr="00420DA5">
        <w:rPr>
          <w:sz w:val="22"/>
          <w:szCs w:val="22"/>
          <w:lang w:val="en-GB"/>
        </w:rPr>
        <w:t>, Cu(NO</w:t>
      </w:r>
      <w:r w:rsidRPr="00420DA5">
        <w:rPr>
          <w:sz w:val="22"/>
          <w:szCs w:val="22"/>
          <w:vertAlign w:val="subscript"/>
          <w:lang w:val="en-GB"/>
        </w:rPr>
        <w:t>3</w:t>
      </w:r>
      <w:r w:rsidRPr="00420DA5">
        <w:rPr>
          <w:sz w:val="22"/>
          <w:szCs w:val="22"/>
          <w:lang w:val="en-GB"/>
        </w:rPr>
        <w:t>)</w:t>
      </w:r>
      <w:r w:rsidRPr="00420DA5">
        <w:rPr>
          <w:sz w:val="22"/>
          <w:szCs w:val="22"/>
          <w:vertAlign w:val="subscript"/>
          <w:lang w:val="en-GB"/>
        </w:rPr>
        <w:t>2</w:t>
      </w:r>
      <w:r w:rsidRPr="00420DA5">
        <w:rPr>
          <w:sz w:val="22"/>
          <w:szCs w:val="22"/>
          <w:lang w:val="en-GB"/>
        </w:rPr>
        <w:t xml:space="preserve"> and Hg(NO</w:t>
      </w:r>
      <w:r w:rsidRPr="00420DA5">
        <w:rPr>
          <w:sz w:val="22"/>
          <w:szCs w:val="22"/>
          <w:vertAlign w:val="subscript"/>
          <w:lang w:val="en-GB"/>
        </w:rPr>
        <w:t>3</w:t>
      </w:r>
      <w:r w:rsidRPr="00420DA5">
        <w:rPr>
          <w:sz w:val="22"/>
          <w:szCs w:val="22"/>
          <w:lang w:val="en-GB"/>
        </w:rPr>
        <w:t>)</w:t>
      </w:r>
      <w:r w:rsidRPr="00420DA5">
        <w:rPr>
          <w:sz w:val="22"/>
          <w:szCs w:val="22"/>
          <w:vertAlign w:val="subscript"/>
          <w:lang w:val="en-GB"/>
        </w:rPr>
        <w:t>2</w:t>
      </w:r>
      <w:r w:rsidRPr="00420DA5">
        <w:rPr>
          <w:sz w:val="22"/>
          <w:szCs w:val="22"/>
          <w:lang w:val="en-GB"/>
        </w:rPr>
        <w:t>.</w:t>
      </w:r>
    </w:p>
    <w:p w:rsidR="00166B45" w:rsidRPr="00420DA5" w:rsidRDefault="00166B45">
      <w:pPr>
        <w:pStyle w:val="ListParagraph"/>
        <w:numPr>
          <w:ilvl w:val="0"/>
          <w:numId w:val="53"/>
        </w:numPr>
        <w:spacing w:line="274" w:lineRule="auto"/>
        <w:ind w:left="426" w:hanging="284"/>
        <w:jc w:val="both"/>
        <w:rPr>
          <w:spacing w:val="-2"/>
          <w:sz w:val="22"/>
          <w:szCs w:val="22"/>
          <w:lang w:val="en-GB"/>
        </w:rPr>
      </w:pPr>
      <w:r w:rsidRPr="00420DA5">
        <w:rPr>
          <w:spacing w:val="-2"/>
          <w:sz w:val="22"/>
          <w:szCs w:val="22"/>
          <w:lang w:val="en-GB"/>
        </w:rPr>
        <w:t>Describe the redox properties of nitrous acid and its salts. Provide representative reaction equations.</w:t>
      </w:r>
    </w:p>
    <w:p w:rsidR="00166B45" w:rsidRPr="00420DA5" w:rsidRDefault="00166B45">
      <w:pPr>
        <w:pStyle w:val="ListParagraph"/>
        <w:numPr>
          <w:ilvl w:val="0"/>
          <w:numId w:val="53"/>
        </w:numPr>
        <w:spacing w:line="271" w:lineRule="auto"/>
        <w:ind w:left="426" w:hanging="284"/>
        <w:jc w:val="both"/>
        <w:rPr>
          <w:sz w:val="22"/>
          <w:szCs w:val="22"/>
          <w:lang w:val="en-GB"/>
        </w:rPr>
      </w:pPr>
      <w:r w:rsidRPr="00420DA5">
        <w:rPr>
          <w:sz w:val="22"/>
          <w:szCs w:val="22"/>
          <w:lang w:val="en-GB"/>
        </w:rPr>
        <w:t>Write the equations for the reactions of zinc with concentrated and dilute nitric acid.</w:t>
      </w:r>
    </w:p>
    <w:p w:rsidR="00166B45" w:rsidRPr="00420DA5" w:rsidRDefault="00166B45">
      <w:pPr>
        <w:pStyle w:val="ListParagraph"/>
        <w:numPr>
          <w:ilvl w:val="0"/>
          <w:numId w:val="53"/>
        </w:numPr>
        <w:spacing w:line="276" w:lineRule="auto"/>
        <w:ind w:left="426" w:hanging="284"/>
        <w:jc w:val="both"/>
        <w:rPr>
          <w:sz w:val="22"/>
          <w:szCs w:val="22"/>
          <w:lang w:val="en-GB"/>
        </w:rPr>
      </w:pPr>
      <w:r w:rsidRPr="00420DA5">
        <w:rPr>
          <w:sz w:val="22"/>
          <w:szCs w:val="22"/>
          <w:lang w:val="en-GB"/>
        </w:rPr>
        <w:t>Write the equations for the reactions between: a) phosphorus and concentrated nitric acid; b) phosphorus and sodium hydroxide.</w:t>
      </w:r>
    </w:p>
    <w:p w:rsidR="00166B45" w:rsidRPr="00420DA5" w:rsidRDefault="00166B45">
      <w:pPr>
        <w:pStyle w:val="ListParagraph"/>
        <w:numPr>
          <w:ilvl w:val="0"/>
          <w:numId w:val="53"/>
        </w:numPr>
        <w:spacing w:line="276" w:lineRule="auto"/>
        <w:ind w:left="426" w:hanging="284"/>
        <w:jc w:val="both"/>
        <w:rPr>
          <w:sz w:val="22"/>
          <w:szCs w:val="22"/>
          <w:lang w:val="en-GB"/>
        </w:rPr>
      </w:pPr>
      <w:r w:rsidRPr="00420DA5">
        <w:rPr>
          <w:sz w:val="22"/>
          <w:szCs w:val="22"/>
          <w:lang w:val="en-GB"/>
        </w:rPr>
        <w:t>How is elemental phosphorus obtained from phosphate minerals? Write the corresponding chemical equation.</w:t>
      </w:r>
    </w:p>
    <w:p w:rsidR="00166B45" w:rsidRPr="00420DA5" w:rsidRDefault="00166B45">
      <w:pPr>
        <w:pStyle w:val="ListParagraph"/>
        <w:numPr>
          <w:ilvl w:val="0"/>
          <w:numId w:val="53"/>
        </w:numPr>
        <w:spacing w:line="276" w:lineRule="auto"/>
        <w:ind w:left="426" w:hanging="284"/>
        <w:jc w:val="both"/>
        <w:rPr>
          <w:sz w:val="22"/>
          <w:szCs w:val="22"/>
          <w:lang w:val="en-GB"/>
        </w:rPr>
      </w:pPr>
      <w:r w:rsidRPr="00420DA5">
        <w:rPr>
          <w:sz w:val="22"/>
          <w:szCs w:val="22"/>
          <w:lang w:val="en-GB"/>
        </w:rPr>
        <w:t>Why is ammonia the only hydride of the Group VA elements that can be prepared directly from its</w:t>
      </w:r>
      <w:r w:rsidRPr="00420DA5">
        <w:rPr>
          <w:color w:val="212121"/>
          <w:sz w:val="22"/>
          <w:szCs w:val="22"/>
          <w:lang w:val="en-GB"/>
        </w:rPr>
        <w:t xml:space="preserve"> constituent </w:t>
      </w:r>
      <w:r w:rsidRPr="00420DA5">
        <w:rPr>
          <w:sz w:val="22"/>
          <w:szCs w:val="22"/>
          <w:lang w:val="en-GB"/>
        </w:rPr>
        <w:t>elements?</w:t>
      </w:r>
    </w:p>
    <w:p w:rsidR="00166B45" w:rsidRPr="00420DA5" w:rsidRDefault="00166B45">
      <w:pPr>
        <w:pStyle w:val="ListParagraph"/>
        <w:numPr>
          <w:ilvl w:val="0"/>
          <w:numId w:val="53"/>
        </w:numPr>
        <w:spacing w:line="276" w:lineRule="auto"/>
        <w:ind w:left="426" w:hanging="284"/>
        <w:jc w:val="both"/>
        <w:rPr>
          <w:sz w:val="22"/>
          <w:szCs w:val="22"/>
          <w:lang w:val="en-GB"/>
        </w:rPr>
      </w:pPr>
      <w:r w:rsidRPr="00420DA5">
        <w:rPr>
          <w:sz w:val="22"/>
          <w:szCs w:val="22"/>
          <w:lang w:val="en-GB"/>
        </w:rPr>
        <w:t>Why does the pH of a solution containing ammonia and an ammonium salt remain nearly constant when small amounts of acid or base are added?</w:t>
      </w:r>
    </w:p>
    <w:p w:rsidR="00166B45" w:rsidRPr="00420DA5" w:rsidRDefault="00166B45">
      <w:pPr>
        <w:pStyle w:val="ListParagraph"/>
        <w:numPr>
          <w:ilvl w:val="0"/>
          <w:numId w:val="53"/>
        </w:numPr>
        <w:spacing w:line="276" w:lineRule="auto"/>
        <w:ind w:left="426" w:hanging="284"/>
        <w:jc w:val="both"/>
        <w:rPr>
          <w:spacing w:val="-2"/>
          <w:sz w:val="22"/>
          <w:szCs w:val="22"/>
          <w:lang w:val="en-GB"/>
        </w:rPr>
      </w:pPr>
      <w:r w:rsidRPr="00420DA5">
        <w:rPr>
          <w:spacing w:val="-2"/>
          <w:sz w:val="22"/>
          <w:szCs w:val="22"/>
          <w:lang w:val="en-GB"/>
        </w:rPr>
        <w:t>Can concentrated sulphuric acid, anhydrous calcium chloride, or phosphorus(V) oxide be used to dry gaseous ammonia? Explain your answer.</w:t>
      </w:r>
    </w:p>
    <w:p w:rsidR="00166B45" w:rsidRPr="00420DA5" w:rsidRDefault="00166B45">
      <w:pPr>
        <w:pStyle w:val="ListParagraph"/>
        <w:numPr>
          <w:ilvl w:val="0"/>
          <w:numId w:val="53"/>
        </w:numPr>
        <w:spacing w:line="276" w:lineRule="auto"/>
        <w:ind w:left="426" w:hanging="284"/>
        <w:jc w:val="both"/>
        <w:rPr>
          <w:sz w:val="22"/>
          <w:szCs w:val="22"/>
          <w:lang w:val="en-GB"/>
        </w:rPr>
      </w:pPr>
      <w:r w:rsidRPr="00420DA5">
        <w:rPr>
          <w:sz w:val="22"/>
          <w:szCs w:val="22"/>
          <w:lang w:val="en-GB"/>
        </w:rPr>
        <w:t>Which of the following compounds are ammine complexes: Mg</w:t>
      </w:r>
      <w:r w:rsidRPr="00420DA5">
        <w:rPr>
          <w:sz w:val="22"/>
          <w:szCs w:val="22"/>
          <w:vertAlign w:val="subscript"/>
          <w:lang w:val="en-GB"/>
        </w:rPr>
        <w:t>3</w:t>
      </w:r>
      <w:r w:rsidRPr="00420DA5">
        <w:rPr>
          <w:sz w:val="22"/>
          <w:szCs w:val="22"/>
          <w:lang w:val="en-GB"/>
        </w:rPr>
        <w:t>N</w:t>
      </w:r>
      <w:r w:rsidRPr="00420DA5">
        <w:rPr>
          <w:sz w:val="22"/>
          <w:szCs w:val="22"/>
          <w:vertAlign w:val="subscript"/>
          <w:lang w:val="en-GB"/>
        </w:rPr>
        <w:t>2</w:t>
      </w:r>
      <w:r w:rsidRPr="00420DA5">
        <w:rPr>
          <w:sz w:val="22"/>
          <w:szCs w:val="22"/>
          <w:lang w:val="en-GB"/>
        </w:rPr>
        <w:t>, NaNH</w:t>
      </w:r>
      <w:r w:rsidRPr="00420DA5">
        <w:rPr>
          <w:sz w:val="22"/>
          <w:szCs w:val="22"/>
          <w:vertAlign w:val="subscript"/>
          <w:lang w:val="en-GB"/>
        </w:rPr>
        <w:t>2</w:t>
      </w:r>
      <w:r w:rsidRPr="00420DA5">
        <w:rPr>
          <w:sz w:val="22"/>
          <w:szCs w:val="22"/>
          <w:lang w:val="en-GB"/>
        </w:rPr>
        <w:t>, NH</w:t>
      </w:r>
      <w:r w:rsidRPr="00420DA5">
        <w:rPr>
          <w:sz w:val="22"/>
          <w:szCs w:val="22"/>
          <w:vertAlign w:val="subscript"/>
          <w:lang w:val="en-GB"/>
        </w:rPr>
        <w:t>4</w:t>
      </w:r>
      <w:r w:rsidRPr="00420DA5">
        <w:rPr>
          <w:sz w:val="22"/>
          <w:szCs w:val="22"/>
          <w:lang w:val="en-GB"/>
        </w:rPr>
        <w:t>Cl, [Cu(NH</w:t>
      </w:r>
      <w:r w:rsidRPr="00420DA5">
        <w:rPr>
          <w:sz w:val="22"/>
          <w:szCs w:val="22"/>
          <w:vertAlign w:val="subscript"/>
          <w:lang w:val="en-GB"/>
        </w:rPr>
        <w:t>3</w:t>
      </w:r>
      <w:r w:rsidRPr="00420DA5">
        <w:rPr>
          <w:sz w:val="22"/>
          <w:szCs w:val="22"/>
          <w:lang w:val="en-GB"/>
        </w:rPr>
        <w:t>)</w:t>
      </w:r>
      <w:r w:rsidRPr="00420DA5">
        <w:rPr>
          <w:sz w:val="22"/>
          <w:szCs w:val="22"/>
          <w:vertAlign w:val="subscript"/>
          <w:lang w:val="en-GB"/>
        </w:rPr>
        <w:t>4</w:t>
      </w:r>
      <w:r w:rsidRPr="00420DA5">
        <w:rPr>
          <w:sz w:val="22"/>
          <w:szCs w:val="22"/>
          <w:lang w:val="en-GB"/>
        </w:rPr>
        <w:t>]SO</w:t>
      </w:r>
      <w:r w:rsidRPr="00420DA5">
        <w:rPr>
          <w:sz w:val="22"/>
          <w:szCs w:val="22"/>
          <w:vertAlign w:val="subscript"/>
          <w:lang w:val="en-GB"/>
        </w:rPr>
        <w:t>4</w:t>
      </w:r>
      <w:r w:rsidRPr="00420DA5">
        <w:rPr>
          <w:sz w:val="22"/>
          <w:szCs w:val="22"/>
          <w:lang w:val="en-GB"/>
        </w:rPr>
        <w:t xml:space="preserve"> and CaCl</w:t>
      </w:r>
      <w:r w:rsidRPr="00420DA5">
        <w:rPr>
          <w:sz w:val="22"/>
          <w:szCs w:val="22"/>
          <w:vertAlign w:val="subscript"/>
          <w:lang w:val="en-GB"/>
        </w:rPr>
        <w:t>2</w:t>
      </w:r>
      <w:r w:rsidRPr="00420DA5">
        <w:rPr>
          <w:sz w:val="22"/>
          <w:szCs w:val="22"/>
          <w:lang w:val="en-GB"/>
        </w:rPr>
        <w:t>×6NH</w:t>
      </w:r>
      <w:r w:rsidRPr="00420DA5">
        <w:rPr>
          <w:sz w:val="22"/>
          <w:szCs w:val="22"/>
          <w:vertAlign w:val="subscript"/>
          <w:lang w:val="en-GB"/>
        </w:rPr>
        <w:t>3</w:t>
      </w:r>
      <w:r w:rsidRPr="00420DA5">
        <w:rPr>
          <w:sz w:val="22"/>
          <w:szCs w:val="22"/>
          <w:lang w:val="en-GB"/>
        </w:rPr>
        <w:t>?</w:t>
      </w:r>
    </w:p>
    <w:p w:rsidR="00166B45" w:rsidRPr="00420DA5" w:rsidRDefault="00166B45">
      <w:pPr>
        <w:pStyle w:val="ListParagraph"/>
        <w:numPr>
          <w:ilvl w:val="0"/>
          <w:numId w:val="53"/>
        </w:numPr>
        <w:spacing w:line="276" w:lineRule="auto"/>
        <w:ind w:left="426" w:hanging="284"/>
        <w:jc w:val="both"/>
        <w:rPr>
          <w:sz w:val="22"/>
          <w:szCs w:val="22"/>
          <w:lang w:val="en-GB"/>
        </w:rPr>
      </w:pPr>
      <w:r w:rsidRPr="00420DA5">
        <w:rPr>
          <w:sz w:val="22"/>
          <w:szCs w:val="22"/>
          <w:lang w:val="en-GB"/>
        </w:rPr>
        <w:t>How can a mixture of NaCl and NH</w:t>
      </w:r>
      <w:r w:rsidRPr="00420DA5">
        <w:rPr>
          <w:rFonts w:ascii="MS Mincho" w:eastAsia="MS Mincho" w:hAnsi="MS Mincho" w:cs="MS Mincho" w:hint="eastAsia"/>
          <w:sz w:val="22"/>
          <w:szCs w:val="22"/>
          <w:lang w:val="en-GB"/>
        </w:rPr>
        <w:t>₄</w:t>
      </w:r>
      <w:r w:rsidRPr="00420DA5">
        <w:rPr>
          <w:sz w:val="22"/>
          <w:szCs w:val="22"/>
          <w:lang w:val="en-GB"/>
        </w:rPr>
        <w:t>Cl be separated?</w:t>
      </w:r>
    </w:p>
    <w:p w:rsidR="00166B45" w:rsidRPr="00420DA5" w:rsidRDefault="00166B45">
      <w:pPr>
        <w:pStyle w:val="ListParagraph"/>
        <w:numPr>
          <w:ilvl w:val="0"/>
          <w:numId w:val="53"/>
        </w:numPr>
        <w:spacing w:line="276" w:lineRule="auto"/>
        <w:ind w:left="426" w:hanging="284"/>
        <w:jc w:val="both"/>
        <w:rPr>
          <w:sz w:val="22"/>
          <w:szCs w:val="22"/>
          <w:lang w:val="en-GB"/>
        </w:rPr>
      </w:pPr>
      <w:r w:rsidRPr="00420DA5">
        <w:rPr>
          <w:sz w:val="22"/>
          <w:szCs w:val="22"/>
          <w:lang w:val="en-GB"/>
        </w:rPr>
        <w:t>Which of the following dilute solutions of equal molar concentration has the lowest pH: NH</w:t>
      </w:r>
      <w:r w:rsidRPr="00420DA5">
        <w:rPr>
          <w:sz w:val="22"/>
          <w:szCs w:val="22"/>
          <w:vertAlign w:val="subscript"/>
          <w:lang w:val="en-GB"/>
        </w:rPr>
        <w:t>2</w:t>
      </w:r>
      <w:r w:rsidRPr="00420DA5">
        <w:rPr>
          <w:sz w:val="22"/>
          <w:szCs w:val="22"/>
          <w:lang w:val="en-GB"/>
        </w:rPr>
        <w:t>OH, NH</w:t>
      </w:r>
      <w:r w:rsidRPr="00420DA5">
        <w:rPr>
          <w:sz w:val="22"/>
          <w:szCs w:val="22"/>
          <w:vertAlign w:val="subscript"/>
          <w:lang w:val="en-GB"/>
        </w:rPr>
        <w:t>3</w:t>
      </w:r>
      <w:r w:rsidRPr="00420DA5">
        <w:rPr>
          <w:sz w:val="22"/>
          <w:szCs w:val="22"/>
          <w:lang w:val="en-GB"/>
        </w:rPr>
        <w:t>, N</w:t>
      </w:r>
      <w:r w:rsidRPr="00420DA5">
        <w:rPr>
          <w:sz w:val="22"/>
          <w:szCs w:val="22"/>
          <w:vertAlign w:val="subscript"/>
          <w:lang w:val="en-GB"/>
        </w:rPr>
        <w:t>2</w:t>
      </w:r>
      <w:r w:rsidRPr="00420DA5">
        <w:rPr>
          <w:sz w:val="22"/>
          <w:szCs w:val="22"/>
          <w:lang w:val="en-GB"/>
        </w:rPr>
        <w:t>H</w:t>
      </w:r>
      <w:r w:rsidRPr="00420DA5">
        <w:rPr>
          <w:sz w:val="22"/>
          <w:szCs w:val="22"/>
          <w:vertAlign w:val="subscript"/>
          <w:lang w:val="en-GB"/>
        </w:rPr>
        <w:t>4</w:t>
      </w:r>
      <w:r w:rsidRPr="00420DA5">
        <w:rPr>
          <w:sz w:val="22"/>
          <w:szCs w:val="22"/>
          <w:lang w:val="en-GB"/>
        </w:rPr>
        <w:t>?</w:t>
      </w:r>
    </w:p>
    <w:p w:rsidR="00166B45" w:rsidRPr="00420DA5" w:rsidRDefault="00166B45">
      <w:pPr>
        <w:pStyle w:val="ListParagraph"/>
        <w:numPr>
          <w:ilvl w:val="0"/>
          <w:numId w:val="53"/>
        </w:numPr>
        <w:spacing w:line="276" w:lineRule="auto"/>
        <w:ind w:left="426" w:hanging="284"/>
        <w:jc w:val="both"/>
        <w:rPr>
          <w:sz w:val="22"/>
          <w:szCs w:val="22"/>
          <w:lang w:val="en-GB"/>
        </w:rPr>
      </w:pPr>
      <w:r w:rsidRPr="00420DA5">
        <w:rPr>
          <w:sz w:val="22"/>
          <w:szCs w:val="22"/>
          <w:lang w:val="en-GB"/>
        </w:rPr>
        <w:t>Write the equations for the disproportionation reactions of phosphorous acid and hypophosphorous (phosphinic acid).</w:t>
      </w:r>
    </w:p>
    <w:p w:rsidR="00166B45" w:rsidRPr="00420DA5" w:rsidRDefault="00166B45">
      <w:pPr>
        <w:pStyle w:val="ListParagraph"/>
        <w:numPr>
          <w:ilvl w:val="0"/>
          <w:numId w:val="53"/>
        </w:numPr>
        <w:spacing w:line="276" w:lineRule="auto"/>
        <w:ind w:left="426" w:hanging="284"/>
        <w:jc w:val="both"/>
        <w:rPr>
          <w:spacing w:val="-6"/>
          <w:sz w:val="22"/>
          <w:szCs w:val="22"/>
          <w:lang w:val="en-GB"/>
        </w:rPr>
      </w:pPr>
      <w:r w:rsidRPr="00BF7E0F">
        <w:rPr>
          <w:spacing w:val="-6"/>
          <w:sz w:val="22"/>
          <w:szCs w:val="22"/>
          <w:lang w:val="en-GB"/>
        </w:rPr>
        <w:t xml:space="preserve">What is the basicity of phosphorous </w:t>
      </w:r>
      <w:r w:rsidRPr="00420DA5">
        <w:rPr>
          <w:spacing w:val="-6"/>
          <w:sz w:val="22"/>
          <w:szCs w:val="22"/>
          <w:lang w:val="en-GB"/>
        </w:rPr>
        <w:t>acid and hypophosphorous acid?</w:t>
      </w:r>
    </w:p>
    <w:p w:rsidR="00166B45" w:rsidRPr="00420DA5" w:rsidRDefault="00166B45">
      <w:pPr>
        <w:pStyle w:val="ListParagraph"/>
        <w:numPr>
          <w:ilvl w:val="0"/>
          <w:numId w:val="53"/>
        </w:numPr>
        <w:spacing w:line="276" w:lineRule="auto"/>
        <w:ind w:left="426" w:hanging="284"/>
        <w:jc w:val="both"/>
        <w:rPr>
          <w:sz w:val="22"/>
          <w:szCs w:val="22"/>
          <w:lang w:val="en-GB"/>
        </w:rPr>
      </w:pPr>
      <w:r w:rsidRPr="00420DA5">
        <w:rPr>
          <w:sz w:val="22"/>
          <w:szCs w:val="22"/>
          <w:lang w:val="en-GB"/>
        </w:rPr>
        <w:t>Suggest two methods for preparing nitrogen from hydrazine and write the corresponding chemical equations.</w:t>
      </w:r>
    </w:p>
    <w:p w:rsidR="00166B45" w:rsidRPr="00420DA5" w:rsidRDefault="00166B45">
      <w:pPr>
        <w:pStyle w:val="ListParagraph"/>
        <w:numPr>
          <w:ilvl w:val="0"/>
          <w:numId w:val="53"/>
        </w:numPr>
        <w:spacing w:line="276" w:lineRule="auto"/>
        <w:ind w:left="426" w:hanging="284"/>
        <w:jc w:val="both"/>
        <w:rPr>
          <w:spacing w:val="-2"/>
          <w:sz w:val="22"/>
          <w:szCs w:val="22"/>
          <w:lang w:val="en-GB"/>
        </w:rPr>
      </w:pPr>
      <w:r w:rsidRPr="00420DA5">
        <w:rPr>
          <w:spacing w:val="-2"/>
          <w:sz w:val="22"/>
          <w:szCs w:val="22"/>
          <w:lang w:val="en-GB"/>
        </w:rPr>
        <w:t>What products are formed when nitrogen(IV) oxide (NO</w:t>
      </w:r>
      <w:r w:rsidRPr="00420DA5">
        <w:rPr>
          <w:spacing w:val="-2"/>
          <w:sz w:val="22"/>
          <w:szCs w:val="22"/>
          <w:vertAlign w:val="subscript"/>
          <w:lang w:val="en-GB"/>
        </w:rPr>
        <w:t>2</w:t>
      </w:r>
      <w:r w:rsidRPr="00420DA5">
        <w:rPr>
          <w:spacing w:val="-2"/>
          <w:sz w:val="22"/>
          <w:szCs w:val="22"/>
          <w:lang w:val="en-GB"/>
        </w:rPr>
        <w:t>) is passed through a sodium hydroxide solution? Write the balanced reaction equation.</w:t>
      </w:r>
    </w:p>
    <w:p w:rsidR="00166B45" w:rsidRPr="00420DA5" w:rsidRDefault="00166B45">
      <w:pPr>
        <w:pStyle w:val="ListParagraph"/>
        <w:numPr>
          <w:ilvl w:val="0"/>
          <w:numId w:val="53"/>
        </w:numPr>
        <w:spacing w:line="276" w:lineRule="auto"/>
        <w:ind w:left="426" w:hanging="284"/>
        <w:jc w:val="both"/>
        <w:rPr>
          <w:spacing w:val="-2"/>
          <w:sz w:val="22"/>
          <w:szCs w:val="22"/>
          <w:lang w:val="en-GB"/>
        </w:rPr>
      </w:pPr>
      <w:r w:rsidRPr="00420DA5">
        <w:rPr>
          <w:spacing w:val="-2"/>
          <w:sz w:val="22"/>
          <w:szCs w:val="22"/>
          <w:lang w:val="en-GB"/>
        </w:rPr>
        <w:t>What medical applications does nitrous oxide („laughing gas”) have?</w:t>
      </w:r>
    </w:p>
    <w:p w:rsidR="00166B45" w:rsidRPr="00420DA5" w:rsidRDefault="00166B45">
      <w:pPr>
        <w:pStyle w:val="ListParagraph"/>
        <w:numPr>
          <w:ilvl w:val="0"/>
          <w:numId w:val="53"/>
        </w:numPr>
        <w:spacing w:line="276" w:lineRule="auto"/>
        <w:ind w:left="426" w:hanging="284"/>
        <w:jc w:val="both"/>
        <w:rPr>
          <w:sz w:val="22"/>
          <w:szCs w:val="22"/>
          <w:lang w:val="en-GB"/>
        </w:rPr>
      </w:pPr>
      <w:r w:rsidRPr="00420DA5">
        <w:rPr>
          <w:sz w:val="22"/>
          <w:szCs w:val="22"/>
          <w:lang w:val="en-GB"/>
        </w:rPr>
        <w:t>Draw the structural formulas of the trimetaphosphate ion, P</w:t>
      </w:r>
      <w:r w:rsidRPr="00420DA5">
        <w:rPr>
          <w:sz w:val="22"/>
          <w:szCs w:val="22"/>
          <w:vertAlign w:val="subscript"/>
          <w:lang w:val="en-GB"/>
        </w:rPr>
        <w:t>3</w:t>
      </w:r>
      <w:r w:rsidRPr="00420DA5">
        <w:rPr>
          <w:sz w:val="22"/>
          <w:szCs w:val="22"/>
          <w:lang w:val="en-GB"/>
        </w:rPr>
        <w:t>O</w:t>
      </w:r>
      <w:r w:rsidRPr="00420DA5">
        <w:rPr>
          <w:sz w:val="22"/>
          <w:szCs w:val="22"/>
          <w:vertAlign w:val="subscript"/>
          <w:lang w:val="en-GB"/>
        </w:rPr>
        <w:t>9</w:t>
      </w:r>
      <w:r w:rsidRPr="00420DA5">
        <w:rPr>
          <w:sz w:val="22"/>
          <w:szCs w:val="22"/>
          <w:vertAlign w:val="superscript"/>
          <w:lang w:val="en-GB"/>
        </w:rPr>
        <w:t>3-</w:t>
      </w:r>
      <w:r w:rsidRPr="00420DA5">
        <w:rPr>
          <w:sz w:val="22"/>
          <w:szCs w:val="22"/>
          <w:lang w:val="en-GB"/>
        </w:rPr>
        <w:t>, and the tripolyphosphate ion, P</w:t>
      </w:r>
      <w:r w:rsidRPr="00420DA5">
        <w:rPr>
          <w:sz w:val="22"/>
          <w:szCs w:val="22"/>
          <w:vertAlign w:val="subscript"/>
          <w:lang w:val="en-GB"/>
        </w:rPr>
        <w:t>3</w:t>
      </w:r>
      <w:r w:rsidRPr="00420DA5">
        <w:rPr>
          <w:sz w:val="22"/>
          <w:szCs w:val="22"/>
          <w:lang w:val="en-GB"/>
        </w:rPr>
        <w:t>O</w:t>
      </w:r>
      <w:r w:rsidRPr="00420DA5">
        <w:rPr>
          <w:sz w:val="22"/>
          <w:szCs w:val="22"/>
          <w:vertAlign w:val="subscript"/>
          <w:lang w:val="en-GB"/>
        </w:rPr>
        <w:t>10</w:t>
      </w:r>
      <w:r w:rsidRPr="00420DA5">
        <w:rPr>
          <w:sz w:val="22"/>
          <w:szCs w:val="22"/>
          <w:vertAlign w:val="superscript"/>
          <w:lang w:val="en-GB"/>
        </w:rPr>
        <w:t>5-</w:t>
      </w:r>
      <w:r w:rsidRPr="00420DA5">
        <w:rPr>
          <w:sz w:val="22"/>
          <w:szCs w:val="22"/>
          <w:lang w:val="en-GB"/>
        </w:rPr>
        <w:t>.</w:t>
      </w:r>
    </w:p>
    <w:p w:rsidR="00166B45" w:rsidRPr="00420DA5" w:rsidRDefault="00166B45">
      <w:pPr>
        <w:pStyle w:val="ListParagraph"/>
        <w:numPr>
          <w:ilvl w:val="0"/>
          <w:numId w:val="53"/>
        </w:numPr>
        <w:spacing w:line="276" w:lineRule="auto"/>
        <w:ind w:left="426" w:hanging="284"/>
        <w:jc w:val="both"/>
        <w:rPr>
          <w:sz w:val="22"/>
          <w:szCs w:val="22"/>
          <w:lang w:val="en-GB"/>
        </w:rPr>
      </w:pPr>
      <w:r w:rsidRPr="00420DA5">
        <w:rPr>
          <w:sz w:val="22"/>
          <w:szCs w:val="22"/>
          <w:lang w:val="en-GB"/>
        </w:rPr>
        <w:t>Write the chemical formula of tetrametaphosphoric acid.</w:t>
      </w:r>
    </w:p>
    <w:p w:rsidR="00166B45" w:rsidRPr="00420DA5" w:rsidRDefault="00166B45">
      <w:pPr>
        <w:pStyle w:val="ListParagraph"/>
        <w:numPr>
          <w:ilvl w:val="0"/>
          <w:numId w:val="53"/>
        </w:numPr>
        <w:spacing w:line="276" w:lineRule="auto"/>
        <w:ind w:left="426" w:hanging="284"/>
        <w:jc w:val="both"/>
        <w:rPr>
          <w:sz w:val="22"/>
          <w:szCs w:val="22"/>
          <w:lang w:val="en-GB"/>
        </w:rPr>
      </w:pPr>
      <w:r w:rsidRPr="00420DA5">
        <w:rPr>
          <w:sz w:val="22"/>
          <w:szCs w:val="22"/>
          <w:lang w:val="en-GB"/>
        </w:rPr>
        <w:t>Complete the following reaction equations:</w:t>
      </w:r>
    </w:p>
    <w:p w:rsidR="00166B45" w:rsidRPr="00420DA5" w:rsidRDefault="00166B45" w:rsidP="00E95B50">
      <w:pPr>
        <w:pStyle w:val="ListParagraph"/>
        <w:spacing w:line="276" w:lineRule="auto"/>
        <w:jc w:val="both"/>
        <w:rPr>
          <w:sz w:val="8"/>
          <w:szCs w:val="8"/>
          <w:lang w:val="en-GB"/>
        </w:rPr>
      </w:pPr>
    </w:p>
    <w:tbl>
      <w:tblPr>
        <w:tblW w:w="0" w:type="auto"/>
        <w:jc w:val="center"/>
        <w:tblLook w:val="00A0"/>
      </w:tblPr>
      <w:tblGrid>
        <w:gridCol w:w="3080"/>
        <w:gridCol w:w="2697"/>
      </w:tblGrid>
      <w:tr w:rsidR="00166B45" w:rsidRPr="00F46561" w:rsidTr="00F46561">
        <w:trPr>
          <w:jc w:val="center"/>
        </w:trPr>
        <w:tc>
          <w:tcPr>
            <w:tcW w:w="0" w:type="auto"/>
          </w:tcPr>
          <w:p w:rsidR="00166B45" w:rsidRPr="00F46561" w:rsidRDefault="00166B45" w:rsidP="00F46561">
            <w:pPr>
              <w:spacing w:after="0" w:line="276" w:lineRule="auto"/>
              <w:ind w:firstLine="174"/>
              <w:jc w:val="both"/>
              <w:rPr>
                <w:rFonts w:ascii="Times New Roman" w:hAnsi="Times New Roman"/>
                <w:b/>
                <w:kern w:val="2"/>
                <w:sz w:val="18"/>
                <w:szCs w:val="18"/>
              </w:rPr>
            </w:pPr>
            <w:r w:rsidRPr="00F46561">
              <w:rPr>
                <w:rFonts w:ascii="Times New Roman" w:hAnsi="Times New Roman"/>
                <w:b/>
                <w:kern w:val="2"/>
                <w:sz w:val="18"/>
                <w:szCs w:val="18"/>
              </w:rPr>
              <w:t xml:space="preserve">   a) NH</w:t>
            </w:r>
            <w:r w:rsidRPr="00F46561">
              <w:rPr>
                <w:rFonts w:ascii="Times New Roman" w:hAnsi="Times New Roman"/>
                <w:b/>
                <w:kern w:val="2"/>
                <w:sz w:val="18"/>
                <w:szCs w:val="18"/>
                <w:vertAlign w:val="subscript"/>
              </w:rPr>
              <w:t>3</w:t>
            </w:r>
            <w:r w:rsidRPr="00F46561">
              <w:rPr>
                <w:rFonts w:ascii="Times New Roman" w:hAnsi="Times New Roman"/>
                <w:b/>
                <w:kern w:val="2"/>
                <w:sz w:val="18"/>
                <w:szCs w:val="18"/>
              </w:rPr>
              <w:t xml:space="preserve"> + CaCl</w:t>
            </w:r>
            <w:r w:rsidRPr="00F46561">
              <w:rPr>
                <w:rFonts w:ascii="Times New Roman" w:hAnsi="Times New Roman"/>
                <w:b/>
                <w:kern w:val="2"/>
                <w:sz w:val="18"/>
                <w:szCs w:val="18"/>
                <w:vertAlign w:val="subscript"/>
              </w:rPr>
              <w:t>2</w:t>
            </w:r>
            <w:r w:rsidRPr="00F46561">
              <w:rPr>
                <w:rFonts w:ascii="Times New Roman" w:hAnsi="Times New Roman"/>
                <w:b/>
                <w:kern w:val="2"/>
                <w:sz w:val="18"/>
                <w:szCs w:val="18"/>
              </w:rPr>
              <w:t xml:space="preserve"> →</w:t>
            </w:r>
          </w:p>
        </w:tc>
        <w:tc>
          <w:tcPr>
            <w:tcW w:w="0" w:type="auto"/>
          </w:tcPr>
          <w:p w:rsidR="00166B45" w:rsidRPr="00F46561" w:rsidRDefault="00166B45" w:rsidP="00F46561">
            <w:pPr>
              <w:spacing w:after="0" w:line="276" w:lineRule="auto"/>
              <w:ind w:firstLine="205"/>
              <w:jc w:val="both"/>
              <w:rPr>
                <w:rFonts w:ascii="Times New Roman" w:hAnsi="Times New Roman"/>
                <w:b/>
                <w:kern w:val="2"/>
                <w:sz w:val="18"/>
                <w:szCs w:val="18"/>
              </w:rPr>
            </w:pPr>
            <w:r w:rsidRPr="00F46561">
              <w:rPr>
                <w:rFonts w:ascii="Times New Roman" w:hAnsi="Times New Roman"/>
                <w:b/>
                <w:kern w:val="2"/>
                <w:sz w:val="18"/>
                <w:szCs w:val="18"/>
              </w:rPr>
              <w:t>g) NO + KMnO</w:t>
            </w:r>
            <w:r w:rsidRPr="00F46561">
              <w:rPr>
                <w:rFonts w:ascii="Times New Roman" w:hAnsi="Times New Roman"/>
                <w:b/>
                <w:kern w:val="2"/>
                <w:sz w:val="18"/>
                <w:szCs w:val="18"/>
                <w:vertAlign w:val="subscript"/>
              </w:rPr>
              <w:t>4</w:t>
            </w:r>
            <w:r w:rsidRPr="00F46561">
              <w:rPr>
                <w:rFonts w:ascii="Times New Roman" w:hAnsi="Times New Roman"/>
                <w:b/>
                <w:kern w:val="2"/>
                <w:sz w:val="18"/>
                <w:szCs w:val="18"/>
              </w:rPr>
              <w:t xml:space="preserve"> →</w:t>
            </w:r>
          </w:p>
        </w:tc>
      </w:tr>
      <w:tr w:rsidR="00166B45" w:rsidRPr="00F46561" w:rsidTr="00F46561">
        <w:trPr>
          <w:jc w:val="center"/>
        </w:trPr>
        <w:tc>
          <w:tcPr>
            <w:tcW w:w="0" w:type="auto"/>
          </w:tcPr>
          <w:p w:rsidR="00166B45" w:rsidRPr="00F46561" w:rsidRDefault="00166B45" w:rsidP="00F46561">
            <w:pPr>
              <w:spacing w:after="0" w:line="276" w:lineRule="auto"/>
              <w:ind w:firstLine="174"/>
              <w:jc w:val="both"/>
              <w:rPr>
                <w:rFonts w:ascii="Times New Roman" w:hAnsi="Times New Roman"/>
                <w:b/>
                <w:kern w:val="2"/>
                <w:sz w:val="18"/>
                <w:szCs w:val="18"/>
              </w:rPr>
            </w:pPr>
            <w:r w:rsidRPr="00F46561">
              <w:rPr>
                <w:rFonts w:ascii="Times New Roman" w:hAnsi="Times New Roman"/>
                <w:b/>
                <w:kern w:val="2"/>
                <w:sz w:val="18"/>
                <w:szCs w:val="18"/>
              </w:rPr>
              <w:t xml:space="preserve">   b) N</w:t>
            </w:r>
            <w:r w:rsidRPr="00F46561">
              <w:rPr>
                <w:rFonts w:ascii="Times New Roman" w:hAnsi="Times New Roman"/>
                <w:b/>
                <w:kern w:val="2"/>
                <w:sz w:val="18"/>
                <w:szCs w:val="18"/>
                <w:vertAlign w:val="subscript"/>
              </w:rPr>
              <w:t>2</w:t>
            </w:r>
            <w:r w:rsidRPr="00F46561">
              <w:rPr>
                <w:rFonts w:ascii="Times New Roman" w:hAnsi="Times New Roman"/>
                <w:b/>
                <w:kern w:val="2"/>
                <w:sz w:val="18"/>
                <w:szCs w:val="18"/>
              </w:rPr>
              <w:t>H</w:t>
            </w:r>
            <w:r w:rsidRPr="00F46561">
              <w:rPr>
                <w:rFonts w:ascii="Times New Roman" w:hAnsi="Times New Roman"/>
                <w:b/>
                <w:kern w:val="2"/>
                <w:sz w:val="18"/>
                <w:szCs w:val="18"/>
                <w:vertAlign w:val="subscript"/>
              </w:rPr>
              <w:t>4</w:t>
            </w:r>
            <w:r w:rsidRPr="00F46561">
              <w:rPr>
                <w:rFonts w:ascii="Times New Roman" w:hAnsi="Times New Roman"/>
                <w:b/>
                <w:kern w:val="2"/>
                <w:sz w:val="18"/>
                <w:szCs w:val="18"/>
              </w:rPr>
              <w:t xml:space="preserve"> + HNO</w:t>
            </w:r>
            <w:r w:rsidRPr="00F46561">
              <w:rPr>
                <w:rFonts w:ascii="Times New Roman" w:hAnsi="Times New Roman"/>
                <w:b/>
                <w:kern w:val="2"/>
                <w:sz w:val="18"/>
                <w:szCs w:val="18"/>
                <w:vertAlign w:val="subscript"/>
              </w:rPr>
              <w:t>2</w:t>
            </w:r>
            <w:r w:rsidRPr="00F46561">
              <w:rPr>
                <w:rFonts w:ascii="Times New Roman" w:hAnsi="Times New Roman"/>
                <w:b/>
                <w:kern w:val="2"/>
                <w:sz w:val="18"/>
                <w:szCs w:val="18"/>
              </w:rPr>
              <w:t xml:space="preserve"> →</w:t>
            </w:r>
          </w:p>
        </w:tc>
        <w:tc>
          <w:tcPr>
            <w:tcW w:w="0" w:type="auto"/>
          </w:tcPr>
          <w:p w:rsidR="00166B45" w:rsidRPr="00F46561" w:rsidRDefault="00166B45" w:rsidP="00F46561">
            <w:pPr>
              <w:spacing w:after="0" w:line="276" w:lineRule="auto"/>
              <w:ind w:firstLine="205"/>
              <w:jc w:val="both"/>
              <w:rPr>
                <w:rFonts w:ascii="Times New Roman" w:hAnsi="Times New Roman"/>
                <w:b/>
                <w:kern w:val="2"/>
                <w:sz w:val="18"/>
                <w:szCs w:val="18"/>
              </w:rPr>
            </w:pPr>
            <w:r w:rsidRPr="00F46561">
              <w:rPr>
                <w:rFonts w:ascii="Times New Roman" w:hAnsi="Times New Roman"/>
                <w:b/>
                <w:kern w:val="2"/>
                <w:sz w:val="18"/>
                <w:szCs w:val="18"/>
              </w:rPr>
              <w:t>h) NO + CrCl</w:t>
            </w:r>
            <w:r w:rsidRPr="00F46561">
              <w:rPr>
                <w:rFonts w:ascii="Times New Roman" w:hAnsi="Times New Roman"/>
                <w:b/>
                <w:kern w:val="2"/>
                <w:sz w:val="18"/>
                <w:szCs w:val="18"/>
                <w:vertAlign w:val="subscript"/>
              </w:rPr>
              <w:t>2</w:t>
            </w:r>
            <w:r w:rsidRPr="00F46561">
              <w:rPr>
                <w:rFonts w:ascii="Times New Roman" w:hAnsi="Times New Roman"/>
                <w:b/>
                <w:kern w:val="2"/>
                <w:sz w:val="18"/>
                <w:szCs w:val="18"/>
              </w:rPr>
              <w:t xml:space="preserve"> + HCl →</w:t>
            </w:r>
          </w:p>
        </w:tc>
      </w:tr>
      <w:tr w:rsidR="00166B45" w:rsidRPr="00F46561" w:rsidTr="00F46561">
        <w:trPr>
          <w:jc w:val="center"/>
        </w:trPr>
        <w:tc>
          <w:tcPr>
            <w:tcW w:w="0" w:type="auto"/>
          </w:tcPr>
          <w:p w:rsidR="00166B45" w:rsidRPr="00F46561" w:rsidRDefault="00166B45" w:rsidP="00F46561">
            <w:pPr>
              <w:spacing w:after="0" w:line="276" w:lineRule="auto"/>
              <w:ind w:firstLine="174"/>
              <w:jc w:val="both"/>
              <w:rPr>
                <w:rFonts w:ascii="Times New Roman" w:hAnsi="Times New Roman"/>
                <w:b/>
                <w:kern w:val="2"/>
                <w:sz w:val="18"/>
                <w:szCs w:val="18"/>
              </w:rPr>
            </w:pPr>
            <w:r w:rsidRPr="00F46561">
              <w:rPr>
                <w:rFonts w:ascii="Times New Roman" w:hAnsi="Times New Roman"/>
                <w:b/>
                <w:kern w:val="2"/>
                <w:sz w:val="18"/>
                <w:szCs w:val="18"/>
              </w:rPr>
              <w:t xml:space="preserve">   c) N</w:t>
            </w:r>
            <w:r w:rsidRPr="00F46561">
              <w:rPr>
                <w:rFonts w:ascii="Times New Roman" w:hAnsi="Times New Roman"/>
                <w:b/>
                <w:kern w:val="2"/>
                <w:sz w:val="18"/>
                <w:szCs w:val="18"/>
                <w:vertAlign w:val="subscript"/>
              </w:rPr>
              <w:t>2</w:t>
            </w:r>
            <w:r w:rsidRPr="00F46561">
              <w:rPr>
                <w:rFonts w:ascii="Times New Roman" w:hAnsi="Times New Roman"/>
                <w:b/>
                <w:kern w:val="2"/>
                <w:sz w:val="18"/>
                <w:szCs w:val="18"/>
              </w:rPr>
              <w:t>H</w:t>
            </w:r>
            <w:r w:rsidRPr="00F46561">
              <w:rPr>
                <w:rFonts w:ascii="Times New Roman" w:hAnsi="Times New Roman"/>
                <w:b/>
                <w:kern w:val="2"/>
                <w:sz w:val="18"/>
                <w:szCs w:val="18"/>
                <w:vertAlign w:val="subscript"/>
              </w:rPr>
              <w:t>4</w:t>
            </w:r>
            <w:r w:rsidRPr="00F46561">
              <w:rPr>
                <w:rFonts w:ascii="Times New Roman" w:hAnsi="Times New Roman"/>
                <w:b/>
                <w:kern w:val="2"/>
                <w:sz w:val="18"/>
                <w:szCs w:val="18"/>
              </w:rPr>
              <w:t xml:space="preserve"> + K</w:t>
            </w:r>
            <w:r w:rsidRPr="00F46561">
              <w:rPr>
                <w:rFonts w:ascii="Times New Roman" w:hAnsi="Times New Roman"/>
                <w:b/>
                <w:kern w:val="2"/>
                <w:sz w:val="18"/>
                <w:szCs w:val="18"/>
                <w:vertAlign w:val="subscript"/>
              </w:rPr>
              <w:t>3</w:t>
            </w:r>
            <w:r w:rsidRPr="00F46561">
              <w:rPr>
                <w:rFonts w:ascii="Times New Roman" w:hAnsi="Times New Roman"/>
                <w:b/>
                <w:kern w:val="2"/>
                <w:sz w:val="18"/>
                <w:szCs w:val="18"/>
              </w:rPr>
              <w:t>[Fe(CN)</w:t>
            </w:r>
            <w:r w:rsidRPr="00F46561">
              <w:rPr>
                <w:rFonts w:ascii="Times New Roman" w:hAnsi="Times New Roman"/>
                <w:b/>
                <w:kern w:val="2"/>
                <w:sz w:val="18"/>
                <w:szCs w:val="18"/>
                <w:vertAlign w:val="subscript"/>
              </w:rPr>
              <w:t>6</w:t>
            </w:r>
            <w:r w:rsidRPr="00F46561">
              <w:rPr>
                <w:rFonts w:ascii="Times New Roman" w:hAnsi="Times New Roman"/>
                <w:b/>
                <w:kern w:val="2"/>
                <w:sz w:val="18"/>
                <w:szCs w:val="18"/>
              </w:rPr>
              <w:t>] + KOH →</w:t>
            </w:r>
          </w:p>
        </w:tc>
        <w:tc>
          <w:tcPr>
            <w:tcW w:w="0" w:type="auto"/>
          </w:tcPr>
          <w:p w:rsidR="00166B45" w:rsidRPr="00F46561" w:rsidRDefault="00166B45" w:rsidP="00F46561">
            <w:pPr>
              <w:spacing w:after="0" w:line="276" w:lineRule="auto"/>
              <w:ind w:firstLine="205"/>
              <w:jc w:val="both"/>
              <w:rPr>
                <w:rFonts w:ascii="Times New Roman" w:hAnsi="Times New Roman"/>
                <w:b/>
                <w:kern w:val="2"/>
                <w:sz w:val="18"/>
                <w:szCs w:val="18"/>
              </w:rPr>
            </w:pPr>
            <w:r w:rsidRPr="00F46561">
              <w:rPr>
                <w:rFonts w:ascii="Times New Roman" w:hAnsi="Times New Roman"/>
                <w:b/>
                <w:kern w:val="2"/>
                <w:sz w:val="18"/>
                <w:szCs w:val="18"/>
              </w:rPr>
              <w:t>i) HNO</w:t>
            </w:r>
            <w:r w:rsidRPr="00F46561">
              <w:rPr>
                <w:rFonts w:ascii="Times New Roman" w:hAnsi="Times New Roman"/>
                <w:b/>
                <w:kern w:val="2"/>
                <w:sz w:val="18"/>
                <w:szCs w:val="18"/>
                <w:vertAlign w:val="subscript"/>
              </w:rPr>
              <w:t>3</w:t>
            </w:r>
            <w:r w:rsidRPr="00F46561">
              <w:rPr>
                <w:rFonts w:ascii="Times New Roman" w:hAnsi="Times New Roman"/>
                <w:b/>
                <w:kern w:val="2"/>
                <w:sz w:val="18"/>
                <w:szCs w:val="18"/>
              </w:rPr>
              <w:t xml:space="preserve"> + Cu</w:t>
            </w:r>
            <w:r w:rsidRPr="00F46561">
              <w:rPr>
                <w:rFonts w:ascii="Times New Roman" w:hAnsi="Times New Roman"/>
                <w:b/>
                <w:kern w:val="2"/>
                <w:sz w:val="18"/>
                <w:szCs w:val="18"/>
                <w:vertAlign w:val="subscript"/>
              </w:rPr>
              <w:t>2</w:t>
            </w:r>
            <w:r w:rsidRPr="00F46561">
              <w:rPr>
                <w:rFonts w:ascii="Times New Roman" w:hAnsi="Times New Roman"/>
                <w:b/>
                <w:kern w:val="2"/>
                <w:sz w:val="18"/>
                <w:szCs w:val="18"/>
              </w:rPr>
              <w:t>S →</w:t>
            </w:r>
          </w:p>
        </w:tc>
      </w:tr>
      <w:tr w:rsidR="00166B45" w:rsidRPr="00F46561" w:rsidTr="00F46561">
        <w:trPr>
          <w:jc w:val="center"/>
        </w:trPr>
        <w:tc>
          <w:tcPr>
            <w:tcW w:w="0" w:type="auto"/>
          </w:tcPr>
          <w:p w:rsidR="00166B45" w:rsidRPr="00F46561" w:rsidRDefault="00166B45" w:rsidP="00F46561">
            <w:pPr>
              <w:spacing w:after="0" w:line="276" w:lineRule="auto"/>
              <w:ind w:firstLine="174"/>
              <w:jc w:val="both"/>
              <w:rPr>
                <w:rFonts w:ascii="Times New Roman" w:hAnsi="Times New Roman"/>
                <w:b/>
                <w:kern w:val="2"/>
                <w:sz w:val="18"/>
                <w:szCs w:val="18"/>
              </w:rPr>
            </w:pPr>
            <w:r w:rsidRPr="00F46561">
              <w:rPr>
                <w:rFonts w:ascii="Times New Roman" w:hAnsi="Times New Roman"/>
                <w:b/>
                <w:kern w:val="2"/>
                <w:sz w:val="18"/>
                <w:szCs w:val="18"/>
              </w:rPr>
              <w:t xml:space="preserve">   d) N</w:t>
            </w:r>
            <w:r w:rsidRPr="00F46561">
              <w:rPr>
                <w:rFonts w:ascii="Times New Roman" w:hAnsi="Times New Roman"/>
                <w:b/>
                <w:kern w:val="2"/>
                <w:sz w:val="18"/>
                <w:szCs w:val="18"/>
                <w:vertAlign w:val="subscript"/>
              </w:rPr>
              <w:t>2</w:t>
            </w:r>
            <w:r w:rsidRPr="00F46561">
              <w:rPr>
                <w:rFonts w:ascii="Times New Roman" w:hAnsi="Times New Roman"/>
                <w:b/>
                <w:kern w:val="2"/>
                <w:sz w:val="18"/>
                <w:szCs w:val="18"/>
              </w:rPr>
              <w:t>H</w:t>
            </w:r>
            <w:r w:rsidRPr="00F46561">
              <w:rPr>
                <w:rFonts w:ascii="Times New Roman" w:hAnsi="Times New Roman"/>
                <w:b/>
                <w:kern w:val="2"/>
                <w:sz w:val="18"/>
                <w:szCs w:val="18"/>
                <w:vertAlign w:val="subscript"/>
              </w:rPr>
              <w:t>4</w:t>
            </w:r>
            <w:r w:rsidRPr="00F46561">
              <w:rPr>
                <w:rFonts w:ascii="Times New Roman" w:hAnsi="Times New Roman"/>
                <w:b/>
                <w:kern w:val="2"/>
                <w:sz w:val="18"/>
                <w:szCs w:val="18"/>
              </w:rPr>
              <w:t xml:space="preserve"> + K</w:t>
            </w:r>
            <w:r w:rsidRPr="00F46561">
              <w:rPr>
                <w:rFonts w:ascii="Times New Roman" w:hAnsi="Times New Roman"/>
                <w:b/>
                <w:kern w:val="2"/>
                <w:sz w:val="18"/>
                <w:szCs w:val="18"/>
                <w:vertAlign w:val="subscript"/>
              </w:rPr>
              <w:t>2</w:t>
            </w:r>
            <w:r w:rsidRPr="00F46561">
              <w:rPr>
                <w:rFonts w:ascii="Times New Roman" w:hAnsi="Times New Roman"/>
                <w:b/>
                <w:kern w:val="2"/>
                <w:sz w:val="18"/>
                <w:szCs w:val="18"/>
              </w:rPr>
              <w:t>Cr</w:t>
            </w:r>
            <w:r w:rsidRPr="00F46561">
              <w:rPr>
                <w:rFonts w:ascii="Times New Roman" w:hAnsi="Times New Roman"/>
                <w:b/>
                <w:kern w:val="2"/>
                <w:sz w:val="18"/>
                <w:szCs w:val="18"/>
                <w:vertAlign w:val="subscript"/>
              </w:rPr>
              <w:t>2</w:t>
            </w:r>
            <w:r w:rsidRPr="00F46561">
              <w:rPr>
                <w:rFonts w:ascii="Times New Roman" w:hAnsi="Times New Roman"/>
                <w:b/>
                <w:kern w:val="2"/>
                <w:sz w:val="18"/>
                <w:szCs w:val="18"/>
              </w:rPr>
              <w:t>O</w:t>
            </w:r>
            <w:r w:rsidRPr="00F46561">
              <w:rPr>
                <w:rFonts w:ascii="Times New Roman" w:hAnsi="Times New Roman"/>
                <w:b/>
                <w:kern w:val="2"/>
                <w:sz w:val="18"/>
                <w:szCs w:val="18"/>
                <w:vertAlign w:val="subscript"/>
              </w:rPr>
              <w:t>7</w:t>
            </w:r>
            <w:r w:rsidRPr="00F46561">
              <w:rPr>
                <w:rFonts w:ascii="Times New Roman" w:hAnsi="Times New Roman"/>
                <w:b/>
                <w:kern w:val="2"/>
                <w:sz w:val="18"/>
                <w:szCs w:val="18"/>
              </w:rPr>
              <w:t xml:space="preserve"> + H</w:t>
            </w:r>
            <w:r w:rsidRPr="00F46561">
              <w:rPr>
                <w:rFonts w:ascii="Times New Roman" w:hAnsi="Times New Roman"/>
                <w:b/>
                <w:kern w:val="2"/>
                <w:sz w:val="18"/>
                <w:szCs w:val="18"/>
                <w:vertAlign w:val="subscript"/>
              </w:rPr>
              <w:t>2</w:t>
            </w:r>
            <w:r w:rsidRPr="00F46561">
              <w:rPr>
                <w:rFonts w:ascii="Times New Roman" w:hAnsi="Times New Roman"/>
                <w:b/>
                <w:kern w:val="2"/>
                <w:sz w:val="18"/>
                <w:szCs w:val="18"/>
              </w:rPr>
              <w:t>SO</w:t>
            </w:r>
            <w:r w:rsidRPr="00F46561">
              <w:rPr>
                <w:rFonts w:ascii="Times New Roman" w:hAnsi="Times New Roman"/>
                <w:b/>
                <w:kern w:val="2"/>
                <w:sz w:val="18"/>
                <w:szCs w:val="18"/>
                <w:vertAlign w:val="subscript"/>
              </w:rPr>
              <w:t>4</w:t>
            </w:r>
            <w:r w:rsidRPr="00F46561">
              <w:rPr>
                <w:rFonts w:ascii="Times New Roman" w:hAnsi="Times New Roman"/>
                <w:b/>
                <w:kern w:val="2"/>
                <w:sz w:val="18"/>
                <w:szCs w:val="18"/>
              </w:rPr>
              <w:t xml:space="preserve"> →</w:t>
            </w:r>
          </w:p>
        </w:tc>
        <w:tc>
          <w:tcPr>
            <w:tcW w:w="0" w:type="auto"/>
          </w:tcPr>
          <w:p w:rsidR="00166B45" w:rsidRPr="00F46561" w:rsidRDefault="00166B45" w:rsidP="00F46561">
            <w:pPr>
              <w:spacing w:after="0" w:line="276" w:lineRule="auto"/>
              <w:ind w:firstLine="205"/>
              <w:jc w:val="both"/>
              <w:rPr>
                <w:rFonts w:ascii="Times New Roman" w:hAnsi="Times New Roman"/>
                <w:b/>
                <w:kern w:val="2"/>
                <w:sz w:val="18"/>
                <w:szCs w:val="18"/>
              </w:rPr>
            </w:pPr>
            <w:r w:rsidRPr="00F46561">
              <w:rPr>
                <w:rFonts w:ascii="Times New Roman" w:hAnsi="Times New Roman"/>
                <w:b/>
                <w:kern w:val="2"/>
                <w:sz w:val="18"/>
                <w:szCs w:val="18"/>
              </w:rPr>
              <w:t>j) KNO</w:t>
            </w:r>
            <w:r w:rsidRPr="00F46561">
              <w:rPr>
                <w:rFonts w:ascii="Times New Roman" w:hAnsi="Times New Roman"/>
                <w:b/>
                <w:kern w:val="2"/>
                <w:sz w:val="18"/>
                <w:szCs w:val="18"/>
                <w:vertAlign w:val="subscript"/>
              </w:rPr>
              <w:t>3</w:t>
            </w:r>
            <w:r w:rsidRPr="00F46561">
              <w:rPr>
                <w:rFonts w:ascii="Times New Roman" w:hAnsi="Times New Roman"/>
                <w:b/>
                <w:kern w:val="2"/>
                <w:sz w:val="18"/>
                <w:szCs w:val="18"/>
              </w:rPr>
              <w:t xml:space="preserve"> + C + S →</w:t>
            </w:r>
          </w:p>
        </w:tc>
      </w:tr>
      <w:tr w:rsidR="00166B45" w:rsidRPr="00F46561" w:rsidTr="00F46561">
        <w:trPr>
          <w:jc w:val="center"/>
        </w:trPr>
        <w:tc>
          <w:tcPr>
            <w:tcW w:w="0" w:type="auto"/>
          </w:tcPr>
          <w:p w:rsidR="00166B45" w:rsidRPr="00F46561" w:rsidRDefault="00166B45" w:rsidP="00F46561">
            <w:pPr>
              <w:spacing w:after="0" w:line="276" w:lineRule="auto"/>
              <w:ind w:firstLine="174"/>
              <w:jc w:val="both"/>
              <w:rPr>
                <w:rFonts w:ascii="Times New Roman" w:hAnsi="Times New Roman"/>
                <w:b/>
                <w:kern w:val="2"/>
                <w:sz w:val="18"/>
                <w:szCs w:val="18"/>
              </w:rPr>
            </w:pPr>
            <w:r w:rsidRPr="00F46561">
              <w:rPr>
                <w:rFonts w:ascii="Times New Roman" w:hAnsi="Times New Roman"/>
                <w:b/>
                <w:kern w:val="2"/>
                <w:sz w:val="18"/>
                <w:szCs w:val="18"/>
              </w:rPr>
              <w:t xml:space="preserve">   e) NH</w:t>
            </w:r>
            <w:r w:rsidRPr="00F46561">
              <w:rPr>
                <w:rFonts w:ascii="Times New Roman" w:hAnsi="Times New Roman"/>
                <w:b/>
                <w:kern w:val="2"/>
                <w:sz w:val="18"/>
                <w:szCs w:val="18"/>
                <w:vertAlign w:val="subscript"/>
              </w:rPr>
              <w:t>3</w:t>
            </w:r>
            <w:r w:rsidRPr="00F46561">
              <w:rPr>
                <w:rFonts w:ascii="Times New Roman" w:hAnsi="Times New Roman"/>
                <w:b/>
                <w:kern w:val="2"/>
                <w:sz w:val="18"/>
                <w:szCs w:val="18"/>
              </w:rPr>
              <w:t xml:space="preserve"> + KMnO</w:t>
            </w:r>
            <w:r w:rsidRPr="00F46561">
              <w:rPr>
                <w:rFonts w:ascii="Times New Roman" w:hAnsi="Times New Roman"/>
                <w:b/>
                <w:kern w:val="2"/>
                <w:sz w:val="18"/>
                <w:szCs w:val="18"/>
                <w:vertAlign w:val="subscript"/>
              </w:rPr>
              <w:t>4</w:t>
            </w:r>
            <w:r w:rsidRPr="00F46561">
              <w:rPr>
                <w:rFonts w:ascii="Times New Roman" w:hAnsi="Times New Roman"/>
                <w:b/>
                <w:kern w:val="2"/>
                <w:sz w:val="18"/>
                <w:szCs w:val="18"/>
              </w:rPr>
              <w:t xml:space="preserve"> + H</w:t>
            </w:r>
            <w:r w:rsidRPr="00F46561">
              <w:rPr>
                <w:rFonts w:ascii="Times New Roman" w:hAnsi="Times New Roman"/>
                <w:b/>
                <w:kern w:val="2"/>
                <w:sz w:val="18"/>
                <w:szCs w:val="18"/>
                <w:vertAlign w:val="subscript"/>
              </w:rPr>
              <w:t>2</w:t>
            </w:r>
            <w:r w:rsidRPr="00F46561">
              <w:rPr>
                <w:rFonts w:ascii="Times New Roman" w:hAnsi="Times New Roman"/>
                <w:b/>
                <w:kern w:val="2"/>
                <w:sz w:val="18"/>
                <w:szCs w:val="18"/>
              </w:rPr>
              <w:t>SO</w:t>
            </w:r>
            <w:r w:rsidRPr="00F46561">
              <w:rPr>
                <w:rFonts w:ascii="Times New Roman" w:hAnsi="Times New Roman"/>
                <w:b/>
                <w:kern w:val="2"/>
                <w:sz w:val="18"/>
                <w:szCs w:val="18"/>
                <w:vertAlign w:val="subscript"/>
              </w:rPr>
              <w:t>4</w:t>
            </w:r>
            <w:r w:rsidRPr="00F46561">
              <w:rPr>
                <w:rFonts w:ascii="Times New Roman" w:hAnsi="Times New Roman"/>
                <w:b/>
                <w:kern w:val="2"/>
                <w:sz w:val="18"/>
                <w:szCs w:val="18"/>
              </w:rPr>
              <w:t xml:space="preserve"> →</w:t>
            </w:r>
          </w:p>
        </w:tc>
        <w:tc>
          <w:tcPr>
            <w:tcW w:w="0" w:type="auto"/>
          </w:tcPr>
          <w:p w:rsidR="00166B45" w:rsidRPr="00F46561" w:rsidRDefault="00166B45" w:rsidP="00F46561">
            <w:pPr>
              <w:spacing w:after="0" w:line="276" w:lineRule="auto"/>
              <w:ind w:firstLine="205"/>
              <w:jc w:val="both"/>
              <w:rPr>
                <w:rFonts w:ascii="Times New Roman" w:hAnsi="Times New Roman"/>
                <w:b/>
                <w:kern w:val="2"/>
                <w:sz w:val="18"/>
                <w:szCs w:val="18"/>
              </w:rPr>
            </w:pPr>
            <w:r w:rsidRPr="00F46561">
              <w:rPr>
                <w:rFonts w:ascii="Times New Roman" w:hAnsi="Times New Roman"/>
                <w:b/>
                <w:kern w:val="2"/>
                <w:sz w:val="18"/>
                <w:szCs w:val="18"/>
              </w:rPr>
              <w:t>k) NaNO</w:t>
            </w:r>
            <w:r w:rsidRPr="00F46561">
              <w:rPr>
                <w:rFonts w:ascii="Times New Roman" w:hAnsi="Times New Roman"/>
                <w:b/>
                <w:kern w:val="2"/>
                <w:sz w:val="18"/>
                <w:szCs w:val="18"/>
                <w:vertAlign w:val="subscript"/>
              </w:rPr>
              <w:t>2</w:t>
            </w:r>
            <w:r w:rsidRPr="00F46561">
              <w:rPr>
                <w:rFonts w:ascii="Times New Roman" w:hAnsi="Times New Roman"/>
                <w:b/>
                <w:kern w:val="2"/>
                <w:sz w:val="18"/>
                <w:szCs w:val="18"/>
              </w:rPr>
              <w:t xml:space="preserve"> + PbO</w:t>
            </w:r>
            <w:r w:rsidRPr="00F46561">
              <w:rPr>
                <w:rFonts w:ascii="Times New Roman" w:hAnsi="Times New Roman"/>
                <w:b/>
                <w:kern w:val="2"/>
                <w:sz w:val="18"/>
                <w:szCs w:val="18"/>
                <w:vertAlign w:val="subscript"/>
              </w:rPr>
              <w:t>2</w:t>
            </w:r>
            <w:r w:rsidRPr="00F46561">
              <w:rPr>
                <w:rFonts w:ascii="Times New Roman" w:hAnsi="Times New Roman"/>
                <w:b/>
                <w:kern w:val="2"/>
                <w:sz w:val="18"/>
                <w:szCs w:val="18"/>
              </w:rPr>
              <w:t xml:space="preserve"> + H</w:t>
            </w:r>
            <w:r w:rsidRPr="00F46561">
              <w:rPr>
                <w:rFonts w:ascii="Times New Roman" w:hAnsi="Times New Roman"/>
                <w:b/>
                <w:kern w:val="2"/>
                <w:sz w:val="18"/>
                <w:szCs w:val="18"/>
                <w:vertAlign w:val="subscript"/>
              </w:rPr>
              <w:t>2</w:t>
            </w:r>
            <w:r w:rsidRPr="00F46561">
              <w:rPr>
                <w:rFonts w:ascii="Times New Roman" w:hAnsi="Times New Roman"/>
                <w:b/>
                <w:kern w:val="2"/>
                <w:sz w:val="18"/>
                <w:szCs w:val="18"/>
              </w:rPr>
              <w:t>SO</w:t>
            </w:r>
            <w:r w:rsidRPr="00F46561">
              <w:rPr>
                <w:rFonts w:ascii="Times New Roman" w:hAnsi="Times New Roman"/>
                <w:b/>
                <w:kern w:val="2"/>
                <w:sz w:val="18"/>
                <w:szCs w:val="18"/>
                <w:vertAlign w:val="subscript"/>
              </w:rPr>
              <w:t>4</w:t>
            </w:r>
            <w:r w:rsidRPr="00F46561">
              <w:rPr>
                <w:rFonts w:ascii="Times New Roman" w:hAnsi="Times New Roman"/>
                <w:b/>
                <w:kern w:val="2"/>
                <w:sz w:val="18"/>
                <w:szCs w:val="18"/>
              </w:rPr>
              <w:t xml:space="preserve"> →</w:t>
            </w:r>
          </w:p>
        </w:tc>
      </w:tr>
      <w:tr w:rsidR="00166B45" w:rsidRPr="00F46561" w:rsidTr="00F46561">
        <w:trPr>
          <w:jc w:val="center"/>
        </w:trPr>
        <w:tc>
          <w:tcPr>
            <w:tcW w:w="0" w:type="auto"/>
          </w:tcPr>
          <w:p w:rsidR="00166B45" w:rsidRPr="00F46561" w:rsidRDefault="00166B45" w:rsidP="00F46561">
            <w:pPr>
              <w:spacing w:after="0" w:line="276" w:lineRule="auto"/>
              <w:ind w:firstLine="174"/>
              <w:jc w:val="both"/>
              <w:rPr>
                <w:rFonts w:ascii="Times New Roman" w:hAnsi="Times New Roman"/>
                <w:b/>
                <w:kern w:val="2"/>
                <w:sz w:val="18"/>
                <w:szCs w:val="18"/>
              </w:rPr>
            </w:pPr>
            <w:r w:rsidRPr="00F46561">
              <w:rPr>
                <w:rFonts w:ascii="Times New Roman" w:hAnsi="Times New Roman"/>
                <w:b/>
                <w:kern w:val="2"/>
                <w:sz w:val="18"/>
                <w:szCs w:val="18"/>
              </w:rPr>
              <w:t xml:space="preserve">   f) FeSO</w:t>
            </w:r>
            <w:r w:rsidRPr="00F46561">
              <w:rPr>
                <w:rFonts w:ascii="Times New Roman" w:hAnsi="Times New Roman"/>
                <w:b/>
                <w:kern w:val="2"/>
                <w:sz w:val="18"/>
                <w:szCs w:val="18"/>
                <w:vertAlign w:val="subscript"/>
              </w:rPr>
              <w:t>4</w:t>
            </w:r>
            <w:r w:rsidRPr="00F46561">
              <w:rPr>
                <w:rFonts w:ascii="Times New Roman" w:hAnsi="Times New Roman"/>
                <w:b/>
                <w:kern w:val="2"/>
                <w:sz w:val="18"/>
                <w:szCs w:val="18"/>
              </w:rPr>
              <w:t xml:space="preserve"> + NO</w:t>
            </w:r>
            <w:r w:rsidRPr="00F46561">
              <w:rPr>
                <w:rFonts w:ascii="Times New Roman" w:hAnsi="Times New Roman"/>
                <w:b/>
                <w:kern w:val="2"/>
                <w:sz w:val="18"/>
                <w:szCs w:val="18"/>
                <w:vertAlign w:val="subscript"/>
              </w:rPr>
              <w:t>2</w:t>
            </w:r>
            <w:r w:rsidRPr="00F46561">
              <w:rPr>
                <w:rFonts w:ascii="Times New Roman" w:hAnsi="Times New Roman"/>
                <w:b/>
                <w:kern w:val="2"/>
                <w:sz w:val="18"/>
                <w:szCs w:val="18"/>
              </w:rPr>
              <w:t xml:space="preserve"> + H</w:t>
            </w:r>
            <w:r w:rsidRPr="00F46561">
              <w:rPr>
                <w:rFonts w:ascii="Times New Roman" w:hAnsi="Times New Roman"/>
                <w:b/>
                <w:kern w:val="2"/>
                <w:sz w:val="18"/>
                <w:szCs w:val="18"/>
                <w:vertAlign w:val="subscript"/>
              </w:rPr>
              <w:t>2</w:t>
            </w:r>
            <w:r w:rsidRPr="00F46561">
              <w:rPr>
                <w:rFonts w:ascii="Times New Roman" w:hAnsi="Times New Roman"/>
                <w:b/>
                <w:kern w:val="2"/>
                <w:sz w:val="18"/>
                <w:szCs w:val="18"/>
              </w:rPr>
              <w:t>O →</w:t>
            </w:r>
          </w:p>
        </w:tc>
        <w:tc>
          <w:tcPr>
            <w:tcW w:w="0" w:type="auto"/>
          </w:tcPr>
          <w:p w:rsidR="00166B45" w:rsidRPr="00F46561" w:rsidRDefault="00166B45" w:rsidP="00F46561">
            <w:pPr>
              <w:spacing w:after="0" w:line="276" w:lineRule="auto"/>
              <w:jc w:val="both"/>
              <w:rPr>
                <w:rFonts w:ascii="Times New Roman" w:hAnsi="Times New Roman"/>
                <w:b/>
                <w:kern w:val="2"/>
                <w:sz w:val="18"/>
                <w:szCs w:val="18"/>
              </w:rPr>
            </w:pPr>
          </w:p>
        </w:tc>
      </w:tr>
    </w:tbl>
    <w:p w:rsidR="00166B45" w:rsidRPr="00420DA5" w:rsidRDefault="00166B45" w:rsidP="00E95B50">
      <w:pPr>
        <w:spacing w:after="0" w:line="276" w:lineRule="auto"/>
        <w:ind w:left="360"/>
        <w:jc w:val="both"/>
        <w:rPr>
          <w:rFonts w:ascii="Times New Roman" w:hAnsi="Times New Roman"/>
          <w:sz w:val="8"/>
          <w:szCs w:val="8"/>
        </w:rPr>
      </w:pPr>
    </w:p>
    <w:p w:rsidR="00166B45" w:rsidRPr="00420DA5" w:rsidRDefault="00166B45">
      <w:pPr>
        <w:pStyle w:val="BodyText2"/>
        <w:numPr>
          <w:ilvl w:val="0"/>
          <w:numId w:val="53"/>
        </w:numPr>
        <w:spacing w:after="0" w:line="276" w:lineRule="auto"/>
        <w:ind w:left="426" w:hanging="284"/>
        <w:jc w:val="both"/>
        <w:rPr>
          <w:sz w:val="22"/>
          <w:szCs w:val="22"/>
          <w:lang w:val="en-GB"/>
        </w:rPr>
      </w:pPr>
      <w:r w:rsidRPr="00420DA5">
        <w:rPr>
          <w:sz w:val="22"/>
          <w:szCs w:val="22"/>
          <w:lang w:val="en-GB"/>
        </w:rPr>
        <w:t>What oxidation states are characteristic of arsenic, antimony, and bismuth in their compounds?</w:t>
      </w:r>
    </w:p>
    <w:p w:rsidR="00166B45" w:rsidRPr="00420DA5" w:rsidRDefault="00166B45">
      <w:pPr>
        <w:pStyle w:val="ListParagraph"/>
        <w:numPr>
          <w:ilvl w:val="0"/>
          <w:numId w:val="53"/>
        </w:numPr>
        <w:spacing w:line="276" w:lineRule="auto"/>
        <w:ind w:left="426" w:hanging="284"/>
        <w:jc w:val="both"/>
        <w:rPr>
          <w:spacing w:val="-4"/>
          <w:sz w:val="22"/>
          <w:szCs w:val="22"/>
          <w:lang w:val="en-GB"/>
        </w:rPr>
      </w:pPr>
      <w:r w:rsidRPr="00420DA5">
        <w:rPr>
          <w:spacing w:val="-4"/>
          <w:sz w:val="22"/>
          <w:szCs w:val="22"/>
          <w:lang w:val="en-GB"/>
        </w:rPr>
        <w:t>How do the redox properties vary in the series As(III) – Sb(III) – Bi(III) and As(V) – Sb(V) – Bi(V)?</w:t>
      </w:r>
    </w:p>
    <w:p w:rsidR="00166B45" w:rsidRPr="00420DA5" w:rsidRDefault="00166B45">
      <w:pPr>
        <w:pStyle w:val="ListParagraph"/>
        <w:numPr>
          <w:ilvl w:val="0"/>
          <w:numId w:val="53"/>
        </w:numPr>
        <w:spacing w:line="276" w:lineRule="auto"/>
        <w:ind w:left="426" w:hanging="284"/>
        <w:jc w:val="both"/>
        <w:rPr>
          <w:sz w:val="22"/>
          <w:szCs w:val="22"/>
          <w:lang w:val="en-GB"/>
        </w:rPr>
      </w:pPr>
      <w:r w:rsidRPr="00420DA5">
        <w:rPr>
          <w:sz w:val="22"/>
          <w:szCs w:val="22"/>
          <w:lang w:val="en-GB"/>
        </w:rPr>
        <w:t>How can elemental bismuth be obtained from bismuth(III) sulphide? Write the corresponding reaction equations.</w:t>
      </w:r>
    </w:p>
    <w:p w:rsidR="00166B45" w:rsidRPr="00420DA5" w:rsidRDefault="00166B45">
      <w:pPr>
        <w:pStyle w:val="ListParagraph"/>
        <w:numPr>
          <w:ilvl w:val="0"/>
          <w:numId w:val="53"/>
        </w:numPr>
        <w:spacing w:line="276" w:lineRule="auto"/>
        <w:ind w:left="426" w:hanging="284"/>
        <w:jc w:val="both"/>
        <w:rPr>
          <w:sz w:val="22"/>
          <w:szCs w:val="22"/>
          <w:lang w:val="en-GB"/>
        </w:rPr>
      </w:pPr>
      <w:r w:rsidRPr="00420DA5">
        <w:rPr>
          <w:sz w:val="22"/>
          <w:szCs w:val="22"/>
          <w:lang w:val="en-GB"/>
        </w:rPr>
        <w:t>Describe the preparation of arsine from arsenic(III) sulphide.</w:t>
      </w:r>
    </w:p>
    <w:p w:rsidR="00166B45" w:rsidRPr="00420DA5" w:rsidRDefault="00166B45">
      <w:pPr>
        <w:pStyle w:val="ListParagraph"/>
        <w:numPr>
          <w:ilvl w:val="0"/>
          <w:numId w:val="53"/>
        </w:numPr>
        <w:spacing w:line="276" w:lineRule="auto"/>
        <w:ind w:left="426" w:hanging="284"/>
        <w:jc w:val="both"/>
        <w:rPr>
          <w:sz w:val="22"/>
          <w:szCs w:val="22"/>
          <w:lang w:val="en-GB"/>
        </w:rPr>
      </w:pPr>
      <w:r w:rsidRPr="00420DA5">
        <w:rPr>
          <w:sz w:val="22"/>
          <w:szCs w:val="22"/>
          <w:lang w:val="en-GB"/>
        </w:rPr>
        <w:t>Describe the preparation of stibine from magnesium antimonide.</w:t>
      </w:r>
    </w:p>
    <w:p w:rsidR="00166B45" w:rsidRPr="00420DA5" w:rsidRDefault="00166B45">
      <w:pPr>
        <w:pStyle w:val="ListParagraph"/>
        <w:numPr>
          <w:ilvl w:val="0"/>
          <w:numId w:val="53"/>
        </w:numPr>
        <w:spacing w:line="276" w:lineRule="auto"/>
        <w:ind w:left="426" w:hanging="284"/>
        <w:jc w:val="both"/>
        <w:rPr>
          <w:sz w:val="22"/>
          <w:szCs w:val="22"/>
          <w:lang w:val="en-GB"/>
        </w:rPr>
      </w:pPr>
      <w:r w:rsidRPr="00420DA5">
        <w:rPr>
          <w:sz w:val="22"/>
          <w:szCs w:val="22"/>
          <w:lang w:val="en-GB"/>
        </w:rPr>
        <w:t>Which reactions are used for the detection of arsenic compounds by the Marsh test?</w:t>
      </w:r>
    </w:p>
    <w:p w:rsidR="00166B45" w:rsidRPr="00420DA5" w:rsidRDefault="00166B45">
      <w:pPr>
        <w:pStyle w:val="ListParagraph"/>
        <w:numPr>
          <w:ilvl w:val="0"/>
          <w:numId w:val="53"/>
        </w:numPr>
        <w:spacing w:line="276" w:lineRule="auto"/>
        <w:ind w:left="426" w:hanging="284"/>
        <w:jc w:val="both"/>
        <w:rPr>
          <w:sz w:val="22"/>
          <w:szCs w:val="22"/>
          <w:lang w:val="en-GB"/>
        </w:rPr>
      </w:pPr>
      <w:r w:rsidRPr="00420DA5">
        <w:rPr>
          <w:sz w:val="22"/>
          <w:szCs w:val="22"/>
          <w:lang w:val="en-GB"/>
        </w:rPr>
        <w:t>What is the principle of the Gutzeit test?</w:t>
      </w:r>
    </w:p>
    <w:p w:rsidR="00166B45" w:rsidRPr="00420DA5" w:rsidRDefault="00166B45">
      <w:pPr>
        <w:pStyle w:val="ListParagraph"/>
        <w:numPr>
          <w:ilvl w:val="0"/>
          <w:numId w:val="53"/>
        </w:numPr>
        <w:spacing w:line="276" w:lineRule="auto"/>
        <w:ind w:left="426" w:hanging="284"/>
        <w:jc w:val="both"/>
        <w:rPr>
          <w:sz w:val="22"/>
          <w:szCs w:val="22"/>
          <w:lang w:val="en-GB"/>
        </w:rPr>
      </w:pPr>
      <w:r w:rsidRPr="00420DA5">
        <w:rPr>
          <w:sz w:val="22"/>
          <w:szCs w:val="22"/>
          <w:lang w:val="en-GB"/>
        </w:rPr>
        <w:t>What products are formed when arsenic, antimony, and bismuth react with concentrated sulphuric acid? Write the corresponding chemical equations.</w:t>
      </w:r>
    </w:p>
    <w:p w:rsidR="00166B45" w:rsidRPr="00420DA5" w:rsidRDefault="00166B45">
      <w:pPr>
        <w:pStyle w:val="ListParagraph"/>
        <w:numPr>
          <w:ilvl w:val="0"/>
          <w:numId w:val="53"/>
        </w:numPr>
        <w:spacing w:line="276" w:lineRule="auto"/>
        <w:ind w:left="426" w:hanging="284"/>
        <w:jc w:val="both"/>
        <w:rPr>
          <w:sz w:val="22"/>
          <w:szCs w:val="22"/>
          <w:lang w:val="en-GB"/>
        </w:rPr>
      </w:pPr>
      <w:r w:rsidRPr="00420DA5">
        <w:rPr>
          <w:sz w:val="22"/>
          <w:szCs w:val="22"/>
          <w:lang w:val="en-GB"/>
        </w:rPr>
        <w:t>Write the equations for the reaction of arsenic and antimony with concentrated nitric acid and of bismuth with dilute nitric acid.</w:t>
      </w:r>
    </w:p>
    <w:p w:rsidR="00166B45" w:rsidRPr="00420DA5" w:rsidRDefault="00166B45">
      <w:pPr>
        <w:pStyle w:val="ListParagraph"/>
        <w:numPr>
          <w:ilvl w:val="0"/>
          <w:numId w:val="53"/>
        </w:numPr>
        <w:spacing w:line="276" w:lineRule="auto"/>
        <w:ind w:left="426" w:hanging="284"/>
        <w:jc w:val="both"/>
        <w:rPr>
          <w:sz w:val="22"/>
          <w:szCs w:val="22"/>
          <w:lang w:val="en-GB"/>
        </w:rPr>
      </w:pPr>
      <w:r w:rsidRPr="00420DA5">
        <w:rPr>
          <w:sz w:val="22"/>
          <w:szCs w:val="22"/>
          <w:lang w:val="en-GB"/>
        </w:rPr>
        <w:t>How does the acid-base character change in the series of halides: AsHal</w:t>
      </w:r>
      <w:r w:rsidRPr="00420DA5">
        <w:rPr>
          <w:sz w:val="22"/>
          <w:szCs w:val="22"/>
          <w:vertAlign w:val="subscript"/>
          <w:lang w:val="en-GB"/>
        </w:rPr>
        <w:t>3</w:t>
      </w:r>
      <w:r w:rsidRPr="00420DA5">
        <w:rPr>
          <w:sz w:val="22"/>
          <w:szCs w:val="22"/>
          <w:lang w:val="en-GB"/>
        </w:rPr>
        <w:t xml:space="preserve"> – SbHal</w:t>
      </w:r>
      <w:r w:rsidRPr="00420DA5">
        <w:rPr>
          <w:sz w:val="22"/>
          <w:szCs w:val="22"/>
          <w:vertAlign w:val="subscript"/>
          <w:lang w:val="en-GB"/>
        </w:rPr>
        <w:t>3</w:t>
      </w:r>
      <w:r w:rsidRPr="00420DA5">
        <w:rPr>
          <w:sz w:val="22"/>
          <w:szCs w:val="22"/>
          <w:lang w:val="en-GB"/>
        </w:rPr>
        <w:t xml:space="preserve"> – BiHal</w:t>
      </w:r>
      <w:r w:rsidRPr="00420DA5">
        <w:rPr>
          <w:sz w:val="22"/>
          <w:szCs w:val="22"/>
          <w:vertAlign w:val="subscript"/>
          <w:lang w:val="en-GB"/>
        </w:rPr>
        <w:t>3</w:t>
      </w:r>
      <w:r w:rsidRPr="00420DA5">
        <w:rPr>
          <w:sz w:val="22"/>
          <w:szCs w:val="22"/>
          <w:lang w:val="en-GB"/>
        </w:rPr>
        <w:t>?</w:t>
      </w:r>
    </w:p>
    <w:p w:rsidR="00166B45" w:rsidRPr="00420DA5" w:rsidRDefault="00166B45">
      <w:pPr>
        <w:pStyle w:val="ListParagraph"/>
        <w:numPr>
          <w:ilvl w:val="0"/>
          <w:numId w:val="53"/>
        </w:numPr>
        <w:spacing w:line="276" w:lineRule="auto"/>
        <w:ind w:left="426" w:hanging="284"/>
        <w:jc w:val="both"/>
        <w:rPr>
          <w:spacing w:val="-2"/>
          <w:sz w:val="22"/>
          <w:szCs w:val="22"/>
          <w:lang w:val="en-GB"/>
        </w:rPr>
      </w:pPr>
      <w:r w:rsidRPr="00420DA5">
        <w:rPr>
          <w:spacing w:val="-2"/>
          <w:sz w:val="22"/>
          <w:szCs w:val="22"/>
          <w:lang w:val="en-GB"/>
        </w:rPr>
        <w:t>How do the oxidising properties change in the series AsF</w:t>
      </w:r>
      <w:r w:rsidRPr="00420DA5">
        <w:rPr>
          <w:spacing w:val="-2"/>
          <w:sz w:val="22"/>
          <w:szCs w:val="22"/>
          <w:vertAlign w:val="subscript"/>
          <w:lang w:val="en-GB"/>
        </w:rPr>
        <w:t>5</w:t>
      </w:r>
      <w:r w:rsidRPr="00420DA5">
        <w:rPr>
          <w:spacing w:val="-2"/>
          <w:sz w:val="22"/>
          <w:szCs w:val="22"/>
          <w:lang w:val="en-GB"/>
        </w:rPr>
        <w:t xml:space="preserve"> – SbF</w:t>
      </w:r>
      <w:r w:rsidRPr="00420DA5">
        <w:rPr>
          <w:spacing w:val="-2"/>
          <w:sz w:val="22"/>
          <w:szCs w:val="22"/>
          <w:vertAlign w:val="subscript"/>
          <w:lang w:val="en-GB"/>
        </w:rPr>
        <w:t>5</w:t>
      </w:r>
      <w:r w:rsidRPr="00420DA5">
        <w:rPr>
          <w:spacing w:val="-2"/>
          <w:sz w:val="22"/>
          <w:szCs w:val="22"/>
          <w:lang w:val="en-GB"/>
        </w:rPr>
        <w:t xml:space="preserve"> – BiF</w:t>
      </w:r>
      <w:r w:rsidRPr="00420DA5">
        <w:rPr>
          <w:spacing w:val="-2"/>
          <w:sz w:val="22"/>
          <w:szCs w:val="22"/>
          <w:vertAlign w:val="subscript"/>
          <w:lang w:val="en-GB"/>
        </w:rPr>
        <w:t>5</w:t>
      </w:r>
      <w:r w:rsidRPr="00420DA5">
        <w:rPr>
          <w:spacing w:val="-2"/>
          <w:sz w:val="22"/>
          <w:szCs w:val="22"/>
          <w:lang w:val="en-GB"/>
        </w:rPr>
        <w:t>?</w:t>
      </w:r>
    </w:p>
    <w:p w:rsidR="00166B45" w:rsidRPr="00420DA5" w:rsidRDefault="00166B45">
      <w:pPr>
        <w:pStyle w:val="ListParagraph"/>
        <w:numPr>
          <w:ilvl w:val="0"/>
          <w:numId w:val="53"/>
        </w:numPr>
        <w:spacing w:line="276" w:lineRule="auto"/>
        <w:ind w:left="426" w:hanging="284"/>
        <w:jc w:val="both"/>
        <w:rPr>
          <w:sz w:val="22"/>
          <w:szCs w:val="22"/>
          <w:lang w:val="en-GB"/>
        </w:rPr>
      </w:pPr>
      <w:r w:rsidRPr="00420DA5">
        <w:rPr>
          <w:sz w:val="22"/>
          <w:szCs w:val="22"/>
          <w:lang w:val="en-GB"/>
        </w:rPr>
        <w:t>What products are formed when arsenic(III) oxide and antimony(III) oxide react with alkalis? Write the corresponding chemical equations.</w:t>
      </w:r>
    </w:p>
    <w:p w:rsidR="00166B45" w:rsidRPr="00420DA5" w:rsidRDefault="00166B45">
      <w:pPr>
        <w:pStyle w:val="ListParagraph"/>
        <w:numPr>
          <w:ilvl w:val="0"/>
          <w:numId w:val="53"/>
        </w:numPr>
        <w:spacing w:line="276" w:lineRule="auto"/>
        <w:ind w:left="426" w:hanging="284"/>
        <w:jc w:val="both"/>
        <w:rPr>
          <w:sz w:val="22"/>
          <w:szCs w:val="22"/>
          <w:lang w:val="en-GB"/>
        </w:rPr>
      </w:pPr>
      <w:r w:rsidRPr="00420DA5">
        <w:rPr>
          <w:sz w:val="22"/>
          <w:szCs w:val="22"/>
          <w:lang w:val="en-GB"/>
        </w:rPr>
        <w:t>How do the acid-base properties vary in the series As(OH)</w:t>
      </w:r>
      <w:r w:rsidRPr="00420DA5">
        <w:rPr>
          <w:sz w:val="22"/>
          <w:szCs w:val="22"/>
          <w:vertAlign w:val="subscript"/>
          <w:lang w:val="en-GB"/>
        </w:rPr>
        <w:t>3</w:t>
      </w:r>
      <w:r w:rsidRPr="00420DA5">
        <w:rPr>
          <w:sz w:val="22"/>
          <w:szCs w:val="22"/>
          <w:lang w:val="en-GB"/>
        </w:rPr>
        <w:t xml:space="preserve"> – Sb(OH)</w:t>
      </w:r>
      <w:r w:rsidRPr="00420DA5">
        <w:rPr>
          <w:sz w:val="22"/>
          <w:szCs w:val="22"/>
          <w:vertAlign w:val="subscript"/>
          <w:lang w:val="en-GB"/>
        </w:rPr>
        <w:t>3</w:t>
      </w:r>
      <w:r w:rsidRPr="00420DA5">
        <w:rPr>
          <w:sz w:val="22"/>
          <w:szCs w:val="22"/>
          <w:lang w:val="en-GB"/>
        </w:rPr>
        <w:t xml:space="preserve"> – Bi(OH)</w:t>
      </w:r>
      <w:r w:rsidRPr="00420DA5">
        <w:rPr>
          <w:sz w:val="22"/>
          <w:szCs w:val="22"/>
          <w:vertAlign w:val="subscript"/>
          <w:lang w:val="en-GB"/>
        </w:rPr>
        <w:t>3</w:t>
      </w:r>
      <w:r w:rsidRPr="00420DA5">
        <w:rPr>
          <w:sz w:val="22"/>
          <w:szCs w:val="22"/>
          <w:lang w:val="en-GB"/>
        </w:rPr>
        <w:t>?</w:t>
      </w:r>
    </w:p>
    <w:p w:rsidR="00166B45" w:rsidRPr="00420DA5" w:rsidRDefault="00166B45">
      <w:pPr>
        <w:pStyle w:val="ListParagraph"/>
        <w:numPr>
          <w:ilvl w:val="0"/>
          <w:numId w:val="53"/>
        </w:numPr>
        <w:spacing w:line="276" w:lineRule="auto"/>
        <w:ind w:left="426" w:hanging="284"/>
        <w:jc w:val="both"/>
        <w:rPr>
          <w:sz w:val="22"/>
          <w:szCs w:val="22"/>
          <w:lang w:val="en-GB"/>
        </w:rPr>
      </w:pPr>
      <w:r w:rsidRPr="00420DA5">
        <w:rPr>
          <w:sz w:val="22"/>
          <w:szCs w:val="22"/>
          <w:lang w:val="en-GB"/>
        </w:rPr>
        <w:t>How can arsenites be prepared from arsenic(III) oxide? Write the corresponding reaction equation.</w:t>
      </w:r>
    </w:p>
    <w:p w:rsidR="00166B45" w:rsidRPr="00420DA5" w:rsidRDefault="00166B45">
      <w:pPr>
        <w:pStyle w:val="ListParagraph"/>
        <w:numPr>
          <w:ilvl w:val="0"/>
          <w:numId w:val="53"/>
        </w:numPr>
        <w:spacing w:line="276" w:lineRule="auto"/>
        <w:ind w:left="426" w:hanging="284"/>
        <w:jc w:val="both"/>
        <w:rPr>
          <w:spacing w:val="-2"/>
          <w:sz w:val="22"/>
          <w:szCs w:val="22"/>
          <w:lang w:val="en-GB"/>
        </w:rPr>
      </w:pPr>
      <w:r w:rsidRPr="00420DA5">
        <w:rPr>
          <w:spacing w:val="-2"/>
          <w:sz w:val="22"/>
          <w:szCs w:val="22"/>
          <w:lang w:val="en-GB"/>
        </w:rPr>
        <w:t>Which compound, K</w:t>
      </w:r>
      <w:r w:rsidRPr="00420DA5">
        <w:rPr>
          <w:spacing w:val="-2"/>
          <w:sz w:val="22"/>
          <w:szCs w:val="22"/>
          <w:vertAlign w:val="subscript"/>
          <w:lang w:val="en-GB"/>
        </w:rPr>
        <w:t>3</w:t>
      </w:r>
      <w:r w:rsidRPr="00420DA5">
        <w:rPr>
          <w:spacing w:val="-2"/>
          <w:sz w:val="22"/>
          <w:szCs w:val="22"/>
          <w:lang w:val="en-GB"/>
        </w:rPr>
        <w:t>AsO</w:t>
      </w:r>
      <w:r w:rsidRPr="00420DA5">
        <w:rPr>
          <w:spacing w:val="-2"/>
          <w:sz w:val="22"/>
          <w:szCs w:val="22"/>
          <w:vertAlign w:val="subscript"/>
          <w:lang w:val="en-GB"/>
        </w:rPr>
        <w:t>3</w:t>
      </w:r>
      <w:r w:rsidRPr="00420DA5">
        <w:rPr>
          <w:spacing w:val="-2"/>
          <w:sz w:val="22"/>
          <w:szCs w:val="22"/>
          <w:lang w:val="en-GB"/>
        </w:rPr>
        <w:t xml:space="preserve"> or BiCl</w:t>
      </w:r>
      <w:r w:rsidRPr="00420DA5">
        <w:rPr>
          <w:spacing w:val="-2"/>
          <w:sz w:val="22"/>
          <w:szCs w:val="22"/>
          <w:vertAlign w:val="subscript"/>
          <w:lang w:val="en-GB"/>
        </w:rPr>
        <w:t>3</w:t>
      </w:r>
      <w:r w:rsidRPr="00420DA5">
        <w:rPr>
          <w:spacing w:val="-2"/>
          <w:sz w:val="22"/>
          <w:szCs w:val="22"/>
          <w:lang w:val="en-GB"/>
        </w:rPr>
        <w:t>, exhibits weaker reducing properties? Justify your answer with appropriate chemical equations.</w:t>
      </w:r>
    </w:p>
    <w:p w:rsidR="00166B45" w:rsidRPr="00420DA5" w:rsidRDefault="00166B45">
      <w:pPr>
        <w:pStyle w:val="ListParagraph"/>
        <w:numPr>
          <w:ilvl w:val="0"/>
          <w:numId w:val="53"/>
        </w:numPr>
        <w:spacing w:line="276" w:lineRule="auto"/>
        <w:ind w:left="426" w:hanging="284"/>
        <w:jc w:val="both"/>
        <w:rPr>
          <w:sz w:val="22"/>
          <w:szCs w:val="22"/>
          <w:lang w:val="en-GB"/>
        </w:rPr>
      </w:pPr>
      <w:r w:rsidRPr="00420DA5">
        <w:rPr>
          <w:sz w:val="22"/>
          <w:szCs w:val="22"/>
          <w:lang w:val="en-GB"/>
        </w:rPr>
        <w:t>Write the equation between arsenic(V) sulphide and concentrated nitric acid.</w:t>
      </w:r>
    </w:p>
    <w:p w:rsidR="00166B45" w:rsidRPr="00420DA5" w:rsidRDefault="00166B45">
      <w:pPr>
        <w:pStyle w:val="ListParagraph"/>
        <w:numPr>
          <w:ilvl w:val="0"/>
          <w:numId w:val="53"/>
        </w:numPr>
        <w:spacing w:line="276" w:lineRule="auto"/>
        <w:ind w:left="426" w:hanging="284"/>
        <w:jc w:val="both"/>
        <w:rPr>
          <w:sz w:val="22"/>
          <w:szCs w:val="22"/>
          <w:lang w:val="en-GB"/>
        </w:rPr>
      </w:pPr>
      <w:r w:rsidRPr="00420DA5">
        <w:rPr>
          <w:sz w:val="22"/>
          <w:szCs w:val="22"/>
          <w:lang w:val="en-GB"/>
        </w:rPr>
        <w:t>How can sodium hexahydroxoantimonate be prepared from antimony(V) oxide? Write the corresponding reaction equation.</w:t>
      </w:r>
    </w:p>
    <w:p w:rsidR="00166B45" w:rsidRPr="00420DA5" w:rsidRDefault="00166B45">
      <w:pPr>
        <w:pStyle w:val="ListParagraph"/>
        <w:numPr>
          <w:ilvl w:val="0"/>
          <w:numId w:val="53"/>
        </w:numPr>
        <w:spacing w:line="276" w:lineRule="auto"/>
        <w:ind w:left="426" w:hanging="284"/>
        <w:jc w:val="both"/>
        <w:rPr>
          <w:sz w:val="22"/>
          <w:szCs w:val="22"/>
          <w:lang w:val="en-GB"/>
        </w:rPr>
      </w:pPr>
      <w:r w:rsidRPr="00420DA5">
        <w:rPr>
          <w:sz w:val="22"/>
          <w:szCs w:val="22"/>
          <w:lang w:val="en-GB"/>
        </w:rPr>
        <w:t>What products are formed when arsenic(III) sulphide and arsenic(V) sulphide react with ammonium sulphide? Write the corresponding chemical equations.</w:t>
      </w:r>
    </w:p>
    <w:p w:rsidR="00166B45" w:rsidRPr="00420DA5" w:rsidRDefault="00166B45">
      <w:pPr>
        <w:pStyle w:val="ListParagraph"/>
        <w:numPr>
          <w:ilvl w:val="0"/>
          <w:numId w:val="53"/>
        </w:numPr>
        <w:spacing w:line="276" w:lineRule="auto"/>
        <w:ind w:left="426" w:hanging="284"/>
        <w:jc w:val="both"/>
        <w:rPr>
          <w:sz w:val="22"/>
          <w:szCs w:val="22"/>
          <w:lang w:val="en-GB"/>
        </w:rPr>
      </w:pPr>
      <w:r w:rsidRPr="00420DA5">
        <w:rPr>
          <w:sz w:val="22"/>
          <w:szCs w:val="22"/>
          <w:lang w:val="en-GB"/>
        </w:rPr>
        <w:t>Complete the following chemical equations:</w:t>
      </w:r>
    </w:p>
    <w:p w:rsidR="00166B45" w:rsidRPr="00420DA5" w:rsidRDefault="00166B45" w:rsidP="00E95B50">
      <w:pPr>
        <w:pStyle w:val="ListParagraph"/>
        <w:spacing w:line="276" w:lineRule="auto"/>
        <w:ind w:left="357"/>
        <w:jc w:val="both"/>
        <w:rPr>
          <w:sz w:val="8"/>
          <w:szCs w:val="8"/>
          <w:lang w:val="en-GB"/>
        </w:rPr>
      </w:pPr>
    </w:p>
    <w:tbl>
      <w:tblPr>
        <w:tblW w:w="0" w:type="auto"/>
        <w:tblInd w:w="421" w:type="dxa"/>
        <w:tblLook w:val="00A0"/>
      </w:tblPr>
      <w:tblGrid>
        <w:gridCol w:w="2884"/>
        <w:gridCol w:w="3073"/>
      </w:tblGrid>
      <w:tr w:rsidR="00166B45" w:rsidRPr="00F46561" w:rsidTr="00F46561">
        <w:tc>
          <w:tcPr>
            <w:tcW w:w="0" w:type="auto"/>
          </w:tcPr>
          <w:p w:rsidR="00166B45" w:rsidRPr="00F46561" w:rsidRDefault="00166B45" w:rsidP="00F46561">
            <w:pPr>
              <w:spacing w:after="0" w:line="276" w:lineRule="auto"/>
              <w:ind w:firstLine="174"/>
              <w:jc w:val="both"/>
              <w:rPr>
                <w:rFonts w:ascii="Times New Roman" w:hAnsi="Times New Roman"/>
                <w:b/>
                <w:kern w:val="2"/>
                <w:sz w:val="18"/>
                <w:szCs w:val="18"/>
              </w:rPr>
            </w:pPr>
            <w:r w:rsidRPr="00F46561">
              <w:rPr>
                <w:rFonts w:ascii="Times New Roman" w:hAnsi="Times New Roman"/>
                <w:b/>
                <w:kern w:val="2"/>
                <w:sz w:val="18"/>
                <w:szCs w:val="18"/>
              </w:rPr>
              <w:t>a) NaBiO</w:t>
            </w:r>
            <w:r w:rsidRPr="00F46561">
              <w:rPr>
                <w:rFonts w:ascii="Times New Roman" w:hAnsi="Times New Roman"/>
                <w:b/>
                <w:kern w:val="2"/>
                <w:sz w:val="18"/>
                <w:szCs w:val="18"/>
                <w:vertAlign w:val="subscript"/>
              </w:rPr>
              <w:t>3</w:t>
            </w:r>
            <w:r w:rsidRPr="00F46561">
              <w:rPr>
                <w:rFonts w:ascii="Times New Roman" w:hAnsi="Times New Roman"/>
                <w:b/>
                <w:kern w:val="2"/>
                <w:sz w:val="18"/>
                <w:szCs w:val="18"/>
              </w:rPr>
              <w:t xml:space="preserve"> + HCl</w:t>
            </w:r>
            <w:r w:rsidRPr="00F46561">
              <w:rPr>
                <w:rFonts w:ascii="Times New Roman" w:hAnsi="Times New Roman"/>
                <w:b/>
                <w:kern w:val="2"/>
                <w:sz w:val="18"/>
                <w:szCs w:val="18"/>
                <w:vertAlign w:val="subscript"/>
              </w:rPr>
              <w:t>(conc)</w:t>
            </w:r>
            <w:r w:rsidRPr="00F46561">
              <w:rPr>
                <w:rFonts w:ascii="Times New Roman" w:hAnsi="Times New Roman"/>
                <w:b/>
                <w:kern w:val="2"/>
                <w:sz w:val="18"/>
                <w:szCs w:val="18"/>
              </w:rPr>
              <w:t xml:space="preserve"> → Cl</w:t>
            </w:r>
            <w:r w:rsidRPr="00F46561">
              <w:rPr>
                <w:rFonts w:ascii="Times New Roman" w:hAnsi="Times New Roman"/>
                <w:b/>
                <w:kern w:val="2"/>
                <w:sz w:val="18"/>
                <w:szCs w:val="18"/>
                <w:vertAlign w:val="subscript"/>
              </w:rPr>
              <w:t>2</w:t>
            </w:r>
            <w:r w:rsidRPr="00F46561">
              <w:rPr>
                <w:rFonts w:ascii="Times New Roman" w:hAnsi="Times New Roman"/>
                <w:b/>
                <w:kern w:val="2"/>
                <w:sz w:val="18"/>
                <w:szCs w:val="18"/>
              </w:rPr>
              <w:t xml:space="preserve"> + …</w:t>
            </w:r>
          </w:p>
        </w:tc>
        <w:tc>
          <w:tcPr>
            <w:tcW w:w="0" w:type="auto"/>
          </w:tcPr>
          <w:p w:rsidR="00166B45" w:rsidRPr="00F46561" w:rsidRDefault="00166B45" w:rsidP="00F46561">
            <w:pPr>
              <w:spacing w:after="0" w:line="276" w:lineRule="auto"/>
              <w:ind w:firstLine="179"/>
              <w:jc w:val="both"/>
              <w:rPr>
                <w:rFonts w:ascii="Times New Roman" w:hAnsi="Times New Roman"/>
                <w:b/>
                <w:kern w:val="2"/>
                <w:sz w:val="18"/>
                <w:szCs w:val="18"/>
              </w:rPr>
            </w:pPr>
            <w:r w:rsidRPr="00F46561">
              <w:rPr>
                <w:rFonts w:ascii="Times New Roman" w:hAnsi="Times New Roman"/>
                <w:b/>
                <w:kern w:val="2"/>
                <w:sz w:val="18"/>
                <w:szCs w:val="18"/>
              </w:rPr>
              <w:t>e) As</w:t>
            </w:r>
            <w:r w:rsidRPr="00F46561">
              <w:rPr>
                <w:rFonts w:ascii="Times New Roman" w:hAnsi="Times New Roman"/>
                <w:b/>
                <w:kern w:val="2"/>
                <w:sz w:val="18"/>
                <w:szCs w:val="18"/>
                <w:vertAlign w:val="subscript"/>
              </w:rPr>
              <w:t>2</w:t>
            </w:r>
            <w:r w:rsidRPr="00F46561">
              <w:rPr>
                <w:rFonts w:ascii="Times New Roman" w:hAnsi="Times New Roman"/>
                <w:b/>
                <w:kern w:val="2"/>
                <w:sz w:val="18"/>
                <w:szCs w:val="18"/>
              </w:rPr>
              <w:t>S</w:t>
            </w:r>
            <w:r w:rsidRPr="00F46561">
              <w:rPr>
                <w:rFonts w:ascii="Times New Roman" w:hAnsi="Times New Roman"/>
                <w:b/>
                <w:kern w:val="2"/>
                <w:sz w:val="18"/>
                <w:szCs w:val="18"/>
                <w:vertAlign w:val="subscript"/>
              </w:rPr>
              <w:t>3</w:t>
            </w:r>
            <w:r w:rsidRPr="00F46561">
              <w:rPr>
                <w:rFonts w:ascii="Times New Roman" w:hAnsi="Times New Roman"/>
                <w:b/>
                <w:kern w:val="2"/>
                <w:sz w:val="18"/>
                <w:szCs w:val="18"/>
              </w:rPr>
              <w:t xml:space="preserve"> + H</w:t>
            </w:r>
            <w:r w:rsidRPr="00F46561">
              <w:rPr>
                <w:rFonts w:ascii="Times New Roman" w:hAnsi="Times New Roman"/>
                <w:b/>
                <w:kern w:val="2"/>
                <w:sz w:val="18"/>
                <w:szCs w:val="18"/>
                <w:vertAlign w:val="subscript"/>
              </w:rPr>
              <w:t>2</w:t>
            </w:r>
            <w:r w:rsidRPr="00F46561">
              <w:rPr>
                <w:rFonts w:ascii="Times New Roman" w:hAnsi="Times New Roman"/>
                <w:b/>
                <w:kern w:val="2"/>
                <w:sz w:val="18"/>
                <w:szCs w:val="18"/>
              </w:rPr>
              <w:t>O</w:t>
            </w:r>
            <w:r w:rsidRPr="00F46561">
              <w:rPr>
                <w:rFonts w:ascii="Times New Roman" w:hAnsi="Times New Roman"/>
                <w:b/>
                <w:kern w:val="2"/>
                <w:sz w:val="18"/>
                <w:szCs w:val="18"/>
                <w:vertAlign w:val="subscript"/>
              </w:rPr>
              <w:t>2</w:t>
            </w:r>
            <w:r w:rsidRPr="00F46561">
              <w:rPr>
                <w:rFonts w:ascii="Times New Roman" w:hAnsi="Times New Roman"/>
                <w:b/>
                <w:kern w:val="2"/>
                <w:sz w:val="18"/>
                <w:szCs w:val="18"/>
              </w:rPr>
              <w:t xml:space="preserve"> + NH</w:t>
            </w:r>
            <w:r w:rsidRPr="00F46561">
              <w:rPr>
                <w:rFonts w:ascii="Times New Roman" w:hAnsi="Times New Roman"/>
                <w:b/>
                <w:kern w:val="2"/>
                <w:sz w:val="18"/>
                <w:szCs w:val="18"/>
                <w:vertAlign w:val="subscript"/>
              </w:rPr>
              <w:t>3</w:t>
            </w:r>
            <w:r w:rsidRPr="00F46561">
              <w:rPr>
                <w:rFonts w:ascii="Times New Roman" w:hAnsi="Times New Roman"/>
                <w:b/>
                <w:kern w:val="2"/>
                <w:sz w:val="18"/>
                <w:szCs w:val="18"/>
              </w:rPr>
              <w:t xml:space="preserve"> →</w:t>
            </w:r>
          </w:p>
        </w:tc>
      </w:tr>
      <w:tr w:rsidR="00166B45" w:rsidRPr="00F46561" w:rsidTr="00F46561">
        <w:tc>
          <w:tcPr>
            <w:tcW w:w="0" w:type="auto"/>
          </w:tcPr>
          <w:p w:rsidR="00166B45" w:rsidRPr="00F46561" w:rsidRDefault="00166B45" w:rsidP="00F46561">
            <w:pPr>
              <w:spacing w:after="0" w:line="276" w:lineRule="auto"/>
              <w:ind w:firstLine="174"/>
              <w:jc w:val="both"/>
              <w:rPr>
                <w:rFonts w:ascii="Times New Roman" w:hAnsi="Times New Roman"/>
                <w:b/>
                <w:kern w:val="2"/>
                <w:sz w:val="18"/>
                <w:szCs w:val="18"/>
              </w:rPr>
            </w:pPr>
            <w:r w:rsidRPr="00F46561">
              <w:rPr>
                <w:rFonts w:ascii="Times New Roman" w:hAnsi="Times New Roman"/>
                <w:b/>
                <w:kern w:val="2"/>
                <w:sz w:val="18"/>
                <w:szCs w:val="18"/>
              </w:rPr>
              <w:t>b) NaBiO</w:t>
            </w:r>
            <w:r w:rsidRPr="00F46561">
              <w:rPr>
                <w:rFonts w:ascii="Times New Roman" w:hAnsi="Times New Roman"/>
                <w:b/>
                <w:kern w:val="2"/>
                <w:sz w:val="18"/>
                <w:szCs w:val="18"/>
                <w:vertAlign w:val="subscript"/>
              </w:rPr>
              <w:t>3</w:t>
            </w:r>
            <w:r w:rsidRPr="00F46561">
              <w:rPr>
                <w:rFonts w:ascii="Times New Roman" w:hAnsi="Times New Roman"/>
                <w:b/>
                <w:kern w:val="2"/>
                <w:sz w:val="18"/>
                <w:szCs w:val="18"/>
              </w:rPr>
              <w:t xml:space="preserve"> + HCl</w:t>
            </w:r>
            <w:r w:rsidRPr="00F46561">
              <w:rPr>
                <w:rFonts w:ascii="Times New Roman" w:hAnsi="Times New Roman"/>
                <w:b/>
                <w:kern w:val="2"/>
                <w:sz w:val="18"/>
                <w:szCs w:val="18"/>
                <w:vertAlign w:val="subscript"/>
              </w:rPr>
              <w:t>(dil)</w:t>
            </w:r>
            <w:r w:rsidRPr="00F46561">
              <w:rPr>
                <w:rFonts w:ascii="Times New Roman" w:hAnsi="Times New Roman"/>
                <w:b/>
                <w:kern w:val="2"/>
                <w:sz w:val="18"/>
                <w:szCs w:val="18"/>
              </w:rPr>
              <w:t xml:space="preserve"> → O</w:t>
            </w:r>
            <w:r w:rsidRPr="00F46561">
              <w:rPr>
                <w:rFonts w:ascii="Times New Roman" w:hAnsi="Times New Roman"/>
                <w:b/>
                <w:kern w:val="2"/>
                <w:sz w:val="18"/>
                <w:szCs w:val="18"/>
                <w:vertAlign w:val="subscript"/>
              </w:rPr>
              <w:t>2</w:t>
            </w:r>
            <w:r w:rsidRPr="00F46561">
              <w:rPr>
                <w:rFonts w:ascii="Times New Roman" w:hAnsi="Times New Roman"/>
                <w:b/>
                <w:kern w:val="2"/>
                <w:sz w:val="18"/>
                <w:szCs w:val="18"/>
              </w:rPr>
              <w:t xml:space="preserve"> + …</w:t>
            </w:r>
          </w:p>
        </w:tc>
        <w:tc>
          <w:tcPr>
            <w:tcW w:w="0" w:type="auto"/>
          </w:tcPr>
          <w:p w:rsidR="00166B45" w:rsidRPr="00F46561" w:rsidRDefault="00166B45" w:rsidP="00F46561">
            <w:pPr>
              <w:spacing w:after="0" w:line="276" w:lineRule="auto"/>
              <w:ind w:firstLine="179"/>
              <w:jc w:val="both"/>
              <w:rPr>
                <w:rFonts w:ascii="Times New Roman" w:hAnsi="Times New Roman"/>
                <w:b/>
                <w:kern w:val="2"/>
                <w:sz w:val="18"/>
                <w:szCs w:val="18"/>
              </w:rPr>
            </w:pPr>
            <w:r w:rsidRPr="00F46561">
              <w:rPr>
                <w:rFonts w:ascii="Times New Roman" w:hAnsi="Times New Roman"/>
                <w:b/>
                <w:kern w:val="2"/>
                <w:sz w:val="18"/>
                <w:szCs w:val="18"/>
              </w:rPr>
              <w:t>f) AsH</w:t>
            </w:r>
            <w:r w:rsidRPr="00F46561">
              <w:rPr>
                <w:rFonts w:ascii="Times New Roman" w:hAnsi="Times New Roman"/>
                <w:b/>
                <w:kern w:val="2"/>
                <w:sz w:val="18"/>
                <w:szCs w:val="18"/>
                <w:vertAlign w:val="subscript"/>
              </w:rPr>
              <w:t>3</w:t>
            </w:r>
            <w:r w:rsidRPr="00F46561">
              <w:rPr>
                <w:rFonts w:ascii="Times New Roman" w:hAnsi="Times New Roman"/>
                <w:b/>
                <w:kern w:val="2"/>
                <w:sz w:val="18"/>
                <w:szCs w:val="18"/>
              </w:rPr>
              <w:t xml:space="preserve"> + Br</w:t>
            </w:r>
            <w:r w:rsidRPr="00F46561">
              <w:rPr>
                <w:rFonts w:ascii="Times New Roman" w:hAnsi="Times New Roman"/>
                <w:b/>
                <w:kern w:val="2"/>
                <w:sz w:val="18"/>
                <w:szCs w:val="18"/>
                <w:vertAlign w:val="subscript"/>
              </w:rPr>
              <w:t>2</w:t>
            </w:r>
            <w:r w:rsidRPr="00F46561">
              <w:rPr>
                <w:rFonts w:ascii="Times New Roman" w:hAnsi="Times New Roman"/>
                <w:b/>
                <w:kern w:val="2"/>
                <w:sz w:val="18"/>
                <w:szCs w:val="18"/>
              </w:rPr>
              <w:t xml:space="preserve"> + KOH →</w:t>
            </w:r>
          </w:p>
        </w:tc>
      </w:tr>
      <w:tr w:rsidR="00166B45" w:rsidRPr="00F46561" w:rsidTr="00F46561">
        <w:tc>
          <w:tcPr>
            <w:tcW w:w="0" w:type="auto"/>
          </w:tcPr>
          <w:p w:rsidR="00166B45" w:rsidRPr="00F46561" w:rsidRDefault="00166B45" w:rsidP="00F46561">
            <w:pPr>
              <w:spacing w:after="0" w:line="276" w:lineRule="auto"/>
              <w:ind w:firstLine="174"/>
              <w:jc w:val="both"/>
              <w:rPr>
                <w:rFonts w:ascii="Times New Roman" w:hAnsi="Times New Roman"/>
                <w:b/>
                <w:kern w:val="2"/>
                <w:sz w:val="18"/>
                <w:szCs w:val="18"/>
              </w:rPr>
            </w:pPr>
            <w:r w:rsidRPr="00F46561">
              <w:rPr>
                <w:rFonts w:ascii="Times New Roman" w:hAnsi="Times New Roman"/>
                <w:b/>
                <w:kern w:val="2"/>
                <w:sz w:val="18"/>
                <w:szCs w:val="18"/>
              </w:rPr>
              <w:t>c) NaBiO</w:t>
            </w:r>
            <w:r w:rsidRPr="00F46561">
              <w:rPr>
                <w:rFonts w:ascii="Times New Roman" w:hAnsi="Times New Roman"/>
                <w:b/>
                <w:kern w:val="2"/>
                <w:sz w:val="18"/>
                <w:szCs w:val="18"/>
                <w:vertAlign w:val="subscript"/>
              </w:rPr>
              <w:t>3</w:t>
            </w:r>
            <w:r w:rsidRPr="00F46561">
              <w:rPr>
                <w:rFonts w:ascii="Times New Roman" w:hAnsi="Times New Roman"/>
                <w:b/>
                <w:kern w:val="2"/>
                <w:sz w:val="18"/>
                <w:szCs w:val="18"/>
              </w:rPr>
              <w:t xml:space="preserve"> + HNO</w:t>
            </w:r>
            <w:r w:rsidRPr="00F46561">
              <w:rPr>
                <w:rFonts w:ascii="Times New Roman" w:hAnsi="Times New Roman"/>
                <w:b/>
                <w:kern w:val="2"/>
                <w:sz w:val="18"/>
                <w:szCs w:val="18"/>
                <w:vertAlign w:val="subscript"/>
              </w:rPr>
              <w:t>3</w:t>
            </w:r>
            <w:r w:rsidRPr="00F46561">
              <w:rPr>
                <w:rFonts w:ascii="Times New Roman" w:hAnsi="Times New Roman"/>
                <w:b/>
                <w:kern w:val="2"/>
                <w:sz w:val="18"/>
                <w:szCs w:val="18"/>
              </w:rPr>
              <w:t xml:space="preserve"> → O</w:t>
            </w:r>
            <w:r w:rsidRPr="00F46561">
              <w:rPr>
                <w:rFonts w:ascii="Times New Roman" w:hAnsi="Times New Roman"/>
                <w:b/>
                <w:kern w:val="2"/>
                <w:sz w:val="18"/>
                <w:szCs w:val="18"/>
                <w:vertAlign w:val="subscript"/>
              </w:rPr>
              <w:t>2</w:t>
            </w:r>
            <w:r w:rsidRPr="00F46561">
              <w:rPr>
                <w:rFonts w:ascii="Times New Roman" w:hAnsi="Times New Roman"/>
                <w:b/>
                <w:kern w:val="2"/>
                <w:sz w:val="18"/>
                <w:szCs w:val="18"/>
              </w:rPr>
              <w:t xml:space="preserve"> + …</w:t>
            </w:r>
          </w:p>
        </w:tc>
        <w:tc>
          <w:tcPr>
            <w:tcW w:w="0" w:type="auto"/>
          </w:tcPr>
          <w:p w:rsidR="00166B45" w:rsidRPr="00F46561" w:rsidRDefault="00166B45" w:rsidP="00F46561">
            <w:pPr>
              <w:spacing w:after="0" w:line="276" w:lineRule="auto"/>
              <w:ind w:firstLine="179"/>
              <w:jc w:val="both"/>
              <w:rPr>
                <w:rFonts w:ascii="Times New Roman" w:hAnsi="Times New Roman"/>
                <w:b/>
                <w:kern w:val="2"/>
                <w:sz w:val="18"/>
                <w:szCs w:val="18"/>
              </w:rPr>
            </w:pPr>
            <w:r w:rsidRPr="00F46561">
              <w:rPr>
                <w:rFonts w:ascii="Times New Roman" w:hAnsi="Times New Roman"/>
                <w:b/>
                <w:kern w:val="2"/>
                <w:sz w:val="18"/>
                <w:szCs w:val="18"/>
              </w:rPr>
              <w:t>g) SbH</w:t>
            </w:r>
            <w:r w:rsidRPr="00F46561">
              <w:rPr>
                <w:rFonts w:ascii="Times New Roman" w:hAnsi="Times New Roman"/>
                <w:b/>
                <w:kern w:val="2"/>
                <w:sz w:val="18"/>
                <w:szCs w:val="18"/>
                <w:vertAlign w:val="subscript"/>
              </w:rPr>
              <w:t>3</w:t>
            </w:r>
            <w:r w:rsidRPr="00F46561">
              <w:rPr>
                <w:rFonts w:ascii="Times New Roman" w:hAnsi="Times New Roman"/>
                <w:b/>
                <w:kern w:val="2"/>
                <w:sz w:val="18"/>
                <w:szCs w:val="18"/>
              </w:rPr>
              <w:t xml:space="preserve"> + KClO</w:t>
            </w:r>
            <w:r w:rsidRPr="00F46561">
              <w:rPr>
                <w:rFonts w:ascii="Times New Roman" w:hAnsi="Times New Roman"/>
                <w:b/>
                <w:kern w:val="2"/>
                <w:sz w:val="18"/>
                <w:szCs w:val="18"/>
                <w:vertAlign w:val="subscript"/>
              </w:rPr>
              <w:t>3</w:t>
            </w:r>
            <w:r w:rsidRPr="00F46561">
              <w:rPr>
                <w:rFonts w:ascii="Times New Roman" w:hAnsi="Times New Roman"/>
                <w:b/>
                <w:kern w:val="2"/>
                <w:sz w:val="18"/>
                <w:szCs w:val="18"/>
              </w:rPr>
              <w:t xml:space="preserve"> + KOH + H</w:t>
            </w:r>
            <w:r w:rsidRPr="00F46561">
              <w:rPr>
                <w:rFonts w:ascii="Times New Roman" w:hAnsi="Times New Roman"/>
                <w:b/>
                <w:kern w:val="2"/>
                <w:sz w:val="18"/>
                <w:szCs w:val="18"/>
                <w:vertAlign w:val="subscript"/>
              </w:rPr>
              <w:t>2</w:t>
            </w:r>
            <w:r w:rsidRPr="00F46561">
              <w:rPr>
                <w:rFonts w:ascii="Times New Roman" w:hAnsi="Times New Roman"/>
                <w:b/>
                <w:kern w:val="2"/>
                <w:sz w:val="18"/>
                <w:szCs w:val="18"/>
              </w:rPr>
              <w:t>O →</w:t>
            </w:r>
          </w:p>
        </w:tc>
      </w:tr>
      <w:tr w:rsidR="00166B45" w:rsidRPr="00F46561" w:rsidTr="00F46561">
        <w:tc>
          <w:tcPr>
            <w:tcW w:w="0" w:type="auto"/>
          </w:tcPr>
          <w:p w:rsidR="00166B45" w:rsidRPr="00F46561" w:rsidRDefault="00166B45" w:rsidP="00F46561">
            <w:pPr>
              <w:spacing w:after="0" w:line="276" w:lineRule="auto"/>
              <w:ind w:firstLine="174"/>
              <w:jc w:val="both"/>
              <w:rPr>
                <w:rFonts w:ascii="Times New Roman" w:hAnsi="Times New Roman"/>
                <w:b/>
                <w:kern w:val="2"/>
                <w:sz w:val="18"/>
                <w:szCs w:val="18"/>
              </w:rPr>
            </w:pPr>
            <w:r w:rsidRPr="00F46561">
              <w:rPr>
                <w:rFonts w:ascii="Times New Roman" w:hAnsi="Times New Roman"/>
                <w:b/>
                <w:kern w:val="2"/>
                <w:sz w:val="18"/>
                <w:szCs w:val="18"/>
              </w:rPr>
              <w:t>d) As</w:t>
            </w:r>
            <w:r w:rsidRPr="00F46561">
              <w:rPr>
                <w:rFonts w:ascii="Times New Roman" w:hAnsi="Times New Roman"/>
                <w:b/>
                <w:kern w:val="2"/>
                <w:sz w:val="18"/>
                <w:szCs w:val="18"/>
                <w:vertAlign w:val="subscript"/>
              </w:rPr>
              <w:t>2</w:t>
            </w:r>
            <w:r w:rsidRPr="00F46561">
              <w:rPr>
                <w:rFonts w:ascii="Times New Roman" w:hAnsi="Times New Roman"/>
                <w:b/>
                <w:kern w:val="2"/>
                <w:sz w:val="18"/>
                <w:szCs w:val="18"/>
              </w:rPr>
              <w:t>S</w:t>
            </w:r>
            <w:r w:rsidRPr="00F46561">
              <w:rPr>
                <w:rFonts w:ascii="Times New Roman" w:hAnsi="Times New Roman"/>
                <w:b/>
                <w:kern w:val="2"/>
                <w:sz w:val="18"/>
                <w:szCs w:val="18"/>
                <w:vertAlign w:val="subscript"/>
              </w:rPr>
              <w:t>3</w:t>
            </w:r>
            <w:r w:rsidRPr="00F46561">
              <w:rPr>
                <w:rFonts w:ascii="Times New Roman" w:hAnsi="Times New Roman"/>
                <w:b/>
                <w:kern w:val="2"/>
                <w:sz w:val="18"/>
                <w:szCs w:val="18"/>
              </w:rPr>
              <w:t xml:space="preserve"> + HNO</w:t>
            </w:r>
            <w:r w:rsidRPr="00F46561">
              <w:rPr>
                <w:rFonts w:ascii="Times New Roman" w:hAnsi="Times New Roman"/>
                <w:b/>
                <w:kern w:val="2"/>
                <w:sz w:val="18"/>
                <w:szCs w:val="18"/>
                <w:vertAlign w:val="subscript"/>
              </w:rPr>
              <w:t xml:space="preserve">3 </w:t>
            </w:r>
            <w:r w:rsidRPr="00F46561">
              <w:rPr>
                <w:rFonts w:ascii="Times New Roman" w:hAnsi="Times New Roman"/>
                <w:b/>
                <w:kern w:val="2"/>
                <w:sz w:val="18"/>
                <w:szCs w:val="18"/>
              </w:rPr>
              <w:t>+ H</w:t>
            </w:r>
            <w:r w:rsidRPr="00F46561">
              <w:rPr>
                <w:rFonts w:ascii="Times New Roman" w:hAnsi="Times New Roman"/>
                <w:b/>
                <w:kern w:val="2"/>
                <w:sz w:val="18"/>
                <w:szCs w:val="18"/>
                <w:vertAlign w:val="subscript"/>
              </w:rPr>
              <w:t>2</w:t>
            </w:r>
            <w:r w:rsidRPr="00F46561">
              <w:rPr>
                <w:rFonts w:ascii="Times New Roman" w:hAnsi="Times New Roman"/>
                <w:b/>
                <w:kern w:val="2"/>
                <w:sz w:val="18"/>
                <w:szCs w:val="18"/>
              </w:rPr>
              <w:t>O →</w:t>
            </w:r>
          </w:p>
        </w:tc>
        <w:tc>
          <w:tcPr>
            <w:tcW w:w="0" w:type="auto"/>
          </w:tcPr>
          <w:p w:rsidR="00166B45" w:rsidRPr="00F46561" w:rsidRDefault="00166B45" w:rsidP="00F46561">
            <w:pPr>
              <w:pStyle w:val="ListParagraph"/>
              <w:spacing w:line="276" w:lineRule="auto"/>
              <w:ind w:left="0"/>
              <w:jc w:val="both"/>
              <w:rPr>
                <w:b/>
                <w:kern w:val="2"/>
                <w:sz w:val="18"/>
                <w:szCs w:val="18"/>
                <w:lang w:val="en-GB"/>
              </w:rPr>
            </w:pPr>
          </w:p>
        </w:tc>
      </w:tr>
    </w:tbl>
    <w:p w:rsidR="00166B45" w:rsidRPr="00420DA5" w:rsidRDefault="00166B45" w:rsidP="00E95B50">
      <w:pPr>
        <w:pStyle w:val="ListParagraph"/>
        <w:spacing w:line="276" w:lineRule="auto"/>
        <w:ind w:left="357"/>
        <w:jc w:val="both"/>
        <w:rPr>
          <w:sz w:val="28"/>
          <w:szCs w:val="28"/>
          <w:lang w:val="en-GB"/>
        </w:rPr>
      </w:pPr>
    </w:p>
    <w:p w:rsidR="00166B45" w:rsidRPr="00420DA5" w:rsidRDefault="00166B45" w:rsidP="00E95B50">
      <w:pPr>
        <w:pStyle w:val="BodyText"/>
        <w:spacing w:line="276" w:lineRule="auto"/>
        <w:jc w:val="center"/>
        <w:rPr>
          <w:b/>
          <w:sz w:val="22"/>
          <w:szCs w:val="22"/>
          <w:lang w:val="en-GB"/>
        </w:rPr>
      </w:pPr>
      <w:r w:rsidRPr="00420DA5">
        <w:rPr>
          <w:b/>
          <w:sz w:val="22"/>
          <w:szCs w:val="22"/>
          <w:lang w:val="en-GB"/>
        </w:rPr>
        <w:t>Laboratory work No. 10</w:t>
      </w:r>
    </w:p>
    <w:p w:rsidR="00166B45" w:rsidRPr="00420DA5" w:rsidRDefault="00166B45" w:rsidP="00E95B50">
      <w:pPr>
        <w:pStyle w:val="BodyText"/>
        <w:spacing w:line="276" w:lineRule="auto"/>
        <w:rPr>
          <w:b/>
          <w:sz w:val="18"/>
          <w:szCs w:val="18"/>
          <w:lang w:val="en-GB"/>
        </w:rPr>
      </w:pPr>
    </w:p>
    <w:p w:rsidR="00166B45" w:rsidRPr="00420DA5" w:rsidRDefault="00166B45" w:rsidP="00E95B50">
      <w:pPr>
        <w:pStyle w:val="BodyText"/>
        <w:spacing w:line="276" w:lineRule="auto"/>
        <w:jc w:val="center"/>
        <w:rPr>
          <w:b/>
          <w:sz w:val="22"/>
          <w:szCs w:val="22"/>
          <w:lang w:val="en-GB"/>
        </w:rPr>
      </w:pPr>
      <w:r w:rsidRPr="00420DA5">
        <w:rPr>
          <w:b/>
          <w:sz w:val="22"/>
          <w:szCs w:val="22"/>
          <w:lang w:val="en-GB"/>
        </w:rPr>
        <w:t>COMPOUNDS OF NITROGEN, PHOSPHORUS,</w:t>
      </w:r>
    </w:p>
    <w:p w:rsidR="00166B45" w:rsidRPr="00420DA5" w:rsidRDefault="00166B45" w:rsidP="00E95B50">
      <w:pPr>
        <w:pStyle w:val="BodyText"/>
        <w:spacing w:line="276" w:lineRule="auto"/>
        <w:jc w:val="center"/>
        <w:rPr>
          <w:b/>
          <w:sz w:val="22"/>
          <w:szCs w:val="22"/>
          <w:lang w:val="en-GB"/>
        </w:rPr>
      </w:pPr>
      <w:r w:rsidRPr="00420DA5">
        <w:rPr>
          <w:b/>
          <w:sz w:val="22"/>
          <w:szCs w:val="22"/>
          <w:lang w:val="en-GB"/>
        </w:rPr>
        <w:t>ANTIMONY, AND BISMUTH</w:t>
      </w:r>
    </w:p>
    <w:p w:rsidR="00166B45" w:rsidRPr="00420DA5" w:rsidRDefault="00166B45" w:rsidP="00E95B50">
      <w:pPr>
        <w:pStyle w:val="BodyText"/>
        <w:spacing w:line="276" w:lineRule="auto"/>
        <w:rPr>
          <w:b/>
          <w:sz w:val="16"/>
          <w:szCs w:val="16"/>
          <w:lang w:val="en-GB"/>
        </w:rPr>
      </w:pPr>
    </w:p>
    <w:p w:rsidR="00166B45" w:rsidRPr="00420DA5" w:rsidRDefault="00166B45" w:rsidP="00526EC5">
      <w:pPr>
        <w:pStyle w:val="BodyText"/>
        <w:spacing w:line="276" w:lineRule="auto"/>
        <w:ind w:firstLine="426"/>
        <w:jc w:val="both"/>
        <w:rPr>
          <w:b/>
          <w:color w:val="000000"/>
          <w:sz w:val="22"/>
          <w:szCs w:val="22"/>
          <w:shd w:val="clear" w:color="auto" w:fill="FFFFFF"/>
          <w:lang w:val="en-GB"/>
        </w:rPr>
      </w:pPr>
      <w:r w:rsidRPr="00420DA5">
        <w:rPr>
          <w:b/>
          <w:color w:val="000000"/>
          <w:sz w:val="22"/>
          <w:szCs w:val="22"/>
          <w:shd w:val="clear" w:color="auto" w:fill="FFFFFF"/>
          <w:lang w:val="en-GB"/>
        </w:rPr>
        <w:t>Laboratory objectives</w:t>
      </w:r>
    </w:p>
    <w:p w:rsidR="00166B45" w:rsidRPr="00420DA5" w:rsidRDefault="00166B45" w:rsidP="004E04AA">
      <w:pPr>
        <w:spacing w:after="0" w:line="276" w:lineRule="auto"/>
        <w:jc w:val="both"/>
        <w:rPr>
          <w:rFonts w:ascii="Times New Roman" w:hAnsi="Times New Roman"/>
          <w:spacing w:val="-2"/>
        </w:rPr>
      </w:pPr>
      <w:r w:rsidRPr="00420DA5">
        <w:rPr>
          <w:rFonts w:ascii="Times New Roman" w:hAnsi="Times New Roman"/>
          <w:spacing w:val="-2"/>
        </w:rPr>
        <w:t>To investigate the chemical properties of nitrogen, phosphorus, antimony, and bismuth compounds.</w:t>
      </w:r>
    </w:p>
    <w:p w:rsidR="00166B45" w:rsidRPr="00420DA5" w:rsidRDefault="00166B45" w:rsidP="004E04AA">
      <w:pPr>
        <w:spacing w:after="0" w:line="276" w:lineRule="auto"/>
        <w:jc w:val="both"/>
        <w:rPr>
          <w:rFonts w:ascii="Times New Roman" w:hAnsi="Times New Roman"/>
          <w:spacing w:val="-2"/>
        </w:rPr>
      </w:pPr>
      <w:r w:rsidRPr="00420DA5">
        <w:rPr>
          <w:rFonts w:ascii="Times New Roman" w:hAnsi="Times New Roman"/>
          <w:spacing w:val="-2"/>
        </w:rPr>
        <w:t>To study their characteristic reactions.</w:t>
      </w:r>
    </w:p>
    <w:p w:rsidR="00166B45" w:rsidRPr="00420DA5" w:rsidRDefault="00166B45" w:rsidP="00E95B50">
      <w:pPr>
        <w:pStyle w:val="BodyText"/>
        <w:spacing w:line="276" w:lineRule="auto"/>
        <w:rPr>
          <w:bCs/>
          <w:sz w:val="12"/>
          <w:szCs w:val="12"/>
          <w:lang w:val="en-GB"/>
        </w:rPr>
      </w:pPr>
    </w:p>
    <w:p w:rsidR="00166B45" w:rsidRPr="00420DA5" w:rsidRDefault="00166B45" w:rsidP="00526EC5">
      <w:pPr>
        <w:pStyle w:val="BodyText"/>
        <w:spacing w:line="276" w:lineRule="auto"/>
        <w:ind w:firstLine="426"/>
        <w:rPr>
          <w:b/>
          <w:sz w:val="22"/>
          <w:szCs w:val="22"/>
          <w:lang w:val="en-GB"/>
        </w:rPr>
      </w:pPr>
      <w:r w:rsidRPr="00420DA5">
        <w:rPr>
          <w:b/>
          <w:bCs/>
          <w:sz w:val="22"/>
          <w:szCs w:val="22"/>
          <w:lang w:val="en-GB"/>
        </w:rPr>
        <w:t>Equipment and reagents</w:t>
      </w:r>
    </w:p>
    <w:p w:rsidR="00166B45" w:rsidRPr="00420DA5" w:rsidRDefault="00166B45" w:rsidP="007847DB">
      <w:pPr>
        <w:spacing w:after="0" w:line="269" w:lineRule="auto"/>
        <w:jc w:val="both"/>
        <w:rPr>
          <w:rFonts w:ascii="Times New Roman" w:hAnsi="Times New Roman"/>
          <w:spacing w:val="-2"/>
        </w:rPr>
      </w:pPr>
      <w:r w:rsidRPr="00420DA5">
        <w:rPr>
          <w:rFonts w:ascii="Times New Roman" w:hAnsi="Times New Roman"/>
          <w:i/>
          <w:iCs/>
          <w:spacing w:val="-2"/>
        </w:rPr>
        <w:t>Equipment:</w:t>
      </w:r>
      <w:r w:rsidRPr="00420DA5">
        <w:rPr>
          <w:rFonts w:ascii="Times New Roman" w:hAnsi="Times New Roman"/>
          <w:spacing w:val="-2"/>
        </w:rPr>
        <w:t xml:space="preserve"> alcohol burner, test tubes, glass stirring rod, mortar with pestle, metal stand, stopper with gas outlet tube, rubber stopper, retort, glass tube bent at a 90° angle, crystallizing dish, filter paper, cotton wool.</w:t>
      </w:r>
    </w:p>
    <w:p w:rsidR="00166B45" w:rsidRPr="00420DA5" w:rsidRDefault="00166B45" w:rsidP="007847DB">
      <w:pPr>
        <w:spacing w:after="0" w:line="269" w:lineRule="auto"/>
        <w:jc w:val="both"/>
        <w:rPr>
          <w:rFonts w:ascii="Times New Roman" w:hAnsi="Times New Roman"/>
          <w:spacing w:val="-2"/>
        </w:rPr>
      </w:pPr>
      <w:r w:rsidRPr="00420DA5">
        <w:rPr>
          <w:rFonts w:ascii="Times New Roman" w:hAnsi="Times New Roman"/>
          <w:i/>
          <w:iCs/>
          <w:spacing w:val="-2"/>
        </w:rPr>
        <w:t xml:space="preserve">Substances: </w:t>
      </w:r>
      <w:r w:rsidRPr="00420DA5">
        <w:rPr>
          <w:rFonts w:ascii="Times New Roman" w:hAnsi="Times New Roman"/>
          <w:spacing w:val="-2"/>
        </w:rPr>
        <w:t>sodium nitrite, sodium or potassium nitrate, ammonium chloride, calcium hydroxide, ammonium nitrate, lead(II) nitrate, zinc, tin and potassium bismuthate.</w:t>
      </w:r>
    </w:p>
    <w:p w:rsidR="00166B45" w:rsidRPr="00420DA5" w:rsidRDefault="00166B45" w:rsidP="007847DB">
      <w:pPr>
        <w:spacing w:after="0" w:line="269" w:lineRule="auto"/>
        <w:jc w:val="both"/>
        <w:rPr>
          <w:rFonts w:ascii="Times New Roman" w:hAnsi="Times New Roman"/>
        </w:rPr>
      </w:pPr>
      <w:r w:rsidRPr="00420DA5">
        <w:rPr>
          <w:rFonts w:ascii="Times New Roman" w:hAnsi="Times New Roman"/>
          <w:i/>
          <w:iCs/>
        </w:rPr>
        <w:t>Solutions:</w:t>
      </w:r>
      <w:r w:rsidRPr="00420DA5">
        <w:rPr>
          <w:rFonts w:ascii="Times New Roman" w:hAnsi="Times New Roman"/>
        </w:rPr>
        <w:t xml:space="preserve"> hydrochloric acid, sulphuric acid, and nitric acid (2 M and concentrated), acetic acid (2 M), sodium hydroxide (2 M), ammonia solution (10 % and concentrated), ammonium chloride (concentrated), phenolphthalein, litmus, bromine water, chlorine water, potassium permanganate (0.5 M), potassium dichromate (0.5 M), potassium iodide (0.5 M), sodium nitrite (0.5 M), sodium phosphate, sodium hydrogen phosphate, and sodium dihydrogen phosphate (0.5 M), calcium chloride, antimony(III) chloride, and manganese(II) chloride (0.5 M), silver nitrate and bismuth(III) nitrate (0.5 M).</w:t>
      </w:r>
    </w:p>
    <w:p w:rsidR="00166B45" w:rsidRPr="00420DA5" w:rsidRDefault="00166B45" w:rsidP="00E95B50">
      <w:pPr>
        <w:spacing w:after="0" w:line="276" w:lineRule="auto"/>
        <w:jc w:val="both"/>
        <w:rPr>
          <w:rFonts w:ascii="Times New Roman" w:hAnsi="Times New Roman"/>
          <w:sz w:val="12"/>
          <w:szCs w:val="12"/>
        </w:rPr>
      </w:pPr>
    </w:p>
    <w:p w:rsidR="00166B45" w:rsidRPr="00420DA5" w:rsidRDefault="00166B45" w:rsidP="00DB7081">
      <w:pPr>
        <w:pStyle w:val="BodyText"/>
        <w:spacing w:line="274" w:lineRule="auto"/>
        <w:ind w:firstLine="425"/>
        <w:rPr>
          <w:b/>
          <w:bCs/>
          <w:sz w:val="22"/>
          <w:szCs w:val="22"/>
          <w:lang w:val="en-GB"/>
        </w:rPr>
      </w:pPr>
      <w:r w:rsidRPr="00420DA5">
        <w:rPr>
          <w:b/>
          <w:sz w:val="22"/>
          <w:szCs w:val="22"/>
          <w:lang w:val="en-GB"/>
        </w:rPr>
        <w:t>Experimental procedure</w:t>
      </w:r>
    </w:p>
    <w:p w:rsidR="00166B45" w:rsidRPr="00420DA5" w:rsidRDefault="00166B45" w:rsidP="00DB7081">
      <w:pPr>
        <w:pStyle w:val="BodyText"/>
        <w:spacing w:line="274" w:lineRule="auto"/>
        <w:ind w:firstLine="425"/>
        <w:rPr>
          <w:b/>
          <w:bCs/>
          <w:sz w:val="12"/>
          <w:szCs w:val="12"/>
          <w:lang w:val="en-GB"/>
        </w:rPr>
      </w:pPr>
    </w:p>
    <w:p w:rsidR="00166B45" w:rsidRPr="00420DA5" w:rsidRDefault="00166B45" w:rsidP="00DB7081">
      <w:pPr>
        <w:spacing w:after="0" w:line="274" w:lineRule="auto"/>
        <w:ind w:firstLine="425"/>
        <w:jc w:val="both"/>
        <w:rPr>
          <w:rFonts w:ascii="Times New Roman" w:hAnsi="Times New Roman"/>
        </w:rPr>
      </w:pPr>
      <w:r w:rsidRPr="00420DA5">
        <w:rPr>
          <w:rFonts w:ascii="Times New Roman" w:hAnsi="Times New Roman"/>
          <w:b/>
        </w:rPr>
        <w:t>Experiment 1. Preparation and properties of nitrogen</w:t>
      </w:r>
      <w:r w:rsidRPr="00420DA5">
        <w:rPr>
          <w:rFonts w:ascii="Times New Roman" w:hAnsi="Times New Roman"/>
        </w:rPr>
        <w:t xml:space="preserve"> </w:t>
      </w:r>
    </w:p>
    <w:tbl>
      <w:tblPr>
        <w:tblW w:w="0" w:type="auto"/>
        <w:tblLook w:val="00A0"/>
      </w:tblPr>
      <w:tblGrid>
        <w:gridCol w:w="3485"/>
        <w:gridCol w:w="3109"/>
      </w:tblGrid>
      <w:tr w:rsidR="00166B45" w:rsidRPr="00F46561" w:rsidTr="00F46561">
        <w:trPr>
          <w:trHeight w:val="2128"/>
        </w:trPr>
        <w:tc>
          <w:tcPr>
            <w:tcW w:w="0" w:type="auto"/>
          </w:tcPr>
          <w:p w:rsidR="00166B45" w:rsidRPr="00F46561" w:rsidRDefault="00166B45" w:rsidP="00F46561">
            <w:pPr>
              <w:spacing w:after="0" w:line="274" w:lineRule="auto"/>
              <w:jc w:val="both"/>
              <w:rPr>
                <w:rFonts w:ascii="Times New Roman" w:hAnsi="Times New Roman"/>
                <w:kern w:val="2"/>
              </w:rPr>
            </w:pPr>
            <w:r w:rsidRPr="00F46561">
              <w:rPr>
                <w:rFonts w:ascii="Times New Roman" w:hAnsi="Times New Roman"/>
                <w:kern w:val="2"/>
              </w:rPr>
              <w:t xml:space="preserve">      Assemble an apparatus for generating gases that are insoluble in </w:t>
            </w:r>
            <w:r w:rsidRPr="00F46561">
              <w:rPr>
                <w:rFonts w:ascii="Times New Roman" w:hAnsi="Times New Roman"/>
                <w:spacing w:val="-2"/>
                <w:kern w:val="2"/>
              </w:rPr>
              <w:t xml:space="preserve">water </w:t>
            </w:r>
            <w:r w:rsidRPr="00F46561">
              <w:rPr>
                <w:rFonts w:ascii="Times New Roman" w:hAnsi="Times New Roman"/>
                <w:kern w:val="2"/>
              </w:rPr>
              <w:t>(see Figure 1)</w:t>
            </w:r>
            <w:r w:rsidRPr="00F46561">
              <w:rPr>
                <w:rFonts w:ascii="Times New Roman" w:hAnsi="Times New Roman"/>
                <w:spacing w:val="-2"/>
                <w:kern w:val="2"/>
              </w:rPr>
              <w:t xml:space="preserve">. Place approximately 1 g of sodium nitrite add 2-3 mL of concentrated ammonium chloride solution into a </w:t>
            </w:r>
            <w:r w:rsidRPr="00F46561">
              <w:rPr>
                <w:rFonts w:ascii="Times New Roman" w:hAnsi="Times New Roman"/>
                <w:spacing w:val="-6"/>
                <w:kern w:val="2"/>
              </w:rPr>
              <w:t>test tube, and seal it with a stopper fitted with a gas outlet tube. Carefully heat the test tube and collect the evolved gas in an inverted,</w:t>
            </w:r>
            <w:r w:rsidRPr="00F46561">
              <w:rPr>
                <w:rFonts w:ascii="Times New Roman" w:hAnsi="Times New Roman"/>
                <w:kern w:val="2"/>
              </w:rPr>
              <w:t xml:space="preserve"> </w:t>
            </w:r>
            <w:r w:rsidRPr="00F46561">
              <w:rPr>
                <w:rFonts w:ascii="Times New Roman" w:hAnsi="Times New Roman"/>
                <w:spacing w:val="-2"/>
                <w:kern w:val="2"/>
              </w:rPr>
              <w:t>water-</w:t>
            </w:r>
          </w:p>
        </w:tc>
        <w:tc>
          <w:tcPr>
            <w:tcW w:w="0" w:type="auto"/>
          </w:tcPr>
          <w:p w:rsidR="00166B45" w:rsidRPr="00F46561" w:rsidRDefault="00166B45" w:rsidP="00F46561">
            <w:pPr>
              <w:spacing w:after="0" w:line="276" w:lineRule="auto"/>
              <w:jc w:val="center"/>
              <w:rPr>
                <w:rFonts w:ascii="Times New Roman" w:hAnsi="Times New Roman"/>
                <w:b/>
                <w:kern w:val="2"/>
                <w:sz w:val="20"/>
                <w:szCs w:val="20"/>
              </w:rPr>
            </w:pPr>
            <w:r w:rsidRPr="00F46561">
              <w:rPr>
                <w:rFonts w:ascii="Times New Roman" w:hAnsi="Times New Roman"/>
                <w:b/>
                <w:noProof/>
                <w:kern w:val="2"/>
                <w:sz w:val="20"/>
                <w:szCs w:val="20"/>
                <w:lang w:val="ru-RU" w:eastAsia="ru-RU"/>
              </w:rPr>
              <w:pict>
                <v:shape id="Picture 2" o:spid="_x0000_i1033" type="#_x0000_t75" style="width:138pt;height:111pt;visibility:visible">
                  <v:imagedata r:id="rId16" o:title=""/>
                </v:shape>
              </w:pict>
            </w:r>
          </w:p>
          <w:p w:rsidR="00166B45" w:rsidRPr="00F46561" w:rsidRDefault="00166B45" w:rsidP="00F46561">
            <w:pPr>
              <w:spacing w:after="0" w:line="276" w:lineRule="auto"/>
              <w:jc w:val="both"/>
              <w:rPr>
                <w:rFonts w:ascii="Times New Roman" w:hAnsi="Times New Roman"/>
                <w:b/>
                <w:spacing w:val="-2"/>
                <w:w w:val="90"/>
                <w:kern w:val="2"/>
                <w:sz w:val="20"/>
                <w:szCs w:val="20"/>
              </w:rPr>
            </w:pPr>
            <w:r w:rsidRPr="00F46561">
              <w:rPr>
                <w:rFonts w:ascii="Times New Roman" w:hAnsi="Times New Roman"/>
                <w:b/>
                <w:spacing w:val="-2"/>
                <w:w w:val="90"/>
                <w:kern w:val="2"/>
                <w:sz w:val="20"/>
                <w:szCs w:val="20"/>
              </w:rPr>
              <w:t xml:space="preserve">    Fig. 1. Apparatus for gas collection by water displacement</w:t>
            </w:r>
          </w:p>
        </w:tc>
      </w:tr>
    </w:tbl>
    <w:p w:rsidR="00166B45" w:rsidRPr="00420DA5" w:rsidRDefault="00166B45" w:rsidP="00E840F6">
      <w:pPr>
        <w:spacing w:after="0" w:line="276" w:lineRule="auto"/>
        <w:jc w:val="both"/>
        <w:rPr>
          <w:rFonts w:ascii="Times New Roman" w:hAnsi="Times New Roman"/>
        </w:rPr>
      </w:pPr>
      <w:r w:rsidRPr="00420DA5">
        <w:rPr>
          <w:rFonts w:ascii="Times New Roman" w:hAnsi="Times New Roman"/>
        </w:rPr>
        <w:t xml:space="preserve"> </w:t>
      </w:r>
      <w:r w:rsidRPr="00420DA5">
        <w:rPr>
          <w:rFonts w:ascii="Times New Roman" w:hAnsi="Times New Roman"/>
          <w:spacing w:val="-2"/>
        </w:rPr>
        <w:t>filled</w:t>
      </w:r>
      <w:r w:rsidRPr="00420DA5">
        <w:rPr>
          <w:rFonts w:ascii="Times New Roman" w:hAnsi="Times New Roman"/>
        </w:rPr>
        <w:t xml:space="preserve"> test tube placed in a crystallizing dish containing water.</w:t>
      </w:r>
    </w:p>
    <w:p w:rsidR="00166B45" w:rsidRPr="00420DA5" w:rsidRDefault="00166B45" w:rsidP="00DB7081">
      <w:pPr>
        <w:spacing w:after="0" w:line="274" w:lineRule="auto"/>
        <w:ind w:firstLine="425"/>
        <w:jc w:val="both"/>
        <w:rPr>
          <w:rFonts w:ascii="Times New Roman" w:hAnsi="Times New Roman"/>
        </w:rPr>
      </w:pPr>
      <w:r w:rsidRPr="00420DA5">
        <w:rPr>
          <w:rFonts w:ascii="Times New Roman" w:hAnsi="Times New Roman"/>
        </w:rPr>
        <w:t>Once the test tube is filled with gas, seal it under water using a rubber stopper or your thumb and remove it from the crystallizing dish. Introduce a glowing splint into the test tube and observe whether the gas supports combustion. Write the equation for the formation of nitrogen.</w:t>
      </w:r>
    </w:p>
    <w:p w:rsidR="00166B45" w:rsidRPr="00420DA5" w:rsidRDefault="00166B45" w:rsidP="00E95B50">
      <w:pPr>
        <w:spacing w:after="0" w:line="276" w:lineRule="auto"/>
        <w:ind w:firstLine="714"/>
        <w:rPr>
          <w:rFonts w:ascii="Times New Roman" w:hAnsi="Times New Roman"/>
          <w:b/>
          <w:sz w:val="16"/>
          <w:szCs w:val="16"/>
        </w:rPr>
      </w:pPr>
    </w:p>
    <w:p w:rsidR="00166B45" w:rsidRPr="00420DA5" w:rsidRDefault="00166B45" w:rsidP="00DB7081">
      <w:pPr>
        <w:spacing w:after="0" w:line="274" w:lineRule="auto"/>
        <w:ind w:firstLine="425"/>
        <w:rPr>
          <w:rFonts w:ascii="Times New Roman" w:hAnsi="Times New Roman"/>
          <w:b/>
        </w:rPr>
      </w:pPr>
      <w:r w:rsidRPr="00420DA5">
        <w:rPr>
          <w:rFonts w:ascii="Times New Roman" w:hAnsi="Times New Roman"/>
          <w:b/>
        </w:rPr>
        <w:t>Experiment 2. Ammonia and its properties</w:t>
      </w:r>
    </w:p>
    <w:p w:rsidR="00166B45" w:rsidRPr="00420DA5" w:rsidRDefault="00166B45" w:rsidP="00DB7081">
      <w:pPr>
        <w:spacing w:after="0" w:line="274" w:lineRule="auto"/>
        <w:ind w:firstLine="425"/>
        <w:rPr>
          <w:rFonts w:ascii="Times New Roman" w:hAnsi="Times New Roman"/>
          <w:b/>
        </w:rPr>
      </w:pPr>
      <w:r w:rsidRPr="00420DA5">
        <w:rPr>
          <w:rFonts w:ascii="Times New Roman" w:hAnsi="Times New Roman"/>
          <w:b/>
        </w:rPr>
        <w:t>a) Preparation of ammonia</w:t>
      </w:r>
    </w:p>
    <w:p w:rsidR="00166B45" w:rsidRPr="00420DA5" w:rsidRDefault="00166B45" w:rsidP="00D3195C">
      <w:pPr>
        <w:spacing w:after="0" w:line="274" w:lineRule="auto"/>
        <w:ind w:firstLine="425"/>
        <w:jc w:val="both"/>
        <w:rPr>
          <w:rFonts w:ascii="Times New Roman" w:hAnsi="Times New Roman"/>
        </w:rPr>
      </w:pPr>
      <w:r w:rsidRPr="00420DA5">
        <w:rPr>
          <w:rFonts w:ascii="Times New Roman" w:hAnsi="Times New Roman"/>
        </w:rPr>
        <w:t>Assemble the apparatus for ammonia preparation. In a porcelain dish, thoroughly mix equal amounts of ammonium chloride and slaked lime. Fill a dry test tube halfway with the mixture and close it with a rubber stopper fitted with a glass delivery tube bent at a 90° angle. Secure the test tube in a clamp on a stand, slightly inclined with its opening downward, and insert the delivery tube into a dry receiving test tube (see Figure 2).</w:t>
      </w:r>
    </w:p>
    <w:tbl>
      <w:tblPr>
        <w:tblW w:w="0" w:type="auto"/>
        <w:tblLook w:val="00A0"/>
      </w:tblPr>
      <w:tblGrid>
        <w:gridCol w:w="3807"/>
        <w:gridCol w:w="2787"/>
      </w:tblGrid>
      <w:tr w:rsidR="00166B45" w:rsidRPr="00F46561" w:rsidTr="00F46561">
        <w:tc>
          <w:tcPr>
            <w:tcW w:w="0" w:type="auto"/>
          </w:tcPr>
          <w:p w:rsidR="00166B45" w:rsidRPr="00F46561" w:rsidRDefault="00166B45" w:rsidP="00F46561">
            <w:pPr>
              <w:spacing w:after="0" w:line="274" w:lineRule="auto"/>
              <w:jc w:val="both"/>
              <w:rPr>
                <w:rFonts w:ascii="Times New Roman" w:hAnsi="Times New Roman"/>
                <w:kern w:val="2"/>
              </w:rPr>
            </w:pPr>
            <w:r w:rsidRPr="00F46561">
              <w:rPr>
                <w:rFonts w:ascii="Times New Roman" w:hAnsi="Times New Roman"/>
                <w:kern w:val="2"/>
              </w:rPr>
              <w:t xml:space="preserve">     Close the receiving test tube with a cotton plug and gently heat the reaction mixture. The presence of ammonia can be confirmed using filter paper moistened with phenol-phthalein solution. Once the test tube is filled with ammonia, remove it carefully from the delivery tube while keeping it upright. Remove the cotton plug and immediately seal the test tube with a stopper or your thumb.</w:t>
            </w:r>
          </w:p>
        </w:tc>
        <w:tc>
          <w:tcPr>
            <w:tcW w:w="0" w:type="auto"/>
          </w:tcPr>
          <w:p w:rsidR="00166B45" w:rsidRPr="00F46561" w:rsidRDefault="00166B45" w:rsidP="00F46561">
            <w:pPr>
              <w:spacing w:after="0" w:line="276" w:lineRule="auto"/>
              <w:rPr>
                <w:rFonts w:ascii="Times New Roman" w:hAnsi="Times New Roman"/>
                <w:kern w:val="2"/>
              </w:rPr>
            </w:pPr>
            <w:r w:rsidRPr="00F46561">
              <w:rPr>
                <w:rFonts w:ascii="Times New Roman" w:hAnsi="Times New Roman"/>
                <w:noProof/>
                <w:kern w:val="2"/>
                <w:lang w:val="ru-RU" w:eastAsia="ru-RU"/>
              </w:rPr>
              <w:pict>
                <v:shape id="_x0000_i1034" type="#_x0000_t75" style="width:120.75pt;height:118.5pt;visibility:visible">
                  <v:imagedata r:id="rId17" o:title=""/>
                </v:shape>
              </w:pict>
            </w:r>
          </w:p>
          <w:p w:rsidR="00166B45" w:rsidRPr="00F46561" w:rsidRDefault="00166B45" w:rsidP="00F46561">
            <w:pPr>
              <w:spacing w:after="0" w:line="276" w:lineRule="auto"/>
              <w:rPr>
                <w:rFonts w:ascii="Times New Roman" w:hAnsi="Times New Roman"/>
                <w:b/>
                <w:bCs/>
                <w:w w:val="90"/>
                <w:kern w:val="2"/>
              </w:rPr>
            </w:pPr>
            <w:r w:rsidRPr="00F46561">
              <w:rPr>
                <w:rFonts w:ascii="Times New Roman" w:hAnsi="Times New Roman"/>
                <w:b/>
                <w:bCs/>
                <w:spacing w:val="-2"/>
                <w:w w:val="90"/>
                <w:kern w:val="2"/>
                <w:sz w:val="20"/>
                <w:szCs w:val="20"/>
              </w:rPr>
              <w:t xml:space="preserve">     Fig. 2. Apparatus for gas</w:t>
            </w:r>
            <w:r w:rsidRPr="00F46561">
              <w:rPr>
                <w:rFonts w:ascii="Times New Roman" w:hAnsi="Times New Roman"/>
                <w:b/>
                <w:bCs/>
                <w:w w:val="90"/>
                <w:kern w:val="2"/>
                <w:sz w:val="20"/>
                <w:szCs w:val="20"/>
              </w:rPr>
              <w:t xml:space="preserve"> </w:t>
            </w:r>
            <w:r w:rsidRPr="00F46561">
              <w:rPr>
                <w:rFonts w:ascii="Times New Roman" w:hAnsi="Times New Roman"/>
                <w:b/>
                <w:bCs/>
                <w:spacing w:val="-2"/>
                <w:w w:val="90"/>
                <w:kern w:val="2"/>
                <w:sz w:val="20"/>
                <w:szCs w:val="20"/>
              </w:rPr>
              <w:t>collection by air displacement</w:t>
            </w:r>
          </w:p>
        </w:tc>
      </w:tr>
    </w:tbl>
    <w:p w:rsidR="00166B45" w:rsidRPr="00420DA5" w:rsidRDefault="00166B45" w:rsidP="004E04AA">
      <w:pPr>
        <w:spacing w:after="0" w:line="274" w:lineRule="auto"/>
        <w:ind w:left="142" w:firstLine="284"/>
        <w:jc w:val="both"/>
        <w:rPr>
          <w:rFonts w:ascii="Times New Roman" w:hAnsi="Times New Roman"/>
        </w:rPr>
      </w:pPr>
      <w:r w:rsidRPr="00420DA5">
        <w:rPr>
          <w:rFonts w:ascii="Times New Roman" w:hAnsi="Times New Roman"/>
        </w:rPr>
        <w:t>Preserve the collected ammonia for subsequent experiments. Write the reaction equation.</w:t>
      </w:r>
    </w:p>
    <w:p w:rsidR="00166B45" w:rsidRPr="00420DA5" w:rsidRDefault="00166B45" w:rsidP="00066D01">
      <w:pPr>
        <w:spacing w:after="0" w:line="276" w:lineRule="auto"/>
        <w:ind w:firstLine="426"/>
        <w:jc w:val="both"/>
        <w:rPr>
          <w:rFonts w:ascii="Times New Roman" w:hAnsi="Times New Roman"/>
        </w:rPr>
      </w:pPr>
      <w:r w:rsidRPr="00420DA5">
        <w:rPr>
          <w:rFonts w:ascii="Times New Roman" w:hAnsi="Times New Roman"/>
          <w:b/>
        </w:rPr>
        <w:t>b) Dissolution of ammonia in water</w:t>
      </w:r>
    </w:p>
    <w:p w:rsidR="00166B45" w:rsidRPr="00420DA5" w:rsidRDefault="00166B45" w:rsidP="00066D01">
      <w:pPr>
        <w:spacing w:after="0" w:line="276" w:lineRule="auto"/>
        <w:ind w:firstLine="426"/>
        <w:jc w:val="both"/>
        <w:rPr>
          <w:rFonts w:ascii="Times New Roman" w:hAnsi="Times New Roman"/>
        </w:rPr>
      </w:pPr>
      <w:r w:rsidRPr="00420DA5">
        <w:rPr>
          <w:rFonts w:ascii="Times New Roman" w:hAnsi="Times New Roman"/>
        </w:rPr>
        <w:t>Invert the test tube filled with ammonia into a vessel containing water and remove the stopper (or your finger). Gently tilt the test tube without removing it from the water. Observe the behaviour of ammonia. After the water level inside the test tube ceases to rise, reseal it and remove it from the vessel. Write the corresponding reaction equation.</w:t>
      </w:r>
    </w:p>
    <w:p w:rsidR="00166B45" w:rsidRPr="00420DA5" w:rsidRDefault="00166B45" w:rsidP="00066D01">
      <w:pPr>
        <w:spacing w:after="0" w:line="276" w:lineRule="auto"/>
        <w:ind w:firstLine="426"/>
        <w:jc w:val="both"/>
        <w:rPr>
          <w:rFonts w:ascii="Times New Roman" w:hAnsi="Times New Roman"/>
        </w:rPr>
      </w:pPr>
      <w:r w:rsidRPr="00420DA5">
        <w:rPr>
          <w:rFonts w:ascii="Times New Roman" w:hAnsi="Times New Roman"/>
          <w:b/>
        </w:rPr>
        <w:t>c) Nature of the ammonia solution</w:t>
      </w:r>
    </w:p>
    <w:p w:rsidR="00166B45" w:rsidRPr="00420DA5" w:rsidRDefault="00166B45" w:rsidP="00066D01">
      <w:pPr>
        <w:spacing w:after="0" w:line="276" w:lineRule="auto"/>
        <w:ind w:firstLine="426"/>
        <w:jc w:val="both"/>
        <w:rPr>
          <w:rFonts w:ascii="Times New Roman" w:hAnsi="Times New Roman"/>
        </w:rPr>
      </w:pPr>
      <w:r w:rsidRPr="00420DA5">
        <w:rPr>
          <w:rFonts w:ascii="Times New Roman" w:hAnsi="Times New Roman"/>
        </w:rPr>
        <w:t>Divide the obtained solution in the previous experiment into two test tubes. Add a drop of phenolphthalein solution to one and heat to boiling the second. After 2 minutes of boiling, add a drop of phenolphthalein solution to the second test tube. Record your observations. Indicate the direction in which the equilibrium shifts upon heating.</w:t>
      </w:r>
    </w:p>
    <w:p w:rsidR="00166B45" w:rsidRPr="00420DA5" w:rsidRDefault="00166B45" w:rsidP="00066D01">
      <w:pPr>
        <w:spacing w:after="0" w:line="276" w:lineRule="auto"/>
        <w:ind w:firstLine="426"/>
        <w:jc w:val="both"/>
        <w:rPr>
          <w:rFonts w:ascii="Times New Roman" w:hAnsi="Times New Roman"/>
        </w:rPr>
      </w:pPr>
      <w:r w:rsidRPr="00420DA5">
        <w:rPr>
          <w:rFonts w:ascii="Times New Roman" w:hAnsi="Times New Roman"/>
          <w:b/>
        </w:rPr>
        <w:t>d) Reducing properties of ammonia</w:t>
      </w:r>
    </w:p>
    <w:p w:rsidR="00166B45" w:rsidRPr="00420DA5" w:rsidRDefault="00166B45" w:rsidP="00066D01">
      <w:pPr>
        <w:spacing w:after="0" w:line="276" w:lineRule="auto"/>
        <w:ind w:firstLine="426"/>
        <w:jc w:val="both"/>
        <w:rPr>
          <w:rFonts w:ascii="Times New Roman" w:hAnsi="Times New Roman"/>
        </w:rPr>
      </w:pPr>
      <w:r w:rsidRPr="00420DA5">
        <w:rPr>
          <w:rFonts w:ascii="Times New Roman" w:hAnsi="Times New Roman"/>
        </w:rPr>
        <w:t>Add 2-3 drops of bromine water to one test tube and 2-3 drops of potassium permanganate solution to another. To each test tube, add             3-4 drops of concentrated ammonia solution. Gently heat until a change in colour is observed. Write the corresponding reaction equations, considering that ammonia is oxidised to molecular nitrogen, while permanganate ions are reduced to manganese(IV) oxide.</w:t>
      </w:r>
    </w:p>
    <w:p w:rsidR="00166B45" w:rsidRPr="00420DA5" w:rsidRDefault="00166B45" w:rsidP="00E95B50">
      <w:pPr>
        <w:spacing w:after="0" w:line="276" w:lineRule="auto"/>
        <w:ind w:firstLine="720"/>
        <w:jc w:val="both"/>
        <w:rPr>
          <w:rFonts w:ascii="Times New Roman" w:hAnsi="Times New Roman"/>
          <w:b/>
          <w:sz w:val="12"/>
          <w:szCs w:val="12"/>
        </w:rPr>
      </w:pPr>
    </w:p>
    <w:p w:rsidR="00166B45" w:rsidRPr="00420DA5" w:rsidRDefault="00166B45" w:rsidP="00066D01">
      <w:pPr>
        <w:spacing w:after="0" w:line="276" w:lineRule="auto"/>
        <w:ind w:firstLine="426"/>
        <w:jc w:val="both"/>
        <w:rPr>
          <w:rFonts w:ascii="Times New Roman" w:hAnsi="Times New Roman"/>
          <w:b/>
        </w:rPr>
      </w:pPr>
    </w:p>
    <w:p w:rsidR="00166B45" w:rsidRPr="00420DA5" w:rsidRDefault="00166B45" w:rsidP="00FE773E">
      <w:pPr>
        <w:spacing w:after="0" w:line="274" w:lineRule="auto"/>
        <w:ind w:firstLine="426"/>
        <w:jc w:val="both"/>
        <w:rPr>
          <w:rFonts w:ascii="Times New Roman" w:hAnsi="Times New Roman"/>
        </w:rPr>
      </w:pPr>
      <w:r w:rsidRPr="00420DA5">
        <w:rPr>
          <w:rFonts w:ascii="Times New Roman" w:hAnsi="Times New Roman"/>
          <w:b/>
        </w:rPr>
        <w:t>Experiment 3. Properties of ammonium salts</w:t>
      </w:r>
    </w:p>
    <w:p w:rsidR="00166B45" w:rsidRPr="00420DA5" w:rsidRDefault="00166B45" w:rsidP="00FE773E">
      <w:pPr>
        <w:spacing w:after="0" w:line="274" w:lineRule="auto"/>
        <w:ind w:firstLine="426"/>
        <w:jc w:val="both"/>
        <w:rPr>
          <w:rFonts w:ascii="Times New Roman" w:hAnsi="Times New Roman"/>
        </w:rPr>
      </w:pPr>
      <w:r w:rsidRPr="00420DA5">
        <w:rPr>
          <w:rFonts w:ascii="Times New Roman" w:hAnsi="Times New Roman"/>
          <w:b/>
        </w:rPr>
        <w:t>a) Hydrolysis of ammonium salts</w:t>
      </w:r>
    </w:p>
    <w:p w:rsidR="00166B45" w:rsidRPr="00420DA5" w:rsidRDefault="00166B45" w:rsidP="00FE773E">
      <w:pPr>
        <w:spacing w:after="0" w:line="274" w:lineRule="auto"/>
        <w:ind w:firstLine="425"/>
        <w:jc w:val="both"/>
        <w:rPr>
          <w:rFonts w:ascii="Times New Roman" w:hAnsi="Times New Roman"/>
        </w:rPr>
      </w:pPr>
      <w:r w:rsidRPr="00420DA5">
        <w:rPr>
          <w:rFonts w:ascii="Times New Roman" w:hAnsi="Times New Roman"/>
        </w:rPr>
        <w:t>Place 4-6 drops of distilled water and 2 drops of litmus solution to each of two test tubes. Introduce a small amount of ammonium chloride into the first test tube and ammonium nitrate into the second. Stir the solutions using a glass rod and observe the change in the colour of the litmus. Write the hydrolysis equations in molecular and ionic forms.</w:t>
      </w:r>
    </w:p>
    <w:p w:rsidR="00166B45" w:rsidRPr="00420DA5" w:rsidRDefault="00166B45" w:rsidP="00FE773E">
      <w:pPr>
        <w:spacing w:after="0" w:line="274" w:lineRule="auto"/>
        <w:ind w:firstLine="426"/>
        <w:jc w:val="both"/>
        <w:rPr>
          <w:rFonts w:ascii="Times New Roman" w:hAnsi="Times New Roman"/>
        </w:rPr>
      </w:pPr>
      <w:r w:rsidRPr="00420DA5">
        <w:rPr>
          <w:rFonts w:ascii="Times New Roman" w:hAnsi="Times New Roman"/>
          <w:b/>
        </w:rPr>
        <w:t>b) Qualitative test for the ammonium ion</w:t>
      </w:r>
    </w:p>
    <w:p w:rsidR="00166B45" w:rsidRPr="00420DA5" w:rsidRDefault="00166B45" w:rsidP="00FE773E">
      <w:pPr>
        <w:spacing w:after="0" w:line="274" w:lineRule="auto"/>
        <w:ind w:firstLine="425"/>
        <w:jc w:val="both"/>
        <w:rPr>
          <w:rFonts w:ascii="Times New Roman" w:hAnsi="Times New Roman"/>
        </w:rPr>
      </w:pPr>
      <w:r w:rsidRPr="00420DA5">
        <w:rPr>
          <w:rFonts w:ascii="Times New Roman" w:hAnsi="Times New Roman"/>
        </w:rPr>
        <w:t>Add 3-4 drops of ammonium chloride solution to a test tube and an equal volume of 2 M sodium hydroxide solution. Gently heat the mixture. Identify the evolution of ammonia by its characteristic odour and by the colour change on filter paper soaked with phenolphthalein solution. Write the reaction equation in molecular and ionic forms.</w:t>
      </w:r>
    </w:p>
    <w:p w:rsidR="00166B45" w:rsidRPr="00420DA5" w:rsidRDefault="00166B45" w:rsidP="00FE773E">
      <w:pPr>
        <w:spacing w:after="0" w:line="274" w:lineRule="auto"/>
        <w:ind w:firstLine="720"/>
        <w:jc w:val="both"/>
        <w:rPr>
          <w:rFonts w:ascii="Times New Roman" w:hAnsi="Times New Roman"/>
          <w:b/>
          <w:sz w:val="6"/>
          <w:szCs w:val="6"/>
        </w:rPr>
      </w:pPr>
    </w:p>
    <w:p w:rsidR="00166B45" w:rsidRPr="00420DA5" w:rsidRDefault="00166B45" w:rsidP="00FE773E">
      <w:pPr>
        <w:spacing w:after="0" w:line="274" w:lineRule="auto"/>
        <w:ind w:firstLine="425"/>
        <w:jc w:val="both"/>
        <w:rPr>
          <w:rFonts w:ascii="Times New Roman" w:hAnsi="Times New Roman"/>
          <w:b/>
        </w:rPr>
      </w:pPr>
      <w:r w:rsidRPr="00420DA5">
        <w:rPr>
          <w:rFonts w:ascii="Times New Roman" w:hAnsi="Times New Roman"/>
          <w:b/>
        </w:rPr>
        <w:t>Experiment 4. Redox properties of nitrites</w:t>
      </w:r>
    </w:p>
    <w:p w:rsidR="00166B45" w:rsidRPr="00420DA5" w:rsidRDefault="00166B45" w:rsidP="00FE773E">
      <w:pPr>
        <w:spacing w:after="0" w:line="274" w:lineRule="auto"/>
        <w:ind w:firstLine="425"/>
        <w:jc w:val="both"/>
        <w:rPr>
          <w:rFonts w:ascii="Times New Roman" w:hAnsi="Times New Roman"/>
          <w:b/>
          <w:bCs/>
        </w:rPr>
      </w:pPr>
      <w:r w:rsidRPr="00420DA5">
        <w:rPr>
          <w:rFonts w:ascii="Times New Roman" w:hAnsi="Times New Roman"/>
          <w:b/>
          <w:bCs/>
        </w:rPr>
        <w:t>a) Oxidising properties</w:t>
      </w:r>
    </w:p>
    <w:p w:rsidR="00166B45" w:rsidRPr="00420DA5" w:rsidRDefault="00166B45" w:rsidP="00FE773E">
      <w:pPr>
        <w:spacing w:after="0" w:line="274" w:lineRule="auto"/>
        <w:ind w:firstLine="425"/>
        <w:jc w:val="both"/>
        <w:rPr>
          <w:rFonts w:ascii="Times New Roman" w:hAnsi="Times New Roman"/>
        </w:rPr>
      </w:pPr>
      <w:r w:rsidRPr="00420DA5">
        <w:rPr>
          <w:rFonts w:ascii="Times New Roman" w:hAnsi="Times New Roman"/>
        </w:rPr>
        <w:t>Introduce 6 drops of potassium iodide solution and 3 drops of 2 M sulphuric acid solution to a test tube. Then add 3-4 drops of sodium nitrite solution. Record the observations. Determine the role of the nitrite ion in the reaction and write the corresponding equation.</w:t>
      </w:r>
    </w:p>
    <w:p w:rsidR="00166B45" w:rsidRPr="00420DA5" w:rsidRDefault="00166B45" w:rsidP="00FE773E">
      <w:pPr>
        <w:spacing w:after="0" w:line="274" w:lineRule="auto"/>
        <w:ind w:firstLine="426"/>
        <w:jc w:val="both"/>
        <w:rPr>
          <w:rFonts w:ascii="Times New Roman" w:hAnsi="Times New Roman"/>
          <w:b/>
          <w:bCs/>
        </w:rPr>
      </w:pPr>
      <w:r w:rsidRPr="00420DA5">
        <w:rPr>
          <w:rFonts w:ascii="Times New Roman" w:hAnsi="Times New Roman"/>
          <w:b/>
          <w:bCs/>
        </w:rPr>
        <w:t>b) Reducing properties</w:t>
      </w:r>
    </w:p>
    <w:p w:rsidR="00166B45" w:rsidRPr="00420DA5" w:rsidRDefault="00166B45" w:rsidP="00FE773E">
      <w:pPr>
        <w:spacing w:after="0" w:line="274" w:lineRule="auto"/>
        <w:ind w:firstLine="425"/>
        <w:jc w:val="both"/>
        <w:rPr>
          <w:rFonts w:ascii="Times New Roman" w:hAnsi="Times New Roman"/>
        </w:rPr>
      </w:pPr>
      <w:r w:rsidRPr="00420DA5">
        <w:rPr>
          <w:rFonts w:ascii="Times New Roman" w:hAnsi="Times New Roman"/>
        </w:rPr>
        <w:t>Add 6 drops of potassium permanganate solution and 3 drops of         2 M sulphuric acid solution to a test tube. Then add 3-4 drops of sodium nitrite solution. Record the observations. Determine the role of sodium nitrite in the reaction and write the corresponding equation.</w:t>
      </w:r>
    </w:p>
    <w:p w:rsidR="00166B45" w:rsidRPr="00420DA5" w:rsidRDefault="00166B45" w:rsidP="00FE773E">
      <w:pPr>
        <w:spacing w:after="0" w:line="274" w:lineRule="auto"/>
        <w:ind w:firstLine="720"/>
        <w:jc w:val="both"/>
        <w:rPr>
          <w:rFonts w:ascii="Times New Roman" w:hAnsi="Times New Roman"/>
          <w:b/>
          <w:sz w:val="8"/>
          <w:szCs w:val="8"/>
        </w:rPr>
      </w:pPr>
    </w:p>
    <w:p w:rsidR="00166B45" w:rsidRPr="00420DA5" w:rsidRDefault="00166B45" w:rsidP="00FE773E">
      <w:pPr>
        <w:spacing w:after="0" w:line="274" w:lineRule="auto"/>
        <w:ind w:firstLine="425"/>
        <w:jc w:val="both"/>
        <w:rPr>
          <w:rFonts w:ascii="Times New Roman" w:hAnsi="Times New Roman"/>
        </w:rPr>
      </w:pPr>
      <w:r w:rsidRPr="00420DA5">
        <w:rPr>
          <w:rFonts w:ascii="Times New Roman" w:hAnsi="Times New Roman"/>
          <w:b/>
        </w:rPr>
        <w:t>Experiment 5. Interaction of nitric acid with metals</w:t>
      </w:r>
    </w:p>
    <w:p w:rsidR="00166B45" w:rsidRPr="00420DA5" w:rsidRDefault="00166B45" w:rsidP="00FE773E">
      <w:pPr>
        <w:spacing w:after="0" w:line="274" w:lineRule="auto"/>
        <w:ind w:firstLine="425"/>
        <w:jc w:val="both"/>
        <w:rPr>
          <w:rFonts w:ascii="Times New Roman" w:hAnsi="Times New Roman"/>
          <w:spacing w:val="-4"/>
        </w:rPr>
      </w:pPr>
      <w:r w:rsidRPr="00420DA5">
        <w:rPr>
          <w:rFonts w:ascii="Times New Roman" w:hAnsi="Times New Roman"/>
          <w:spacing w:val="-2"/>
        </w:rPr>
        <w:t xml:space="preserve">Place one granule of zinc into one test tube and two granules of tin in another. Add 5 drops of concentrated nitric acid to each test tube. Which </w:t>
      </w:r>
      <w:r w:rsidRPr="00420DA5">
        <w:rPr>
          <w:rFonts w:ascii="Times New Roman" w:hAnsi="Times New Roman"/>
          <w:spacing w:val="-4"/>
        </w:rPr>
        <w:t>gases are evolved as a result of these reactions? Write the reaction equations.</w:t>
      </w:r>
    </w:p>
    <w:p w:rsidR="00166B45" w:rsidRPr="00420DA5" w:rsidRDefault="00166B45" w:rsidP="00FE773E">
      <w:pPr>
        <w:spacing w:after="0" w:line="274" w:lineRule="auto"/>
        <w:ind w:firstLine="425"/>
        <w:jc w:val="both"/>
        <w:rPr>
          <w:rFonts w:ascii="Times New Roman" w:hAnsi="Times New Roman"/>
          <w:b/>
          <w:sz w:val="8"/>
          <w:szCs w:val="8"/>
        </w:rPr>
      </w:pPr>
    </w:p>
    <w:p w:rsidR="00166B45" w:rsidRPr="00420DA5" w:rsidRDefault="00166B45" w:rsidP="00FE773E">
      <w:pPr>
        <w:spacing w:after="0" w:line="274" w:lineRule="auto"/>
        <w:ind w:firstLine="425"/>
        <w:jc w:val="both"/>
        <w:rPr>
          <w:rFonts w:ascii="Times New Roman" w:hAnsi="Times New Roman"/>
          <w:b/>
        </w:rPr>
      </w:pPr>
      <w:r w:rsidRPr="00420DA5">
        <w:rPr>
          <w:rFonts w:ascii="Times New Roman" w:hAnsi="Times New Roman"/>
          <w:b/>
        </w:rPr>
        <w:t>Experiment 6. Thermal decomposition of nitrates</w:t>
      </w:r>
    </w:p>
    <w:p w:rsidR="00166B45" w:rsidRPr="00420DA5" w:rsidRDefault="00166B45" w:rsidP="00FE773E">
      <w:pPr>
        <w:spacing w:after="0" w:line="274" w:lineRule="auto"/>
        <w:ind w:firstLine="425"/>
        <w:jc w:val="both"/>
        <w:rPr>
          <w:rFonts w:ascii="Times New Roman" w:hAnsi="Times New Roman"/>
          <w:b/>
          <w:bCs/>
        </w:rPr>
      </w:pPr>
      <w:r w:rsidRPr="00420DA5">
        <w:rPr>
          <w:rFonts w:ascii="Times New Roman" w:hAnsi="Times New Roman"/>
          <w:b/>
          <w:bCs/>
        </w:rPr>
        <w:t>a) Decomposition of alkali metal nitrates</w:t>
      </w:r>
    </w:p>
    <w:p w:rsidR="00166B45" w:rsidRPr="00420DA5" w:rsidRDefault="00166B45" w:rsidP="00FE773E">
      <w:pPr>
        <w:spacing w:after="0" w:line="274" w:lineRule="auto"/>
        <w:ind w:firstLine="425"/>
        <w:jc w:val="both"/>
        <w:rPr>
          <w:rFonts w:ascii="Times New Roman" w:hAnsi="Times New Roman"/>
        </w:rPr>
      </w:pPr>
      <w:r w:rsidRPr="00420DA5">
        <w:rPr>
          <w:rFonts w:ascii="Times New Roman" w:hAnsi="Times New Roman"/>
        </w:rPr>
        <w:t>Place a small amount of potassium nitrate into a dry test tube and fix it in a vertical position on a metal stand. Heat the test tube until gas evolution stops. Identify the gas produced.</w:t>
      </w:r>
    </w:p>
    <w:p w:rsidR="00166B45" w:rsidRPr="00420DA5" w:rsidRDefault="00166B45" w:rsidP="00AF79DA">
      <w:pPr>
        <w:spacing w:after="0" w:line="269" w:lineRule="auto"/>
        <w:ind w:firstLine="425"/>
        <w:jc w:val="both"/>
        <w:rPr>
          <w:rFonts w:ascii="Times New Roman" w:hAnsi="Times New Roman"/>
          <w:spacing w:val="-2"/>
        </w:rPr>
      </w:pPr>
      <w:r w:rsidRPr="00420DA5">
        <w:rPr>
          <w:rFonts w:ascii="Times New Roman" w:hAnsi="Times New Roman"/>
        </w:rPr>
        <w:t>To confirm the formation of nitrite, dissolve the residue in a few drops of water, add 2-3 drops of 2 M sulphuric acid solution, followed by 3 drops of potassium permanganate solution. Record the observations and write the reaction equations</w:t>
      </w:r>
      <w:r w:rsidRPr="00420DA5">
        <w:rPr>
          <w:rFonts w:ascii="Times New Roman" w:hAnsi="Times New Roman"/>
          <w:spacing w:val="-2"/>
        </w:rPr>
        <w:t>.</w:t>
      </w:r>
    </w:p>
    <w:p w:rsidR="00166B45" w:rsidRPr="00420DA5" w:rsidRDefault="00166B45" w:rsidP="00066D01">
      <w:pPr>
        <w:spacing w:after="0" w:line="276" w:lineRule="auto"/>
        <w:ind w:firstLine="426"/>
        <w:jc w:val="both"/>
        <w:rPr>
          <w:rFonts w:ascii="Times New Roman" w:hAnsi="Times New Roman"/>
          <w:b/>
          <w:bCs/>
        </w:rPr>
      </w:pPr>
      <w:r w:rsidRPr="00420DA5">
        <w:rPr>
          <w:rFonts w:ascii="Times New Roman" w:hAnsi="Times New Roman"/>
          <w:b/>
          <w:bCs/>
        </w:rPr>
        <w:t>b) Decomposition of heavy metal nitrates</w:t>
      </w:r>
    </w:p>
    <w:p w:rsidR="00166B45" w:rsidRPr="00420DA5" w:rsidRDefault="00166B45" w:rsidP="00AF79DA">
      <w:pPr>
        <w:spacing w:after="0" w:line="269" w:lineRule="auto"/>
        <w:ind w:firstLine="425"/>
        <w:jc w:val="both"/>
        <w:rPr>
          <w:rFonts w:ascii="Times New Roman" w:hAnsi="Times New Roman"/>
        </w:rPr>
      </w:pPr>
      <w:r w:rsidRPr="00420DA5">
        <w:rPr>
          <w:rFonts w:ascii="Times New Roman" w:hAnsi="Times New Roman"/>
        </w:rPr>
        <w:t>Place several crystals of lead(II) nitrate into a dry test tube and fix it vertically on a stand. Heat the test tube strongly and observe the changes. Write the reaction equation.</w:t>
      </w:r>
    </w:p>
    <w:p w:rsidR="00166B45" w:rsidRPr="00420DA5" w:rsidRDefault="00166B45" w:rsidP="00AF79DA">
      <w:pPr>
        <w:spacing w:after="0" w:line="276" w:lineRule="auto"/>
        <w:ind w:firstLine="426"/>
        <w:jc w:val="both"/>
        <w:rPr>
          <w:rFonts w:ascii="Times New Roman" w:hAnsi="Times New Roman"/>
          <w:b/>
          <w:sz w:val="16"/>
          <w:szCs w:val="16"/>
        </w:rPr>
      </w:pPr>
    </w:p>
    <w:p w:rsidR="00166B45" w:rsidRPr="00420DA5" w:rsidRDefault="00166B45" w:rsidP="00AF79DA">
      <w:pPr>
        <w:spacing w:after="0" w:line="276" w:lineRule="auto"/>
        <w:ind w:firstLine="426"/>
        <w:jc w:val="both"/>
        <w:rPr>
          <w:rFonts w:ascii="Times New Roman" w:hAnsi="Times New Roman"/>
          <w:b/>
        </w:rPr>
      </w:pPr>
      <w:r w:rsidRPr="00420DA5">
        <w:rPr>
          <w:rFonts w:ascii="Times New Roman" w:hAnsi="Times New Roman"/>
          <w:b/>
        </w:rPr>
        <w:t>Experiment 7. Properties of orthophosphoric acid salts</w:t>
      </w:r>
    </w:p>
    <w:p w:rsidR="00166B45" w:rsidRPr="00420DA5" w:rsidRDefault="00166B45" w:rsidP="00AF79DA">
      <w:pPr>
        <w:spacing w:after="0" w:line="276" w:lineRule="auto"/>
        <w:ind w:firstLine="426"/>
        <w:jc w:val="both"/>
        <w:rPr>
          <w:rFonts w:ascii="Times New Roman" w:hAnsi="Times New Roman"/>
        </w:rPr>
      </w:pPr>
      <w:r w:rsidRPr="00420DA5">
        <w:rPr>
          <w:rFonts w:ascii="Times New Roman" w:hAnsi="Times New Roman"/>
          <w:b/>
        </w:rPr>
        <w:t>a) Hydrolysis of orthophosphate salts</w:t>
      </w:r>
    </w:p>
    <w:p w:rsidR="00166B45" w:rsidRPr="00420DA5" w:rsidRDefault="00166B45" w:rsidP="00AF79DA">
      <w:pPr>
        <w:spacing w:after="0" w:line="276" w:lineRule="auto"/>
        <w:ind w:firstLine="426"/>
        <w:jc w:val="both"/>
        <w:rPr>
          <w:rFonts w:ascii="Times New Roman" w:hAnsi="Times New Roman"/>
          <w:spacing w:val="-2"/>
        </w:rPr>
      </w:pPr>
      <w:r w:rsidRPr="00420DA5">
        <w:rPr>
          <w:rFonts w:ascii="Times New Roman" w:hAnsi="Times New Roman"/>
        </w:rPr>
        <w:t xml:space="preserve">Apply drops of sodium phosphate and sodium dihydrogen phosphate </w:t>
      </w:r>
      <w:r w:rsidRPr="00420DA5">
        <w:rPr>
          <w:rFonts w:ascii="Times New Roman" w:hAnsi="Times New Roman"/>
          <w:spacing w:val="-2"/>
        </w:rPr>
        <w:t>solutions onto universal indicator paper. Determine the pH of each solution and interpret the observed colour using the corresponding hydrolysis equations.</w:t>
      </w:r>
    </w:p>
    <w:p w:rsidR="00166B45" w:rsidRPr="00420DA5" w:rsidRDefault="00166B45" w:rsidP="00AF79DA">
      <w:pPr>
        <w:spacing w:after="0" w:line="276" w:lineRule="auto"/>
        <w:ind w:firstLine="426"/>
        <w:jc w:val="both"/>
        <w:rPr>
          <w:rFonts w:ascii="Times New Roman" w:hAnsi="Times New Roman"/>
        </w:rPr>
      </w:pPr>
      <w:r w:rsidRPr="00420DA5">
        <w:rPr>
          <w:rFonts w:ascii="Times New Roman" w:hAnsi="Times New Roman"/>
          <w:b/>
        </w:rPr>
        <w:t>b) Interaction with silver nitrate</w:t>
      </w:r>
    </w:p>
    <w:p w:rsidR="00166B45" w:rsidRPr="00420DA5" w:rsidRDefault="00166B45" w:rsidP="00AF79DA">
      <w:pPr>
        <w:spacing w:after="0" w:line="276" w:lineRule="auto"/>
        <w:ind w:firstLine="426"/>
        <w:jc w:val="both"/>
        <w:rPr>
          <w:rFonts w:ascii="Times New Roman" w:hAnsi="Times New Roman"/>
        </w:rPr>
      </w:pPr>
      <w:r w:rsidRPr="00420DA5">
        <w:rPr>
          <w:rFonts w:ascii="Times New Roman" w:hAnsi="Times New Roman"/>
        </w:rPr>
        <w:t>Place 3-5 drops of sodium phosphate solution in the first test tube, sodium hydrogen phosphate in the second, and sodium dihydrogen phosphate in the third. Add one drop of silver nitrate solution to each test tube. Record the colour of the precipitates formed. Write the reaction equations in both molecular and ionic forms.</w:t>
      </w:r>
    </w:p>
    <w:p w:rsidR="00166B45" w:rsidRPr="00420DA5" w:rsidRDefault="00166B45" w:rsidP="00AF79DA">
      <w:pPr>
        <w:spacing w:after="0" w:line="276" w:lineRule="auto"/>
        <w:ind w:firstLine="426"/>
        <w:jc w:val="both"/>
        <w:rPr>
          <w:rFonts w:ascii="Times New Roman" w:hAnsi="Times New Roman"/>
        </w:rPr>
      </w:pPr>
      <w:r w:rsidRPr="00420DA5">
        <w:rPr>
          <w:rFonts w:ascii="Times New Roman" w:hAnsi="Times New Roman"/>
          <w:b/>
        </w:rPr>
        <w:t>c) Calcium salts of ortophosphoric acid</w:t>
      </w:r>
    </w:p>
    <w:p w:rsidR="00166B45" w:rsidRPr="00420DA5" w:rsidRDefault="00166B45" w:rsidP="00AF79DA">
      <w:pPr>
        <w:spacing w:after="0" w:line="276" w:lineRule="auto"/>
        <w:ind w:firstLine="426"/>
        <w:jc w:val="both"/>
        <w:rPr>
          <w:rFonts w:ascii="Times New Roman" w:hAnsi="Times New Roman"/>
        </w:rPr>
      </w:pPr>
      <w:r w:rsidRPr="00420DA5">
        <w:rPr>
          <w:rFonts w:ascii="Times New Roman" w:hAnsi="Times New Roman"/>
        </w:rPr>
        <w:t xml:space="preserve">Add 5 drops of calcium chloride solution to each of three test tubes. To the first test tube, add ammonia solution and sodium hydrogen phosphate solution; to the second, add only sodium hydrogen phosphate solution; to the third, add sodium dihydrogen phosphate solution. Record the observations. Write the reaction equations and explain the influence of the reaction medium on the course of the reactions. </w:t>
      </w:r>
    </w:p>
    <w:p w:rsidR="00166B45" w:rsidRPr="00420DA5" w:rsidRDefault="00166B45" w:rsidP="00AF79DA">
      <w:pPr>
        <w:spacing w:after="0" w:line="276" w:lineRule="auto"/>
        <w:ind w:firstLine="426"/>
        <w:jc w:val="both"/>
        <w:rPr>
          <w:rFonts w:ascii="Times New Roman" w:hAnsi="Times New Roman"/>
        </w:rPr>
      </w:pPr>
      <w:r w:rsidRPr="00420DA5">
        <w:rPr>
          <w:rFonts w:ascii="Times New Roman" w:hAnsi="Times New Roman"/>
        </w:rPr>
        <w:t>Test the solubility of the precipitates in acetic acid and 2 M hydro-chloric acid solutions. Write the reaction equations.</w:t>
      </w:r>
    </w:p>
    <w:p w:rsidR="00166B45" w:rsidRPr="00420DA5" w:rsidRDefault="00166B45" w:rsidP="00E95B50">
      <w:pPr>
        <w:spacing w:after="0" w:line="276" w:lineRule="auto"/>
        <w:ind w:firstLine="709"/>
        <w:jc w:val="both"/>
        <w:rPr>
          <w:rFonts w:ascii="Times New Roman" w:hAnsi="Times New Roman"/>
          <w:b/>
          <w:sz w:val="12"/>
          <w:szCs w:val="12"/>
        </w:rPr>
      </w:pPr>
    </w:p>
    <w:p w:rsidR="00166B45" w:rsidRPr="00420DA5" w:rsidRDefault="00166B45">
      <w:pPr>
        <w:rPr>
          <w:rFonts w:ascii="Times New Roman" w:hAnsi="Times New Roman"/>
          <w:b/>
          <w:spacing w:val="-8"/>
        </w:rPr>
      </w:pPr>
      <w:r w:rsidRPr="00420DA5">
        <w:rPr>
          <w:rFonts w:ascii="Times New Roman" w:hAnsi="Times New Roman"/>
          <w:b/>
          <w:spacing w:val="-8"/>
        </w:rPr>
        <w:br w:type="page"/>
      </w:r>
    </w:p>
    <w:p w:rsidR="00166B45" w:rsidRPr="00420DA5" w:rsidRDefault="00166B45" w:rsidP="00547E42">
      <w:pPr>
        <w:spacing w:after="0" w:line="274" w:lineRule="auto"/>
        <w:ind w:firstLine="425"/>
        <w:jc w:val="both"/>
        <w:rPr>
          <w:rFonts w:ascii="Times New Roman" w:hAnsi="Times New Roman"/>
          <w:b/>
        </w:rPr>
      </w:pPr>
      <w:r w:rsidRPr="00420DA5">
        <w:rPr>
          <w:rFonts w:ascii="Times New Roman" w:hAnsi="Times New Roman"/>
          <w:b/>
        </w:rPr>
        <w:t>Experiment 8. Preparation and properties of antimony(III) hydroxide</w:t>
      </w:r>
    </w:p>
    <w:p w:rsidR="00166B45" w:rsidRPr="00420DA5" w:rsidRDefault="00166B45" w:rsidP="00AC225B">
      <w:pPr>
        <w:spacing w:after="0" w:line="274" w:lineRule="auto"/>
        <w:ind w:firstLine="426"/>
        <w:jc w:val="both"/>
        <w:rPr>
          <w:rFonts w:ascii="Times New Roman" w:hAnsi="Times New Roman"/>
          <w:spacing w:val="2"/>
        </w:rPr>
      </w:pPr>
      <w:r w:rsidRPr="00420DA5">
        <w:rPr>
          <w:rFonts w:ascii="Times New Roman" w:hAnsi="Times New Roman"/>
          <w:spacing w:val="2"/>
        </w:rPr>
        <w:t>Add 5 drops of antimony(III) chloride solution to a test tube. Introduce 2 M sodium hydroxide solution dropwise until a precipitate of antimony(III) hydroxide forms. Divide the precipitate into two equal portions and investigate its behaviour in acidic and basic media. Write the corresponding reaction equations.</w:t>
      </w:r>
    </w:p>
    <w:p w:rsidR="00166B45" w:rsidRPr="00420DA5" w:rsidRDefault="00166B45" w:rsidP="00AC225B">
      <w:pPr>
        <w:spacing w:after="0" w:line="274" w:lineRule="auto"/>
        <w:ind w:firstLine="426"/>
        <w:jc w:val="both"/>
        <w:rPr>
          <w:rFonts w:ascii="Times New Roman" w:hAnsi="Times New Roman"/>
        </w:rPr>
      </w:pPr>
      <w:r w:rsidRPr="00420DA5">
        <w:rPr>
          <w:rFonts w:ascii="Times New Roman" w:hAnsi="Times New Roman"/>
          <w:spacing w:val="2"/>
        </w:rPr>
        <w:t>To a solution containing sodium antimonite, add silver nitrate solution. Write the equation and determine the chemical role of antimony(III) in this reaction</w:t>
      </w:r>
      <w:r w:rsidRPr="00420DA5">
        <w:rPr>
          <w:rFonts w:ascii="Times New Roman" w:hAnsi="Times New Roman"/>
        </w:rPr>
        <w:t>.</w:t>
      </w:r>
    </w:p>
    <w:p w:rsidR="00166B45" w:rsidRPr="00420DA5" w:rsidRDefault="00166B45" w:rsidP="00547E42">
      <w:pPr>
        <w:spacing w:after="0" w:line="274" w:lineRule="auto"/>
        <w:ind w:firstLine="720"/>
        <w:jc w:val="both"/>
        <w:rPr>
          <w:rFonts w:ascii="Times New Roman" w:hAnsi="Times New Roman"/>
          <w:b/>
          <w:sz w:val="12"/>
          <w:szCs w:val="12"/>
        </w:rPr>
      </w:pPr>
    </w:p>
    <w:p w:rsidR="00166B45" w:rsidRPr="00420DA5" w:rsidRDefault="00166B45" w:rsidP="00547E42">
      <w:pPr>
        <w:spacing w:after="0" w:line="274" w:lineRule="auto"/>
        <w:ind w:firstLine="426"/>
        <w:jc w:val="both"/>
        <w:rPr>
          <w:rFonts w:ascii="Times New Roman" w:hAnsi="Times New Roman"/>
          <w:b/>
        </w:rPr>
      </w:pPr>
      <w:r w:rsidRPr="00420DA5">
        <w:rPr>
          <w:rFonts w:ascii="Times New Roman" w:hAnsi="Times New Roman"/>
          <w:b/>
        </w:rPr>
        <w:t>Experiment 9. Properties of antimony(III) salts</w:t>
      </w:r>
    </w:p>
    <w:p w:rsidR="00166B45" w:rsidRPr="00420DA5" w:rsidRDefault="00166B45" w:rsidP="00547E42">
      <w:pPr>
        <w:spacing w:after="0" w:line="274" w:lineRule="auto"/>
        <w:ind w:firstLine="426"/>
        <w:jc w:val="both"/>
        <w:rPr>
          <w:rFonts w:ascii="Times New Roman" w:hAnsi="Times New Roman"/>
        </w:rPr>
      </w:pPr>
      <w:r w:rsidRPr="00420DA5">
        <w:rPr>
          <w:rFonts w:ascii="Times New Roman" w:hAnsi="Times New Roman"/>
          <w:b/>
        </w:rPr>
        <w:t>a) Hydrolysis of antimony(III) salts</w:t>
      </w:r>
    </w:p>
    <w:p w:rsidR="00166B45" w:rsidRPr="00420DA5" w:rsidRDefault="00166B45" w:rsidP="00743BF1">
      <w:pPr>
        <w:spacing w:after="0" w:line="276" w:lineRule="auto"/>
        <w:ind w:firstLine="426"/>
        <w:jc w:val="both"/>
        <w:rPr>
          <w:rFonts w:ascii="Times New Roman" w:hAnsi="Times New Roman"/>
        </w:rPr>
      </w:pPr>
      <w:r w:rsidRPr="00420DA5">
        <w:rPr>
          <w:rFonts w:ascii="Times New Roman" w:hAnsi="Times New Roman"/>
        </w:rPr>
        <w:t>Place 3-5 drops of antimony(III) chloride solution into a test tube. Add distilled water dropwise until a precipitate forms. Treat the precipitate with concentrated hydrochloric acid and record the observed changes. Write the corresponding reaction equations.</w:t>
      </w:r>
    </w:p>
    <w:p w:rsidR="00166B45" w:rsidRPr="00420DA5" w:rsidRDefault="00166B45" w:rsidP="00547E42">
      <w:pPr>
        <w:spacing w:after="0" w:line="274" w:lineRule="auto"/>
        <w:ind w:firstLine="426"/>
        <w:jc w:val="both"/>
        <w:rPr>
          <w:rFonts w:ascii="Times New Roman" w:hAnsi="Times New Roman"/>
        </w:rPr>
      </w:pPr>
      <w:r w:rsidRPr="00420DA5">
        <w:rPr>
          <w:rFonts w:ascii="Times New Roman" w:hAnsi="Times New Roman"/>
          <w:b/>
        </w:rPr>
        <w:t>b) Reducing properties of antimony(III) salts</w:t>
      </w:r>
    </w:p>
    <w:p w:rsidR="00166B45" w:rsidRPr="00420DA5" w:rsidRDefault="00166B45" w:rsidP="00AC225B">
      <w:pPr>
        <w:spacing w:after="0" w:line="274" w:lineRule="auto"/>
        <w:ind w:firstLine="425"/>
        <w:jc w:val="both"/>
        <w:rPr>
          <w:rFonts w:ascii="Times New Roman" w:hAnsi="Times New Roman"/>
          <w:spacing w:val="-2"/>
        </w:rPr>
      </w:pPr>
      <w:r w:rsidRPr="00420DA5">
        <w:rPr>
          <w:rFonts w:ascii="Times New Roman" w:hAnsi="Times New Roman"/>
          <w:spacing w:val="-2"/>
        </w:rPr>
        <w:t>Place 3-5 drops of antimony(III) chloride solution into a test tube. Add 2-3 drops of 2 M hydrochloric acid, followed by 2-3 drops of potassium permanganate solution. Record the observations.</w:t>
      </w:r>
    </w:p>
    <w:p w:rsidR="00166B45" w:rsidRPr="00420DA5" w:rsidRDefault="00166B45" w:rsidP="00AC225B">
      <w:pPr>
        <w:spacing w:after="0" w:line="274" w:lineRule="auto"/>
        <w:ind w:firstLine="425"/>
        <w:jc w:val="both"/>
        <w:rPr>
          <w:rFonts w:ascii="Times New Roman" w:hAnsi="Times New Roman"/>
        </w:rPr>
      </w:pPr>
      <w:r w:rsidRPr="00420DA5">
        <w:rPr>
          <w:rFonts w:ascii="Times New Roman" w:hAnsi="Times New Roman"/>
          <w:spacing w:val="-2"/>
        </w:rPr>
        <w:t>Repeat the procedure replacing potassium permanganate with potassium dichromate solution. Write the corresponding reaction equations</w:t>
      </w:r>
      <w:r w:rsidRPr="00420DA5">
        <w:rPr>
          <w:rFonts w:ascii="Times New Roman" w:hAnsi="Times New Roman"/>
        </w:rPr>
        <w:t>.</w:t>
      </w:r>
    </w:p>
    <w:p w:rsidR="00166B45" w:rsidRPr="00420DA5" w:rsidRDefault="00166B45" w:rsidP="00547E42">
      <w:pPr>
        <w:spacing w:after="0" w:line="274" w:lineRule="auto"/>
        <w:ind w:firstLine="720"/>
        <w:jc w:val="both"/>
        <w:rPr>
          <w:rFonts w:ascii="Times New Roman" w:hAnsi="Times New Roman"/>
          <w:b/>
          <w:sz w:val="12"/>
          <w:szCs w:val="12"/>
        </w:rPr>
      </w:pPr>
    </w:p>
    <w:p w:rsidR="00166B45" w:rsidRPr="00420DA5" w:rsidRDefault="00166B45" w:rsidP="00547E42">
      <w:pPr>
        <w:spacing w:after="0" w:line="269" w:lineRule="auto"/>
        <w:ind w:firstLine="425"/>
        <w:jc w:val="both"/>
        <w:rPr>
          <w:rFonts w:ascii="Times New Roman" w:hAnsi="Times New Roman"/>
          <w:b/>
        </w:rPr>
      </w:pPr>
      <w:r w:rsidRPr="00420DA5">
        <w:rPr>
          <w:rFonts w:ascii="Times New Roman" w:hAnsi="Times New Roman"/>
          <w:b/>
        </w:rPr>
        <w:t>Experiment 10. Preparation and properties of bismuth(III) hydroxide</w:t>
      </w:r>
    </w:p>
    <w:p w:rsidR="00166B45" w:rsidRPr="00420DA5" w:rsidRDefault="00166B45" w:rsidP="00743BF1">
      <w:pPr>
        <w:spacing w:after="0" w:line="276" w:lineRule="auto"/>
        <w:ind w:firstLine="425"/>
        <w:jc w:val="both"/>
        <w:rPr>
          <w:rFonts w:ascii="Times New Roman" w:hAnsi="Times New Roman"/>
        </w:rPr>
      </w:pPr>
      <w:r w:rsidRPr="00420DA5">
        <w:rPr>
          <w:rFonts w:ascii="Times New Roman" w:hAnsi="Times New Roman"/>
        </w:rPr>
        <w:t>Place 3-4 drops of bismuth(III) nitrate solution into a test tube. Add 2 M sodium hydroxide solution dropwise until a precipitate forms. Divide the resulting suspension into two test tubes. To the one test tube, add 2 M nitric acid or hydrochloric acid solution. To the other, add 2 M sodium hydroxide solution. Draw conclusions and write the reaction equations.</w:t>
      </w:r>
    </w:p>
    <w:p w:rsidR="00166B45" w:rsidRPr="00420DA5" w:rsidRDefault="00166B45" w:rsidP="00E95B50">
      <w:pPr>
        <w:spacing w:after="0" w:line="276" w:lineRule="auto"/>
        <w:ind w:firstLine="720"/>
        <w:jc w:val="both"/>
        <w:rPr>
          <w:rFonts w:ascii="Times New Roman" w:hAnsi="Times New Roman"/>
          <w:b/>
          <w:sz w:val="12"/>
          <w:szCs w:val="12"/>
        </w:rPr>
      </w:pPr>
    </w:p>
    <w:p w:rsidR="00166B45" w:rsidRPr="00420DA5" w:rsidRDefault="00166B45">
      <w:pPr>
        <w:rPr>
          <w:rFonts w:ascii="Times New Roman" w:hAnsi="Times New Roman"/>
          <w:b/>
        </w:rPr>
      </w:pPr>
      <w:r w:rsidRPr="00420DA5">
        <w:rPr>
          <w:rFonts w:ascii="Times New Roman" w:hAnsi="Times New Roman"/>
          <w:b/>
        </w:rPr>
        <w:br w:type="page"/>
      </w:r>
    </w:p>
    <w:p w:rsidR="00166B45" w:rsidRPr="00420DA5" w:rsidRDefault="00166B45" w:rsidP="002F4258">
      <w:pPr>
        <w:spacing w:after="0" w:line="271" w:lineRule="auto"/>
        <w:ind w:firstLine="425"/>
        <w:jc w:val="both"/>
        <w:rPr>
          <w:rFonts w:ascii="Times New Roman" w:hAnsi="Times New Roman"/>
          <w:b/>
        </w:rPr>
      </w:pPr>
      <w:r w:rsidRPr="00420DA5">
        <w:rPr>
          <w:rFonts w:ascii="Times New Roman" w:hAnsi="Times New Roman"/>
          <w:b/>
        </w:rPr>
        <w:t>Experiment 11. Properties of bismuth(III) salts</w:t>
      </w:r>
    </w:p>
    <w:p w:rsidR="00166B45" w:rsidRPr="00420DA5" w:rsidRDefault="00166B45" w:rsidP="002F4258">
      <w:pPr>
        <w:spacing w:after="0" w:line="271" w:lineRule="auto"/>
        <w:ind w:firstLine="425"/>
        <w:jc w:val="both"/>
        <w:rPr>
          <w:rFonts w:ascii="Times New Roman" w:hAnsi="Times New Roman"/>
        </w:rPr>
      </w:pPr>
      <w:r w:rsidRPr="00420DA5">
        <w:rPr>
          <w:rFonts w:ascii="Times New Roman" w:hAnsi="Times New Roman"/>
          <w:b/>
        </w:rPr>
        <w:t>a) Hydrolysis of bismuth(III) salts</w:t>
      </w:r>
    </w:p>
    <w:p w:rsidR="00166B45" w:rsidRPr="00BF7E0F" w:rsidRDefault="00166B45" w:rsidP="00743BF1">
      <w:pPr>
        <w:spacing w:after="0" w:line="269" w:lineRule="auto"/>
        <w:ind w:firstLine="425"/>
        <w:jc w:val="both"/>
        <w:rPr>
          <w:rFonts w:ascii="Times New Roman" w:hAnsi="Times New Roman"/>
        </w:rPr>
      </w:pPr>
      <w:r w:rsidRPr="00420DA5">
        <w:rPr>
          <w:rFonts w:ascii="Times New Roman" w:hAnsi="Times New Roman"/>
        </w:rPr>
        <w:t xml:space="preserve">Mix 4-5 drops of bismuth(III) nitrate solution with 4-5 drops of distilled water in a test tube. Record the observations. Determine how the solution can be restored to clarity. Write the hydrolysis equations, considering that a basic salt containing two hydroxyl groups initially forms, which is unstable and dehydrates to form </w:t>
      </w:r>
      <w:r w:rsidRPr="00BF7E0F">
        <w:rPr>
          <w:rFonts w:ascii="Times New Roman" w:hAnsi="Times New Roman"/>
        </w:rPr>
        <w:t>an oxynitrate.</w:t>
      </w:r>
    </w:p>
    <w:p w:rsidR="00166B45" w:rsidRPr="00420DA5" w:rsidRDefault="00166B45" w:rsidP="002F4258">
      <w:pPr>
        <w:spacing w:after="0" w:line="271" w:lineRule="auto"/>
        <w:ind w:firstLine="426"/>
        <w:jc w:val="both"/>
        <w:rPr>
          <w:rFonts w:ascii="Times New Roman" w:hAnsi="Times New Roman"/>
        </w:rPr>
      </w:pPr>
      <w:r w:rsidRPr="00420DA5">
        <w:rPr>
          <w:rFonts w:ascii="Times New Roman" w:hAnsi="Times New Roman"/>
          <w:b/>
        </w:rPr>
        <w:t>b) Action of iodide on bismuth(III) salts</w:t>
      </w:r>
    </w:p>
    <w:p w:rsidR="00166B45" w:rsidRPr="00420DA5" w:rsidRDefault="00166B45" w:rsidP="00743BF1">
      <w:pPr>
        <w:spacing w:after="0" w:line="269" w:lineRule="auto"/>
        <w:ind w:firstLine="425"/>
        <w:jc w:val="both"/>
        <w:rPr>
          <w:rFonts w:ascii="Times New Roman" w:hAnsi="Times New Roman"/>
        </w:rPr>
      </w:pPr>
      <w:r w:rsidRPr="00420DA5">
        <w:rPr>
          <w:rFonts w:ascii="Times New Roman" w:hAnsi="Times New Roman"/>
        </w:rPr>
        <w:t>Place 5-6 drops of bismuth(III) nitrate solution into a test tube and add potassium iodide solution dropwise. Observe the formation of a black precipitate, which dissolves in excess iodide. Upon dilution, the black or orange precipitate reappears, which upon heating turns only orange. Explain the observed phenomena and write the reaction equations.</w:t>
      </w:r>
    </w:p>
    <w:p w:rsidR="00166B45" w:rsidRPr="00420DA5" w:rsidRDefault="00166B45" w:rsidP="002F4258">
      <w:pPr>
        <w:spacing w:after="0" w:line="271" w:lineRule="auto"/>
        <w:ind w:firstLine="426"/>
        <w:jc w:val="both"/>
        <w:rPr>
          <w:rFonts w:ascii="Times New Roman" w:hAnsi="Times New Roman"/>
          <w:b/>
          <w:sz w:val="8"/>
          <w:szCs w:val="8"/>
        </w:rPr>
      </w:pPr>
    </w:p>
    <w:p w:rsidR="00166B45" w:rsidRPr="00420DA5" w:rsidRDefault="00166B45" w:rsidP="001B0738">
      <w:pPr>
        <w:spacing w:after="0" w:line="266" w:lineRule="auto"/>
        <w:ind w:firstLine="425"/>
        <w:jc w:val="both"/>
        <w:rPr>
          <w:rFonts w:ascii="Times New Roman" w:hAnsi="Times New Roman"/>
          <w:b/>
        </w:rPr>
      </w:pPr>
      <w:r w:rsidRPr="00420DA5">
        <w:rPr>
          <w:rFonts w:ascii="Times New Roman" w:hAnsi="Times New Roman"/>
          <w:b/>
        </w:rPr>
        <w:t>Experiment 12. Preparation and properties of bismuth(V) compounds</w:t>
      </w:r>
    </w:p>
    <w:p w:rsidR="00166B45" w:rsidRPr="00420DA5" w:rsidRDefault="00166B45" w:rsidP="001B0738">
      <w:pPr>
        <w:spacing w:after="0" w:line="266" w:lineRule="auto"/>
        <w:ind w:firstLine="425"/>
        <w:jc w:val="both"/>
        <w:rPr>
          <w:rFonts w:ascii="Times New Roman" w:hAnsi="Times New Roman"/>
        </w:rPr>
      </w:pPr>
      <w:r w:rsidRPr="00420DA5">
        <w:rPr>
          <w:rFonts w:ascii="Times New Roman" w:hAnsi="Times New Roman"/>
          <w:b/>
        </w:rPr>
        <w:t>a) Preparation of bismuth(V) compounds</w:t>
      </w:r>
    </w:p>
    <w:p w:rsidR="00166B45" w:rsidRPr="00420DA5" w:rsidRDefault="00166B45" w:rsidP="001B0738">
      <w:pPr>
        <w:spacing w:after="0" w:line="266" w:lineRule="auto"/>
        <w:ind w:firstLine="425"/>
        <w:jc w:val="both"/>
        <w:rPr>
          <w:rFonts w:ascii="Times New Roman" w:hAnsi="Times New Roman"/>
        </w:rPr>
      </w:pPr>
      <w:r w:rsidRPr="00420DA5">
        <w:rPr>
          <w:rFonts w:ascii="Times New Roman" w:hAnsi="Times New Roman"/>
        </w:rPr>
        <w:t>Place 5-6 drops of bismuth(III) nitrate solution into a test tube. Add 2 M sodium hydroxide solution dropwise until a precipitate forms. Carefully heat the mixture in the presence of chlorine or bromine water, then add several more drops of 2 M sodium hydroxide solution. Record the observations and write the reaction equation.</w:t>
      </w:r>
    </w:p>
    <w:p w:rsidR="00166B45" w:rsidRPr="00420DA5" w:rsidRDefault="00166B45" w:rsidP="002F4258">
      <w:pPr>
        <w:spacing w:after="0" w:line="271" w:lineRule="auto"/>
        <w:ind w:firstLine="426"/>
        <w:jc w:val="both"/>
        <w:rPr>
          <w:rFonts w:ascii="Times New Roman" w:hAnsi="Times New Roman"/>
          <w:b/>
        </w:rPr>
      </w:pPr>
      <w:r w:rsidRPr="00420DA5">
        <w:rPr>
          <w:rFonts w:ascii="Times New Roman" w:hAnsi="Times New Roman"/>
          <w:b/>
        </w:rPr>
        <w:t>b) Oxidising properties of bismuth(V) compounds</w:t>
      </w:r>
    </w:p>
    <w:p w:rsidR="00166B45" w:rsidRPr="00420DA5" w:rsidRDefault="00166B45" w:rsidP="002F4258">
      <w:pPr>
        <w:spacing w:after="0" w:line="271" w:lineRule="auto"/>
        <w:ind w:firstLine="426"/>
        <w:jc w:val="both"/>
        <w:rPr>
          <w:rFonts w:ascii="Times New Roman" w:hAnsi="Times New Roman"/>
        </w:rPr>
      </w:pPr>
      <w:r w:rsidRPr="00420DA5">
        <w:rPr>
          <w:rFonts w:ascii="Times New Roman" w:hAnsi="Times New Roman"/>
        </w:rPr>
        <w:t>Place 2-3 drops of manganese(II) chloride solution and 1-2 mL of concentrated nitric acid to a test tube. Introduce a small amount of potassium (or sodium</w:t>
      </w:r>
      <w:r w:rsidRPr="00BF7E0F">
        <w:rPr>
          <w:rFonts w:ascii="Times New Roman" w:hAnsi="Times New Roman"/>
        </w:rPr>
        <w:t xml:space="preserve">) bismuthate powder </w:t>
      </w:r>
      <w:r w:rsidRPr="00420DA5">
        <w:rPr>
          <w:rFonts w:ascii="Times New Roman" w:hAnsi="Times New Roman"/>
        </w:rPr>
        <w:t>and gently heat. Record the observations and write the reaction equation.</w:t>
      </w:r>
    </w:p>
    <w:p w:rsidR="00166B45" w:rsidRPr="00420DA5" w:rsidRDefault="00166B45" w:rsidP="002F4258">
      <w:pPr>
        <w:spacing w:after="0" w:line="271" w:lineRule="auto"/>
        <w:jc w:val="both"/>
        <w:rPr>
          <w:rFonts w:ascii="Times New Roman" w:hAnsi="Times New Roman"/>
          <w:b/>
          <w:sz w:val="8"/>
          <w:szCs w:val="8"/>
        </w:rPr>
      </w:pPr>
    </w:p>
    <w:p w:rsidR="00166B45" w:rsidRPr="00420DA5" w:rsidRDefault="00166B45" w:rsidP="002F4258">
      <w:pPr>
        <w:pStyle w:val="BodyText"/>
        <w:spacing w:line="271" w:lineRule="auto"/>
        <w:ind w:firstLine="426"/>
        <w:rPr>
          <w:b/>
          <w:bCs/>
          <w:sz w:val="22"/>
          <w:szCs w:val="22"/>
          <w:lang w:val="en-GB"/>
        </w:rPr>
      </w:pPr>
      <w:r w:rsidRPr="00420DA5">
        <w:rPr>
          <w:b/>
          <w:sz w:val="22"/>
          <w:szCs w:val="22"/>
          <w:lang w:val="en-GB"/>
        </w:rPr>
        <w:t>Independent study</w:t>
      </w:r>
    </w:p>
    <w:p w:rsidR="00166B45" w:rsidRPr="00420DA5" w:rsidRDefault="00166B45" w:rsidP="001B0738">
      <w:pPr>
        <w:pStyle w:val="BodyText"/>
        <w:numPr>
          <w:ilvl w:val="0"/>
          <w:numId w:val="54"/>
        </w:numPr>
        <w:spacing w:line="266" w:lineRule="auto"/>
        <w:ind w:left="426" w:hanging="284"/>
        <w:jc w:val="both"/>
        <w:rPr>
          <w:sz w:val="22"/>
          <w:szCs w:val="22"/>
          <w:lang w:val="en-GB"/>
        </w:rPr>
      </w:pPr>
      <w:r w:rsidRPr="00420DA5">
        <w:rPr>
          <w:sz w:val="22"/>
          <w:szCs w:val="22"/>
          <w:lang w:val="en-GB"/>
        </w:rPr>
        <w:t>Study of the theoretical material based on the control questions for the topic: „The Group VA elements”.</w:t>
      </w:r>
    </w:p>
    <w:p w:rsidR="00166B45" w:rsidRPr="00420DA5" w:rsidRDefault="00166B45" w:rsidP="001B0738">
      <w:pPr>
        <w:pStyle w:val="BodyText"/>
        <w:numPr>
          <w:ilvl w:val="0"/>
          <w:numId w:val="54"/>
        </w:numPr>
        <w:spacing w:line="266" w:lineRule="auto"/>
        <w:ind w:left="426" w:hanging="284"/>
        <w:jc w:val="both"/>
        <w:rPr>
          <w:spacing w:val="-4"/>
          <w:sz w:val="22"/>
          <w:szCs w:val="22"/>
          <w:lang w:val="en-GB"/>
        </w:rPr>
      </w:pPr>
      <w:r w:rsidRPr="00420DA5">
        <w:rPr>
          <w:spacing w:val="-4"/>
          <w:sz w:val="22"/>
          <w:szCs w:val="22"/>
          <w:lang w:val="en-GB"/>
        </w:rPr>
        <w:t xml:space="preserve">Review </w:t>
      </w:r>
      <w:r w:rsidRPr="00420DA5">
        <w:rPr>
          <w:color w:val="212121"/>
          <w:spacing w:val="-4"/>
          <w:sz w:val="22"/>
          <w:szCs w:val="22"/>
          <w:lang w:val="en-GB"/>
        </w:rPr>
        <w:t xml:space="preserve">of the relevant theory </w:t>
      </w:r>
      <w:r w:rsidRPr="00420DA5">
        <w:rPr>
          <w:spacing w:val="-4"/>
          <w:sz w:val="22"/>
          <w:szCs w:val="22"/>
          <w:lang w:val="en-GB"/>
        </w:rPr>
        <w:t>and completion of the assigned exercises.</w:t>
      </w:r>
    </w:p>
    <w:p w:rsidR="00166B45" w:rsidRPr="00420DA5" w:rsidRDefault="00166B45" w:rsidP="001B0738">
      <w:pPr>
        <w:pStyle w:val="BodyText"/>
        <w:numPr>
          <w:ilvl w:val="0"/>
          <w:numId w:val="54"/>
        </w:numPr>
        <w:spacing w:line="266" w:lineRule="auto"/>
        <w:ind w:left="426" w:hanging="284"/>
        <w:jc w:val="both"/>
        <w:rPr>
          <w:sz w:val="22"/>
          <w:szCs w:val="22"/>
          <w:lang w:val="en-GB"/>
        </w:rPr>
      </w:pPr>
      <w:r w:rsidRPr="00420DA5">
        <w:rPr>
          <w:sz w:val="22"/>
          <w:szCs w:val="22"/>
          <w:lang w:val="en-GB"/>
        </w:rPr>
        <w:t>Systematization of experimental observations, writing of reaction equations, and formulation of conclusions.</w:t>
      </w:r>
    </w:p>
    <w:p w:rsidR="00166B45" w:rsidRPr="00420DA5" w:rsidRDefault="00166B45" w:rsidP="001B0738">
      <w:pPr>
        <w:pStyle w:val="BodyText"/>
        <w:numPr>
          <w:ilvl w:val="0"/>
          <w:numId w:val="54"/>
        </w:numPr>
        <w:spacing w:line="266" w:lineRule="auto"/>
        <w:ind w:left="426" w:hanging="284"/>
        <w:jc w:val="both"/>
        <w:rPr>
          <w:sz w:val="22"/>
          <w:szCs w:val="22"/>
          <w:lang w:val="en-GB"/>
        </w:rPr>
      </w:pPr>
      <w:r w:rsidRPr="00420DA5">
        <w:rPr>
          <w:sz w:val="22"/>
          <w:szCs w:val="22"/>
          <w:lang w:val="en-GB"/>
        </w:rPr>
        <w:t>Preparation of the laboratory report: „Compounds of nitrogen, phosphorus, antimony and bismuth”.</w:t>
      </w:r>
    </w:p>
    <w:p w:rsidR="00166B45" w:rsidRPr="00420DA5" w:rsidRDefault="00166B45" w:rsidP="00116F58">
      <w:pPr>
        <w:spacing w:after="0" w:line="276" w:lineRule="auto"/>
        <w:jc w:val="center"/>
        <w:rPr>
          <w:rFonts w:ascii="Times New Roman" w:hAnsi="Times New Roman"/>
          <w:b/>
          <w:bCs/>
          <w:sz w:val="18"/>
          <w:szCs w:val="18"/>
        </w:rPr>
      </w:pPr>
      <w:r w:rsidRPr="00420DA5">
        <w:rPr>
          <w:rFonts w:ascii="Times New Roman" w:hAnsi="Times New Roman"/>
          <w:b/>
          <w:bCs/>
        </w:rPr>
        <w:t>Topic 11. THE GROUP VIA ELEMENTS</w:t>
      </w:r>
    </w:p>
    <w:p w:rsidR="00166B45" w:rsidRPr="00420DA5" w:rsidRDefault="00166B45" w:rsidP="00116F58">
      <w:pPr>
        <w:spacing w:after="0" w:line="276" w:lineRule="auto"/>
        <w:rPr>
          <w:rFonts w:ascii="Times New Roman" w:hAnsi="Times New Roman"/>
          <w:b/>
          <w:bCs/>
        </w:rPr>
      </w:pPr>
    </w:p>
    <w:p w:rsidR="00166B45" w:rsidRPr="00420DA5" w:rsidRDefault="00166B45" w:rsidP="00116F58">
      <w:pPr>
        <w:pStyle w:val="BodyTextIndent2"/>
        <w:spacing w:after="0" w:line="276" w:lineRule="auto"/>
        <w:ind w:left="0"/>
        <w:jc w:val="center"/>
        <w:rPr>
          <w:b/>
          <w:bCs/>
          <w:sz w:val="22"/>
          <w:szCs w:val="22"/>
          <w:lang w:val="en-GB"/>
        </w:rPr>
      </w:pPr>
      <w:r w:rsidRPr="00420DA5">
        <w:rPr>
          <w:b/>
          <w:bCs/>
          <w:sz w:val="22"/>
          <w:szCs w:val="22"/>
          <w:lang w:val="en-GB"/>
        </w:rPr>
        <w:t xml:space="preserve">Biological role of the Group VIA elements </w:t>
      </w:r>
    </w:p>
    <w:p w:rsidR="00166B45" w:rsidRPr="00420DA5" w:rsidRDefault="00166B45" w:rsidP="00116F58">
      <w:pPr>
        <w:spacing w:after="0" w:line="276" w:lineRule="auto"/>
        <w:ind w:firstLine="426"/>
        <w:jc w:val="both"/>
        <w:rPr>
          <w:rFonts w:ascii="Times New Roman" w:hAnsi="Times New Roman"/>
        </w:rPr>
      </w:pPr>
      <w:r w:rsidRPr="00420DA5">
        <w:rPr>
          <w:rFonts w:ascii="Times New Roman" w:hAnsi="Times New Roman"/>
        </w:rPr>
        <w:t>Oxygen plays a vital role in the vital processes of living organisms. In medicine, it is widely used for the treatment of conditions associated with oxygen deficiency (hypoxia). Oxygen-enriched gas mixtures are used for inhalation therapy in diseases of the respiratory and cardiovascular systems, during surgical operations, in cases of shock, poisoning with carbon(II) oxide (CO), hydrogen cyanide, and phosgene, as well as in various traumatic conditions.</w:t>
      </w:r>
    </w:p>
    <w:p w:rsidR="00166B45" w:rsidRPr="00420DA5" w:rsidRDefault="00166B45" w:rsidP="00116F58">
      <w:pPr>
        <w:spacing w:after="0" w:line="276" w:lineRule="auto"/>
        <w:ind w:firstLine="426"/>
        <w:jc w:val="both"/>
        <w:rPr>
          <w:rFonts w:ascii="Times New Roman" w:hAnsi="Times New Roman"/>
        </w:rPr>
      </w:pPr>
      <w:r w:rsidRPr="00420DA5">
        <w:rPr>
          <w:rFonts w:ascii="Times New Roman" w:hAnsi="Times New Roman"/>
        </w:rPr>
        <w:t xml:space="preserve">Medical oxygen is typically applied in combination with air at </w:t>
      </w:r>
      <w:r w:rsidRPr="00420DA5">
        <w:rPr>
          <w:rFonts w:ascii="Times New Roman" w:hAnsi="Times New Roman"/>
          <w:spacing w:val="-4"/>
        </w:rPr>
        <w:t>concentration of 20-30 %. A gas mixture containing 95 % oxygen and 5 %</w:t>
      </w:r>
      <w:r w:rsidRPr="00420DA5">
        <w:rPr>
          <w:rFonts w:ascii="Times New Roman" w:hAnsi="Times New Roman"/>
        </w:rPr>
        <w:t xml:space="preserve"> carbon(IV) oxide (CO</w:t>
      </w:r>
      <w:r w:rsidRPr="00420DA5">
        <w:rPr>
          <w:rFonts w:ascii="Times New Roman" w:hAnsi="Times New Roman"/>
          <w:vertAlign w:val="subscript"/>
        </w:rPr>
        <w:t>2</w:t>
      </w:r>
      <w:r w:rsidRPr="00420DA5">
        <w:rPr>
          <w:rFonts w:ascii="Times New Roman" w:hAnsi="Times New Roman"/>
        </w:rPr>
        <w:t>), used for inhalation purposes, is referred to as carbogen.</w:t>
      </w:r>
    </w:p>
    <w:p w:rsidR="00166B45" w:rsidRPr="00420DA5" w:rsidRDefault="00166B45" w:rsidP="00116F58">
      <w:pPr>
        <w:spacing w:after="0" w:line="276" w:lineRule="auto"/>
        <w:ind w:firstLine="426"/>
        <w:jc w:val="both"/>
        <w:rPr>
          <w:rFonts w:ascii="Times New Roman" w:hAnsi="Times New Roman"/>
        </w:rPr>
      </w:pPr>
      <w:r w:rsidRPr="00420DA5">
        <w:rPr>
          <w:rFonts w:ascii="Times New Roman" w:hAnsi="Times New Roman"/>
        </w:rPr>
        <w:t>Despite its wide therapeutic application, oxygen exhibits potentially hazardous properties. The initial physiological response to elevated oxygen concentrations is generally favourable, characterized by increased metabolic activity and a subjective feeling of enhanced energy. However, this effect is transient and is subsequently followed by a progressive suppression of physiological functions. The lungs are primarily affected, with the development of edema and inflammation, which impair gas exchange and reduce oxygen transfer into the bloodstream. Consequently, a paradoxical state of hypoxia may develop.</w:t>
      </w:r>
    </w:p>
    <w:p w:rsidR="00166B45" w:rsidRPr="00420DA5" w:rsidRDefault="00166B45" w:rsidP="00116F58">
      <w:pPr>
        <w:spacing w:after="0" w:line="276" w:lineRule="auto"/>
        <w:ind w:firstLine="426"/>
        <w:jc w:val="both"/>
        <w:rPr>
          <w:rFonts w:ascii="Times New Roman" w:hAnsi="Times New Roman"/>
        </w:rPr>
      </w:pPr>
      <w:r w:rsidRPr="00420DA5">
        <w:rPr>
          <w:rFonts w:ascii="Times New Roman" w:hAnsi="Times New Roman"/>
        </w:rPr>
        <w:t>Under conditions of increased pressure, the solubility of oxygen in the blood rises, and its toxic effects are intensified. At pressures exceeding 3 atmospheres (corresponding to a depth of approximately     20 meters), systemic toxicity occurs, manifested by convulsive seizures that may lead to death due to respiratory paralysis.</w:t>
      </w:r>
    </w:p>
    <w:p w:rsidR="00166B45" w:rsidRPr="00420DA5" w:rsidRDefault="00166B45" w:rsidP="00116F58">
      <w:pPr>
        <w:spacing w:after="0" w:line="276" w:lineRule="auto"/>
        <w:ind w:firstLine="426"/>
        <w:jc w:val="both"/>
        <w:rPr>
          <w:rFonts w:ascii="Times New Roman" w:hAnsi="Times New Roman"/>
        </w:rPr>
      </w:pPr>
      <w:r w:rsidRPr="00420DA5">
        <w:rPr>
          <w:rFonts w:ascii="Times New Roman" w:hAnsi="Times New Roman"/>
        </w:rPr>
        <w:t>The toxicity of oxygen is attributed to its involvement in chain oxidation reactions. During these processes, biological membranes are damaged, and peroxides and other toxic products accumulate within cells. The intensification of these oxidative chain reactions is considered the primary cause of oxygen toxicity.</w:t>
      </w:r>
    </w:p>
    <w:p w:rsidR="00166B45" w:rsidRPr="00420DA5" w:rsidRDefault="00166B45" w:rsidP="00116F58">
      <w:pPr>
        <w:spacing w:after="0" w:line="276" w:lineRule="auto"/>
        <w:ind w:firstLine="426"/>
        <w:jc w:val="both"/>
        <w:rPr>
          <w:rFonts w:ascii="Times New Roman" w:hAnsi="Times New Roman"/>
        </w:rPr>
      </w:pPr>
      <w:r w:rsidRPr="00420DA5">
        <w:rPr>
          <w:rFonts w:ascii="Times New Roman" w:hAnsi="Times New Roman"/>
        </w:rPr>
        <w:t>Sulphur is a macronutrient that is part of essential amino acids (methionine, cysteine), vitamins (biotin, thiamine), and coenzymes. It contributes to the maintenance of the three-dimensional structure of proteins through disulphide bonds, participates in hepatic detoxification processes (via sulphation reactions), and is involved in glutathione synthesis. Sulphur-containing compounds (e.g., sulphonamides, thiosul-phates, and sulphur-based ointments) are widely used in dermatology, in the treatment of infectious diseases, and in cases of intoxication.</w:t>
      </w:r>
    </w:p>
    <w:p w:rsidR="00166B45" w:rsidRPr="00420DA5" w:rsidRDefault="00166B45" w:rsidP="00116F58">
      <w:pPr>
        <w:spacing w:after="0" w:line="276" w:lineRule="auto"/>
        <w:ind w:firstLine="426"/>
        <w:jc w:val="both"/>
        <w:rPr>
          <w:rFonts w:ascii="Times New Roman" w:hAnsi="Times New Roman"/>
        </w:rPr>
      </w:pPr>
      <w:r w:rsidRPr="00420DA5">
        <w:rPr>
          <w:rFonts w:ascii="Times New Roman" w:hAnsi="Times New Roman"/>
        </w:rPr>
        <w:t>From a pharmacological perspective, elemental sulphur is relatively inactive. However, upon interaction with certain organic substances in the body, it forms biologically active compounds. For instance, when applied to the skin, sulphur is converted into sulphides and pentathionic acid (H</w:t>
      </w:r>
      <w:r w:rsidRPr="00420DA5">
        <w:rPr>
          <w:rFonts w:ascii="Times New Roman" w:hAnsi="Times New Roman"/>
          <w:vertAlign w:val="subscript"/>
        </w:rPr>
        <w:t>2</w:t>
      </w:r>
      <w:r w:rsidRPr="00420DA5">
        <w:rPr>
          <w:rFonts w:ascii="Times New Roman" w:hAnsi="Times New Roman"/>
        </w:rPr>
        <w:t>S</w:t>
      </w:r>
      <w:r w:rsidRPr="00420DA5">
        <w:rPr>
          <w:rFonts w:ascii="Times New Roman" w:hAnsi="Times New Roman"/>
          <w:vertAlign w:val="subscript"/>
        </w:rPr>
        <w:t>5</w:t>
      </w:r>
      <w:r w:rsidRPr="00420DA5">
        <w:rPr>
          <w:rFonts w:ascii="Times New Roman" w:hAnsi="Times New Roman"/>
        </w:rPr>
        <w:t>O</w:t>
      </w:r>
      <w:r w:rsidRPr="00420DA5">
        <w:rPr>
          <w:rFonts w:ascii="Times New Roman" w:hAnsi="Times New Roman"/>
          <w:vertAlign w:val="subscript"/>
        </w:rPr>
        <w:t>6</w:t>
      </w:r>
      <w:r w:rsidRPr="00420DA5">
        <w:rPr>
          <w:rFonts w:ascii="Times New Roman" w:hAnsi="Times New Roman"/>
        </w:rPr>
        <w:t>), which exhibit antimicrobial and antiparasitic effects.</w:t>
      </w:r>
    </w:p>
    <w:p w:rsidR="00166B45" w:rsidRPr="00420DA5" w:rsidRDefault="00166B45" w:rsidP="00116F58">
      <w:pPr>
        <w:spacing w:after="0" w:line="276" w:lineRule="auto"/>
        <w:ind w:firstLine="426"/>
        <w:jc w:val="both"/>
        <w:rPr>
          <w:rFonts w:ascii="Times New Roman" w:hAnsi="Times New Roman"/>
        </w:rPr>
      </w:pPr>
      <w:r w:rsidRPr="00420DA5">
        <w:rPr>
          <w:rFonts w:ascii="Times New Roman" w:hAnsi="Times New Roman"/>
        </w:rPr>
        <w:t>Selenium is an essential trace element with pronounced antioxidant properties. It is a component of the enzyme glutathione peroxidase, which protects cells against lipid peroxidation. Selenium is involved in the regulation of immune responses, thyroid function (conversion of thyroxine, T</w:t>
      </w:r>
      <w:r w:rsidRPr="00420DA5">
        <w:rPr>
          <w:rFonts w:ascii="Times New Roman" w:hAnsi="Times New Roman"/>
          <w:vertAlign w:val="subscript"/>
        </w:rPr>
        <w:t>4</w:t>
      </w:r>
      <w:r w:rsidRPr="00420DA5">
        <w:rPr>
          <w:rFonts w:ascii="Times New Roman" w:hAnsi="Times New Roman"/>
        </w:rPr>
        <w:t>, into triiodothyronine, T</w:t>
      </w:r>
      <w:r w:rsidRPr="00420DA5">
        <w:rPr>
          <w:rFonts w:ascii="Times New Roman" w:hAnsi="Times New Roman"/>
          <w:vertAlign w:val="subscript"/>
        </w:rPr>
        <w:t>3</w:t>
      </w:r>
      <w:r w:rsidRPr="00420DA5">
        <w:rPr>
          <w:rFonts w:ascii="Times New Roman" w:hAnsi="Times New Roman"/>
        </w:rPr>
        <w:t>), and in protecting the organism from the toxic effects of heavy metals. Selenium preparations are used as dietary supplements and as part of the complex therapy for oncological, cardiovascular, endocrine, and infectious diseases.</w:t>
      </w:r>
    </w:p>
    <w:p w:rsidR="00166B45" w:rsidRPr="00420DA5" w:rsidRDefault="00166B45" w:rsidP="00116F58">
      <w:pPr>
        <w:spacing w:after="0" w:line="276" w:lineRule="auto"/>
        <w:ind w:firstLine="426"/>
        <w:jc w:val="both"/>
        <w:rPr>
          <w:rFonts w:ascii="Times New Roman" w:hAnsi="Times New Roman"/>
          <w:spacing w:val="-2"/>
        </w:rPr>
      </w:pPr>
      <w:r w:rsidRPr="00420DA5">
        <w:rPr>
          <w:rFonts w:ascii="Times New Roman" w:hAnsi="Times New Roman"/>
        </w:rPr>
        <w:t xml:space="preserve">Tellurium is a rare element that is not essential for humans. However, its compounds are being investigated as potentially biologi-cally active substances. Organotellurium compounds exhibit antioxidant, anti-inflammatory, antimicrobial, and antitumor properties. At present, </w:t>
      </w:r>
      <w:r w:rsidRPr="00420DA5">
        <w:rPr>
          <w:rFonts w:ascii="Times New Roman" w:hAnsi="Times New Roman"/>
          <w:spacing w:val="-2"/>
        </w:rPr>
        <w:t>tellurium is used primarily in experimental pharmacology and toxicology.</w:t>
      </w:r>
    </w:p>
    <w:p w:rsidR="00166B45" w:rsidRPr="00420DA5" w:rsidRDefault="00166B45" w:rsidP="00116F58">
      <w:pPr>
        <w:spacing w:after="0" w:line="276" w:lineRule="auto"/>
        <w:ind w:firstLine="720"/>
        <w:jc w:val="both"/>
        <w:rPr>
          <w:rFonts w:ascii="Times New Roman" w:hAnsi="Times New Roman"/>
          <w:sz w:val="12"/>
          <w:szCs w:val="12"/>
        </w:rPr>
      </w:pPr>
    </w:p>
    <w:p w:rsidR="00166B45" w:rsidRPr="00420DA5" w:rsidRDefault="00166B45" w:rsidP="00116F58">
      <w:pPr>
        <w:spacing w:after="0" w:line="276" w:lineRule="auto"/>
        <w:ind w:firstLine="426"/>
        <w:jc w:val="both"/>
        <w:rPr>
          <w:rFonts w:ascii="Times New Roman" w:hAnsi="Times New Roman"/>
          <w:b/>
        </w:rPr>
      </w:pPr>
      <w:r w:rsidRPr="00420DA5">
        <w:rPr>
          <w:rFonts w:ascii="Times New Roman" w:hAnsi="Times New Roman"/>
          <w:b/>
        </w:rPr>
        <w:t>Learning objectives</w:t>
      </w:r>
    </w:p>
    <w:p w:rsidR="00166B45" w:rsidRPr="00420DA5" w:rsidRDefault="00166B45" w:rsidP="005574FE">
      <w:pPr>
        <w:spacing w:after="0" w:line="276" w:lineRule="auto"/>
        <w:jc w:val="both"/>
        <w:rPr>
          <w:rFonts w:ascii="Times New Roman" w:hAnsi="Times New Roman"/>
          <w:spacing w:val="-2"/>
        </w:rPr>
      </w:pPr>
      <w:r w:rsidRPr="00420DA5">
        <w:rPr>
          <w:rFonts w:ascii="Times New Roman" w:hAnsi="Times New Roman"/>
          <w:spacing w:val="-2"/>
        </w:rPr>
        <w:t xml:space="preserve">To study the physical and chemical properties of the Group VIA elements and their compounds. </w:t>
      </w:r>
    </w:p>
    <w:p w:rsidR="00166B45" w:rsidRPr="00420DA5" w:rsidRDefault="00166B45" w:rsidP="005574FE">
      <w:pPr>
        <w:spacing w:after="0" w:line="276" w:lineRule="auto"/>
        <w:jc w:val="both"/>
        <w:rPr>
          <w:rFonts w:ascii="Times New Roman" w:hAnsi="Times New Roman"/>
          <w:spacing w:val="-2"/>
        </w:rPr>
      </w:pPr>
      <w:r w:rsidRPr="00420DA5">
        <w:rPr>
          <w:rFonts w:ascii="Times New Roman" w:hAnsi="Times New Roman"/>
          <w:spacing w:val="-2"/>
        </w:rPr>
        <w:t>To determine their significance in pharmacy and medicine.</w:t>
      </w:r>
    </w:p>
    <w:p w:rsidR="00166B45" w:rsidRPr="00420DA5" w:rsidRDefault="00166B45" w:rsidP="00116F58">
      <w:pPr>
        <w:spacing w:after="0" w:line="276" w:lineRule="auto"/>
        <w:rPr>
          <w:rFonts w:ascii="Times New Roman" w:hAnsi="Times New Roman"/>
          <w:b/>
          <w:bCs/>
          <w:sz w:val="12"/>
          <w:szCs w:val="12"/>
        </w:rPr>
      </w:pPr>
    </w:p>
    <w:p w:rsidR="00166B45" w:rsidRPr="00420DA5" w:rsidRDefault="00166B45" w:rsidP="00116F58">
      <w:pPr>
        <w:spacing w:after="0" w:line="276" w:lineRule="auto"/>
        <w:ind w:firstLine="426"/>
        <w:rPr>
          <w:rFonts w:ascii="Times New Roman" w:hAnsi="Times New Roman"/>
          <w:b/>
        </w:rPr>
      </w:pPr>
      <w:r w:rsidRPr="00420DA5">
        <w:rPr>
          <w:rFonts w:ascii="Times New Roman" w:eastAsia="HYMyeongJo-Extra" w:hAnsi="Times New Roman"/>
          <w:b/>
        </w:rPr>
        <w:t>Prerequisite</w:t>
      </w:r>
      <w:r w:rsidRPr="00420DA5">
        <w:rPr>
          <w:rFonts w:ascii="Times New Roman" w:hAnsi="Times New Roman"/>
          <w:b/>
          <w:bCs/>
        </w:rPr>
        <w:t xml:space="preserve"> knowledge</w:t>
      </w:r>
    </w:p>
    <w:p w:rsidR="00166B45" w:rsidRPr="00420DA5" w:rsidRDefault="00166B45">
      <w:pPr>
        <w:pStyle w:val="ListParagraph"/>
        <w:numPr>
          <w:ilvl w:val="0"/>
          <w:numId w:val="55"/>
        </w:numPr>
        <w:spacing w:line="276" w:lineRule="auto"/>
        <w:ind w:left="426" w:hanging="284"/>
        <w:jc w:val="both"/>
        <w:rPr>
          <w:sz w:val="22"/>
          <w:szCs w:val="22"/>
          <w:lang w:val="en-GB"/>
        </w:rPr>
      </w:pPr>
      <w:r w:rsidRPr="00420DA5">
        <w:rPr>
          <w:sz w:val="22"/>
          <w:szCs w:val="22"/>
          <w:lang w:val="en-GB"/>
        </w:rPr>
        <w:t>Atomic structure</w:t>
      </w:r>
    </w:p>
    <w:p w:rsidR="00166B45" w:rsidRPr="00420DA5" w:rsidRDefault="00166B45">
      <w:pPr>
        <w:pStyle w:val="ListParagraph"/>
        <w:numPr>
          <w:ilvl w:val="0"/>
          <w:numId w:val="55"/>
        </w:numPr>
        <w:spacing w:line="276" w:lineRule="auto"/>
        <w:ind w:left="426" w:hanging="284"/>
        <w:jc w:val="both"/>
        <w:rPr>
          <w:sz w:val="22"/>
          <w:szCs w:val="22"/>
          <w:lang w:val="en-GB"/>
        </w:rPr>
      </w:pPr>
      <w:r w:rsidRPr="00420DA5">
        <w:rPr>
          <w:sz w:val="22"/>
          <w:szCs w:val="22"/>
          <w:lang w:val="en-GB"/>
        </w:rPr>
        <w:t>Chemical bonding</w:t>
      </w:r>
    </w:p>
    <w:p w:rsidR="00166B45" w:rsidRPr="00420DA5" w:rsidRDefault="00166B45">
      <w:pPr>
        <w:pStyle w:val="ListParagraph"/>
        <w:numPr>
          <w:ilvl w:val="0"/>
          <w:numId w:val="55"/>
        </w:numPr>
        <w:spacing w:line="276" w:lineRule="auto"/>
        <w:ind w:left="426" w:hanging="284"/>
        <w:jc w:val="both"/>
        <w:rPr>
          <w:sz w:val="22"/>
          <w:szCs w:val="22"/>
          <w:lang w:val="en-GB"/>
        </w:rPr>
      </w:pPr>
      <w:r w:rsidRPr="00420DA5">
        <w:rPr>
          <w:sz w:val="22"/>
          <w:szCs w:val="22"/>
          <w:lang w:val="en-GB"/>
        </w:rPr>
        <w:t>The periodic table</w:t>
      </w:r>
    </w:p>
    <w:p w:rsidR="00166B45" w:rsidRPr="00420DA5" w:rsidRDefault="00166B45">
      <w:pPr>
        <w:pStyle w:val="ListParagraph"/>
        <w:numPr>
          <w:ilvl w:val="0"/>
          <w:numId w:val="55"/>
        </w:numPr>
        <w:spacing w:line="276" w:lineRule="auto"/>
        <w:ind w:left="426" w:hanging="284"/>
        <w:jc w:val="both"/>
        <w:rPr>
          <w:sz w:val="22"/>
          <w:szCs w:val="22"/>
          <w:lang w:val="en-GB"/>
        </w:rPr>
      </w:pPr>
      <w:r w:rsidRPr="00420DA5">
        <w:rPr>
          <w:sz w:val="22"/>
          <w:szCs w:val="22"/>
          <w:lang w:val="en-GB"/>
        </w:rPr>
        <w:t>Main classes of inorganic compounds</w:t>
      </w:r>
    </w:p>
    <w:p w:rsidR="00166B45" w:rsidRPr="00420DA5" w:rsidRDefault="00166B45">
      <w:pPr>
        <w:pStyle w:val="ListParagraph"/>
        <w:numPr>
          <w:ilvl w:val="0"/>
          <w:numId w:val="55"/>
        </w:numPr>
        <w:spacing w:line="276" w:lineRule="auto"/>
        <w:ind w:left="426" w:hanging="284"/>
        <w:jc w:val="both"/>
        <w:rPr>
          <w:sz w:val="22"/>
          <w:szCs w:val="22"/>
          <w:lang w:val="en-GB"/>
        </w:rPr>
      </w:pPr>
      <w:r w:rsidRPr="00420DA5">
        <w:rPr>
          <w:sz w:val="22"/>
          <w:szCs w:val="22"/>
          <w:lang w:val="en-GB"/>
        </w:rPr>
        <w:t>Types of chemical reactions</w:t>
      </w:r>
    </w:p>
    <w:p w:rsidR="00166B45" w:rsidRPr="00420DA5" w:rsidRDefault="00166B45" w:rsidP="00116F58">
      <w:pPr>
        <w:spacing w:after="0" w:line="276" w:lineRule="auto"/>
        <w:jc w:val="both"/>
        <w:rPr>
          <w:rFonts w:ascii="Times New Roman" w:hAnsi="Times New Roman"/>
          <w:b/>
          <w:bCs/>
          <w:sz w:val="16"/>
          <w:szCs w:val="16"/>
        </w:rPr>
      </w:pPr>
    </w:p>
    <w:p w:rsidR="00166B45" w:rsidRPr="00420DA5" w:rsidRDefault="00166B45" w:rsidP="00116F58">
      <w:pPr>
        <w:spacing w:after="0" w:line="276" w:lineRule="auto"/>
        <w:ind w:firstLine="426"/>
        <w:jc w:val="both"/>
        <w:rPr>
          <w:rFonts w:ascii="Times New Roman" w:hAnsi="Times New Roman"/>
          <w:b/>
        </w:rPr>
      </w:pPr>
      <w:r w:rsidRPr="00420DA5">
        <w:rPr>
          <w:rFonts w:ascii="Times New Roman" w:eastAsia="HYMyeongJo-Extra" w:hAnsi="Times New Roman"/>
          <w:b/>
        </w:rPr>
        <w:t>Session overview</w:t>
      </w:r>
    </w:p>
    <w:p w:rsidR="00166B45" w:rsidRPr="00420DA5" w:rsidRDefault="00166B45">
      <w:pPr>
        <w:pStyle w:val="ListParagraph"/>
        <w:numPr>
          <w:ilvl w:val="0"/>
          <w:numId w:val="56"/>
        </w:numPr>
        <w:spacing w:line="276" w:lineRule="auto"/>
        <w:ind w:left="426" w:hanging="284"/>
        <w:jc w:val="both"/>
        <w:rPr>
          <w:sz w:val="22"/>
          <w:szCs w:val="22"/>
          <w:lang w:val="en-GB"/>
        </w:rPr>
      </w:pPr>
      <w:r w:rsidRPr="00420DA5">
        <w:rPr>
          <w:sz w:val="22"/>
          <w:szCs w:val="22"/>
          <w:lang w:val="en-GB"/>
        </w:rPr>
        <w:t>Review and discussion of the theoretical concepts based on the control questions for the topic: „The Group VIA elements”.</w:t>
      </w:r>
    </w:p>
    <w:p w:rsidR="00166B45" w:rsidRPr="00420DA5" w:rsidRDefault="00166B45">
      <w:pPr>
        <w:pStyle w:val="ListParagraph"/>
        <w:numPr>
          <w:ilvl w:val="0"/>
          <w:numId w:val="56"/>
        </w:numPr>
        <w:spacing w:line="276" w:lineRule="auto"/>
        <w:ind w:left="426" w:hanging="284"/>
        <w:jc w:val="both"/>
        <w:rPr>
          <w:sz w:val="22"/>
          <w:szCs w:val="22"/>
          <w:lang w:val="en-GB"/>
        </w:rPr>
      </w:pPr>
      <w:r w:rsidRPr="00420DA5">
        <w:rPr>
          <w:sz w:val="22"/>
          <w:szCs w:val="22"/>
          <w:lang w:val="en-GB"/>
        </w:rPr>
        <w:t>Solving practical assignments.</w:t>
      </w:r>
    </w:p>
    <w:p w:rsidR="00166B45" w:rsidRPr="00420DA5" w:rsidRDefault="00166B45">
      <w:pPr>
        <w:pStyle w:val="ListParagraph"/>
        <w:numPr>
          <w:ilvl w:val="0"/>
          <w:numId w:val="56"/>
        </w:numPr>
        <w:spacing w:line="276" w:lineRule="auto"/>
        <w:ind w:left="426" w:hanging="284"/>
        <w:jc w:val="both"/>
        <w:rPr>
          <w:sz w:val="22"/>
          <w:szCs w:val="22"/>
          <w:lang w:val="en-GB"/>
        </w:rPr>
      </w:pPr>
      <w:r w:rsidRPr="00420DA5">
        <w:rPr>
          <w:sz w:val="22"/>
          <w:szCs w:val="22"/>
          <w:lang w:val="en-GB"/>
        </w:rPr>
        <w:t>Written assessment of knowledge and understanding of the topic.</w:t>
      </w:r>
    </w:p>
    <w:p w:rsidR="00166B45" w:rsidRPr="00420DA5" w:rsidRDefault="00166B45">
      <w:pPr>
        <w:pStyle w:val="ListParagraph"/>
        <w:numPr>
          <w:ilvl w:val="0"/>
          <w:numId w:val="56"/>
        </w:numPr>
        <w:spacing w:line="276" w:lineRule="auto"/>
        <w:ind w:left="426" w:hanging="284"/>
        <w:jc w:val="both"/>
        <w:rPr>
          <w:sz w:val="22"/>
          <w:szCs w:val="22"/>
          <w:lang w:val="en-GB"/>
        </w:rPr>
      </w:pPr>
      <w:r w:rsidRPr="00420DA5">
        <w:rPr>
          <w:sz w:val="22"/>
          <w:szCs w:val="22"/>
          <w:lang w:val="en-GB"/>
        </w:rPr>
        <w:t>Performance of the laboratory work: „Sulphur compounds and their chemical properties”.</w:t>
      </w:r>
    </w:p>
    <w:p w:rsidR="00166B45" w:rsidRPr="00420DA5" w:rsidRDefault="00166B45" w:rsidP="00116F58">
      <w:pPr>
        <w:spacing w:after="0" w:line="276" w:lineRule="auto"/>
        <w:rPr>
          <w:rFonts w:ascii="Times New Roman" w:hAnsi="Times New Roman"/>
          <w:b/>
          <w:sz w:val="16"/>
          <w:szCs w:val="16"/>
        </w:rPr>
      </w:pPr>
    </w:p>
    <w:p w:rsidR="00166B45" w:rsidRPr="00420DA5" w:rsidRDefault="00166B45" w:rsidP="000469A4">
      <w:pPr>
        <w:spacing w:after="0" w:line="276" w:lineRule="auto"/>
        <w:ind w:firstLine="426"/>
        <w:rPr>
          <w:rFonts w:ascii="Times New Roman" w:hAnsi="Times New Roman"/>
        </w:rPr>
      </w:pPr>
      <w:r w:rsidRPr="00420DA5">
        <w:rPr>
          <w:rFonts w:ascii="Times New Roman" w:hAnsi="Times New Roman"/>
          <w:b/>
          <w:bCs/>
        </w:rPr>
        <w:t>Control questions</w:t>
      </w:r>
    </w:p>
    <w:p w:rsidR="00166B45" w:rsidRPr="00420DA5" w:rsidRDefault="00166B45">
      <w:pPr>
        <w:pStyle w:val="ListParagraph"/>
        <w:numPr>
          <w:ilvl w:val="0"/>
          <w:numId w:val="57"/>
        </w:numPr>
        <w:spacing w:line="276" w:lineRule="auto"/>
        <w:ind w:left="426" w:hanging="284"/>
        <w:jc w:val="both"/>
        <w:rPr>
          <w:sz w:val="22"/>
          <w:szCs w:val="22"/>
          <w:lang w:val="en-GB"/>
        </w:rPr>
      </w:pPr>
      <w:r w:rsidRPr="00420DA5">
        <w:rPr>
          <w:sz w:val="22"/>
          <w:szCs w:val="22"/>
          <w:lang w:val="en-GB"/>
        </w:rPr>
        <w:t>General characteristics of the Group VIA elements.</w:t>
      </w:r>
    </w:p>
    <w:p w:rsidR="00166B45" w:rsidRPr="00420DA5" w:rsidRDefault="00166B45">
      <w:pPr>
        <w:pStyle w:val="ListParagraph"/>
        <w:numPr>
          <w:ilvl w:val="0"/>
          <w:numId w:val="57"/>
        </w:numPr>
        <w:spacing w:line="276" w:lineRule="auto"/>
        <w:ind w:left="426" w:hanging="284"/>
        <w:jc w:val="both"/>
        <w:rPr>
          <w:sz w:val="22"/>
          <w:szCs w:val="22"/>
          <w:lang w:val="en-GB"/>
        </w:rPr>
      </w:pPr>
      <w:r w:rsidRPr="00420DA5">
        <w:rPr>
          <w:sz w:val="22"/>
          <w:szCs w:val="22"/>
          <w:lang w:val="en-GB"/>
        </w:rPr>
        <w:t>Sulphur, physical properties and chemical activity. Sulphur compounds in negative oxidation states. Hydrogen sulphide. Its acid-base and redox properties.</w:t>
      </w:r>
    </w:p>
    <w:p w:rsidR="00166B45" w:rsidRPr="00420DA5" w:rsidRDefault="00166B45">
      <w:pPr>
        <w:pStyle w:val="ListParagraph"/>
        <w:numPr>
          <w:ilvl w:val="0"/>
          <w:numId w:val="57"/>
        </w:numPr>
        <w:spacing w:line="276" w:lineRule="auto"/>
        <w:ind w:left="426" w:hanging="284"/>
        <w:jc w:val="both"/>
        <w:rPr>
          <w:sz w:val="22"/>
          <w:szCs w:val="22"/>
          <w:lang w:val="en-GB"/>
        </w:rPr>
      </w:pPr>
      <w:r w:rsidRPr="00420DA5">
        <w:rPr>
          <w:sz w:val="22"/>
          <w:szCs w:val="22"/>
          <w:lang w:val="en-GB"/>
        </w:rPr>
        <w:t>Metal and nonmetal sulphides, their hydrolysis. Persulphides. Their acid-base and redox properties.</w:t>
      </w:r>
    </w:p>
    <w:p w:rsidR="00166B45" w:rsidRPr="00420DA5" w:rsidRDefault="00166B45">
      <w:pPr>
        <w:pStyle w:val="ListParagraph"/>
        <w:numPr>
          <w:ilvl w:val="0"/>
          <w:numId w:val="57"/>
        </w:numPr>
        <w:spacing w:line="276" w:lineRule="auto"/>
        <w:ind w:left="426" w:hanging="284"/>
        <w:jc w:val="both"/>
        <w:rPr>
          <w:sz w:val="22"/>
          <w:szCs w:val="22"/>
          <w:lang w:val="en-GB"/>
        </w:rPr>
      </w:pPr>
      <w:r w:rsidRPr="00420DA5">
        <w:rPr>
          <w:sz w:val="22"/>
          <w:szCs w:val="22"/>
          <w:lang w:val="en-GB"/>
        </w:rPr>
        <w:t xml:space="preserve">Sulphur(IV) compounds: oxide, thionyl chloride, sulphurous acid, sulphites and hydrogen sulphites (bisulphites). Persulphites. </w:t>
      </w:r>
    </w:p>
    <w:p w:rsidR="00166B45" w:rsidRPr="00420DA5" w:rsidRDefault="00166B45">
      <w:pPr>
        <w:pStyle w:val="ListParagraph"/>
        <w:numPr>
          <w:ilvl w:val="0"/>
          <w:numId w:val="57"/>
        </w:numPr>
        <w:spacing w:line="276" w:lineRule="auto"/>
        <w:ind w:left="426" w:hanging="284"/>
        <w:jc w:val="both"/>
        <w:rPr>
          <w:spacing w:val="-2"/>
          <w:sz w:val="22"/>
          <w:szCs w:val="22"/>
          <w:lang w:val="en-GB"/>
        </w:rPr>
      </w:pPr>
      <w:r w:rsidRPr="00420DA5">
        <w:rPr>
          <w:spacing w:val="-2"/>
          <w:sz w:val="22"/>
          <w:szCs w:val="22"/>
          <w:lang w:val="en-GB"/>
        </w:rPr>
        <w:t>Thiosulphates: reducing properties and interaction with silver nitrate.</w:t>
      </w:r>
    </w:p>
    <w:p w:rsidR="00166B45" w:rsidRPr="00420DA5" w:rsidRDefault="00166B45">
      <w:pPr>
        <w:pStyle w:val="ListParagraph"/>
        <w:numPr>
          <w:ilvl w:val="0"/>
          <w:numId w:val="57"/>
        </w:numPr>
        <w:spacing w:line="276" w:lineRule="auto"/>
        <w:ind w:left="426" w:hanging="284"/>
        <w:jc w:val="both"/>
        <w:rPr>
          <w:sz w:val="22"/>
          <w:szCs w:val="22"/>
          <w:lang w:val="en-GB"/>
        </w:rPr>
      </w:pPr>
      <w:r w:rsidRPr="00420DA5">
        <w:rPr>
          <w:sz w:val="22"/>
          <w:szCs w:val="22"/>
          <w:lang w:val="en-GB"/>
        </w:rPr>
        <w:t>Sulphur(VI) compounds: oxide, sulphuric acid. Reaction of sulphuric acid with metals and nonmetals. Salts of sulphuric acid and their thermal decomposition.</w:t>
      </w:r>
    </w:p>
    <w:p w:rsidR="00166B45" w:rsidRPr="00420DA5" w:rsidRDefault="00166B45">
      <w:pPr>
        <w:pStyle w:val="ListParagraph"/>
        <w:numPr>
          <w:ilvl w:val="0"/>
          <w:numId w:val="57"/>
        </w:numPr>
        <w:spacing w:line="276" w:lineRule="auto"/>
        <w:ind w:left="426" w:hanging="284"/>
        <w:jc w:val="both"/>
        <w:rPr>
          <w:sz w:val="22"/>
          <w:szCs w:val="22"/>
          <w:lang w:val="en-GB"/>
        </w:rPr>
      </w:pPr>
      <w:r w:rsidRPr="00420DA5">
        <w:rPr>
          <w:sz w:val="22"/>
          <w:szCs w:val="22"/>
          <w:lang w:val="en-GB"/>
        </w:rPr>
        <w:t>Pyrosulphuric, peroxomonosulphuric, and peroxodisulphuric acids: structure, preparation, acid-base and redox properties.</w:t>
      </w:r>
    </w:p>
    <w:p w:rsidR="00166B45" w:rsidRPr="00420DA5" w:rsidRDefault="00166B45">
      <w:pPr>
        <w:pStyle w:val="ListParagraph"/>
        <w:numPr>
          <w:ilvl w:val="0"/>
          <w:numId w:val="57"/>
        </w:numPr>
        <w:spacing w:line="276" w:lineRule="auto"/>
        <w:ind w:left="426" w:hanging="284"/>
        <w:jc w:val="both"/>
        <w:rPr>
          <w:sz w:val="22"/>
          <w:szCs w:val="22"/>
          <w:lang w:val="en-GB"/>
        </w:rPr>
      </w:pPr>
      <w:r w:rsidRPr="00420DA5">
        <w:rPr>
          <w:sz w:val="22"/>
          <w:szCs w:val="22"/>
          <w:lang w:val="en-GB"/>
        </w:rPr>
        <w:t>Polythionic acids: structure and properties.</w:t>
      </w:r>
    </w:p>
    <w:p w:rsidR="00166B45" w:rsidRPr="00420DA5" w:rsidRDefault="00166B45">
      <w:pPr>
        <w:pStyle w:val="ListParagraph"/>
        <w:numPr>
          <w:ilvl w:val="0"/>
          <w:numId w:val="57"/>
        </w:numPr>
        <w:spacing w:line="276" w:lineRule="auto"/>
        <w:ind w:left="426" w:hanging="284"/>
        <w:jc w:val="both"/>
        <w:rPr>
          <w:sz w:val="22"/>
          <w:szCs w:val="22"/>
          <w:lang w:val="en-GB"/>
        </w:rPr>
      </w:pPr>
      <w:r w:rsidRPr="00420DA5">
        <w:rPr>
          <w:sz w:val="22"/>
          <w:szCs w:val="22"/>
          <w:lang w:val="en-GB"/>
        </w:rPr>
        <w:t>Chloro derivatives of sulphuric acid: chlorosulphonic acid and sulphuryl chloride.</w:t>
      </w:r>
    </w:p>
    <w:p w:rsidR="00166B45" w:rsidRPr="00420DA5" w:rsidRDefault="00166B45">
      <w:pPr>
        <w:pStyle w:val="ListParagraph"/>
        <w:numPr>
          <w:ilvl w:val="0"/>
          <w:numId w:val="57"/>
        </w:numPr>
        <w:spacing w:line="276" w:lineRule="auto"/>
        <w:ind w:left="426" w:hanging="284"/>
        <w:jc w:val="both"/>
        <w:rPr>
          <w:sz w:val="22"/>
          <w:szCs w:val="22"/>
          <w:lang w:val="en-GB"/>
        </w:rPr>
      </w:pPr>
      <w:r w:rsidRPr="00420DA5">
        <w:rPr>
          <w:sz w:val="22"/>
          <w:szCs w:val="22"/>
          <w:lang w:val="en-GB"/>
        </w:rPr>
        <w:t>Sulphur and its compounds in medicine. Sodium thiosulphate as an antidote.</w:t>
      </w:r>
    </w:p>
    <w:p w:rsidR="00166B45" w:rsidRPr="00420DA5" w:rsidRDefault="00166B45" w:rsidP="00116F58">
      <w:pPr>
        <w:pStyle w:val="ListParagraph"/>
        <w:tabs>
          <w:tab w:val="left" w:pos="1134"/>
        </w:tabs>
        <w:spacing w:line="276" w:lineRule="auto"/>
        <w:ind w:left="360"/>
        <w:jc w:val="both"/>
        <w:rPr>
          <w:sz w:val="16"/>
          <w:szCs w:val="16"/>
          <w:lang w:val="en-GB"/>
        </w:rPr>
      </w:pPr>
    </w:p>
    <w:p w:rsidR="00166B45" w:rsidRPr="00420DA5" w:rsidRDefault="00166B45" w:rsidP="000469A4">
      <w:pPr>
        <w:spacing w:after="0" w:line="276" w:lineRule="auto"/>
        <w:ind w:firstLine="426"/>
        <w:rPr>
          <w:rFonts w:ascii="Times New Roman" w:hAnsi="Times New Roman"/>
          <w:b/>
          <w:bCs/>
        </w:rPr>
      </w:pPr>
      <w:r w:rsidRPr="00420DA5">
        <w:rPr>
          <w:rFonts w:ascii="Times New Roman" w:eastAsia="HYMyeongJo-Extra" w:hAnsi="Times New Roman"/>
          <w:b/>
        </w:rPr>
        <w:t>Self-assessment questions</w:t>
      </w:r>
    </w:p>
    <w:p w:rsidR="00166B45" w:rsidRPr="00420DA5" w:rsidRDefault="00166B45">
      <w:pPr>
        <w:pStyle w:val="ListParagraph"/>
        <w:numPr>
          <w:ilvl w:val="0"/>
          <w:numId w:val="58"/>
        </w:numPr>
        <w:spacing w:line="276" w:lineRule="auto"/>
        <w:ind w:left="426" w:hanging="284"/>
        <w:jc w:val="both"/>
        <w:rPr>
          <w:sz w:val="22"/>
          <w:szCs w:val="22"/>
          <w:lang w:val="en-GB"/>
        </w:rPr>
      </w:pPr>
      <w:r w:rsidRPr="00420DA5">
        <w:rPr>
          <w:sz w:val="22"/>
          <w:szCs w:val="22"/>
          <w:lang w:val="en-GB"/>
        </w:rPr>
        <w:t xml:space="preserve">Why does oxygen, unlike sulphur, not exhibit </w:t>
      </w:r>
      <w:r w:rsidRPr="008A1057">
        <w:rPr>
          <w:sz w:val="22"/>
          <w:szCs w:val="22"/>
          <w:lang w:val="en-GB"/>
        </w:rPr>
        <w:t>valence</w:t>
      </w:r>
      <w:r w:rsidRPr="00C5584B">
        <w:rPr>
          <w:color w:val="FF0000"/>
          <w:sz w:val="22"/>
          <w:szCs w:val="22"/>
          <w:lang w:val="en-GB"/>
        </w:rPr>
        <w:t xml:space="preserve"> </w:t>
      </w:r>
      <w:r w:rsidRPr="00420DA5">
        <w:rPr>
          <w:sz w:val="22"/>
          <w:szCs w:val="22"/>
          <w:lang w:val="en-GB"/>
        </w:rPr>
        <w:t>higher than II in its compounds?</w:t>
      </w:r>
    </w:p>
    <w:p w:rsidR="00166B45" w:rsidRPr="00420DA5" w:rsidRDefault="00166B45">
      <w:pPr>
        <w:pStyle w:val="ListParagraph"/>
        <w:numPr>
          <w:ilvl w:val="0"/>
          <w:numId w:val="58"/>
        </w:numPr>
        <w:spacing w:line="276" w:lineRule="auto"/>
        <w:ind w:left="426" w:hanging="284"/>
        <w:jc w:val="both"/>
        <w:rPr>
          <w:sz w:val="22"/>
          <w:szCs w:val="22"/>
          <w:lang w:val="en-GB"/>
        </w:rPr>
      </w:pPr>
      <w:r w:rsidRPr="00420DA5">
        <w:rPr>
          <w:sz w:val="22"/>
          <w:szCs w:val="22"/>
          <w:lang w:val="en-GB"/>
        </w:rPr>
        <w:t>Provide examples of reactions in which sulphur acts as: a) an oxidising agent; b) a reducing agent.</w:t>
      </w:r>
    </w:p>
    <w:p w:rsidR="00166B45" w:rsidRPr="00420DA5" w:rsidRDefault="00166B45">
      <w:pPr>
        <w:pStyle w:val="ListParagraph"/>
        <w:numPr>
          <w:ilvl w:val="0"/>
          <w:numId w:val="58"/>
        </w:numPr>
        <w:spacing w:line="276" w:lineRule="auto"/>
        <w:ind w:left="426" w:hanging="284"/>
        <w:jc w:val="both"/>
        <w:rPr>
          <w:sz w:val="22"/>
          <w:szCs w:val="22"/>
          <w:lang w:val="en-GB"/>
        </w:rPr>
      </w:pPr>
      <w:r w:rsidRPr="00420DA5">
        <w:rPr>
          <w:sz w:val="22"/>
          <w:szCs w:val="22"/>
          <w:lang w:val="en-GB"/>
        </w:rPr>
        <w:t>Write the equations for the reactions of sulphur with concentrated sulphuric acid and nitric acid.</w:t>
      </w:r>
    </w:p>
    <w:p w:rsidR="00166B45" w:rsidRPr="00420DA5" w:rsidRDefault="00166B45">
      <w:pPr>
        <w:pStyle w:val="ListParagraph"/>
        <w:numPr>
          <w:ilvl w:val="0"/>
          <w:numId w:val="58"/>
        </w:numPr>
        <w:spacing w:line="276" w:lineRule="auto"/>
        <w:ind w:left="426" w:hanging="284"/>
        <w:jc w:val="both"/>
        <w:rPr>
          <w:sz w:val="22"/>
          <w:szCs w:val="22"/>
          <w:lang w:val="en-GB"/>
        </w:rPr>
      </w:pPr>
      <w:r w:rsidRPr="00420DA5">
        <w:rPr>
          <w:sz w:val="22"/>
          <w:szCs w:val="22"/>
          <w:lang w:val="en-GB"/>
        </w:rPr>
        <w:t>What products are formed during the disproportionation of sulphur in alkaline solutions? Write the corresponding equation.</w:t>
      </w:r>
    </w:p>
    <w:p w:rsidR="00166B45" w:rsidRPr="00420DA5" w:rsidRDefault="00166B45">
      <w:pPr>
        <w:pStyle w:val="ListParagraph"/>
        <w:numPr>
          <w:ilvl w:val="0"/>
          <w:numId w:val="58"/>
        </w:numPr>
        <w:spacing w:line="276" w:lineRule="auto"/>
        <w:ind w:left="426" w:hanging="284"/>
        <w:jc w:val="both"/>
        <w:rPr>
          <w:sz w:val="22"/>
          <w:szCs w:val="22"/>
          <w:lang w:val="en-GB"/>
        </w:rPr>
      </w:pPr>
      <w:r w:rsidRPr="00420DA5">
        <w:rPr>
          <w:sz w:val="22"/>
          <w:szCs w:val="22"/>
          <w:lang w:val="en-GB"/>
        </w:rPr>
        <w:t>What chemical properties does hydrogen sulphide exhibit? Provide examples.</w:t>
      </w:r>
    </w:p>
    <w:p w:rsidR="00166B45" w:rsidRPr="00420DA5" w:rsidRDefault="00166B45">
      <w:pPr>
        <w:pStyle w:val="ListParagraph"/>
        <w:numPr>
          <w:ilvl w:val="0"/>
          <w:numId w:val="58"/>
        </w:numPr>
        <w:spacing w:line="276" w:lineRule="auto"/>
        <w:ind w:left="426" w:hanging="284"/>
        <w:jc w:val="both"/>
        <w:rPr>
          <w:sz w:val="22"/>
          <w:szCs w:val="22"/>
          <w:lang w:val="en-GB"/>
        </w:rPr>
      </w:pPr>
      <w:r w:rsidRPr="00420DA5">
        <w:rPr>
          <w:sz w:val="22"/>
          <w:szCs w:val="22"/>
          <w:lang w:val="en-GB"/>
        </w:rPr>
        <w:t>What products are formed during the hydrolysis of calcium and aluminium sulphides? Write the equations.</w:t>
      </w:r>
    </w:p>
    <w:p w:rsidR="00166B45" w:rsidRPr="00420DA5" w:rsidRDefault="00166B45">
      <w:pPr>
        <w:pStyle w:val="ListParagraph"/>
        <w:numPr>
          <w:ilvl w:val="0"/>
          <w:numId w:val="58"/>
        </w:numPr>
        <w:spacing w:line="276" w:lineRule="auto"/>
        <w:ind w:left="426" w:hanging="284"/>
        <w:jc w:val="both"/>
        <w:rPr>
          <w:spacing w:val="-6"/>
          <w:sz w:val="22"/>
          <w:szCs w:val="22"/>
          <w:lang w:val="en-GB"/>
        </w:rPr>
      </w:pPr>
      <w:r w:rsidRPr="00420DA5">
        <w:rPr>
          <w:spacing w:val="-6"/>
          <w:sz w:val="22"/>
          <w:szCs w:val="22"/>
          <w:lang w:val="en-GB"/>
        </w:rPr>
        <w:t>How does the nature of chemical bonding change in Na</w:t>
      </w:r>
      <w:r w:rsidRPr="00420DA5">
        <w:rPr>
          <w:spacing w:val="-6"/>
          <w:sz w:val="22"/>
          <w:szCs w:val="22"/>
          <w:vertAlign w:val="subscript"/>
          <w:lang w:val="en-GB"/>
        </w:rPr>
        <w:t>2</w:t>
      </w:r>
      <w:r w:rsidRPr="00420DA5">
        <w:rPr>
          <w:spacing w:val="-6"/>
          <w:sz w:val="22"/>
          <w:szCs w:val="22"/>
          <w:lang w:val="en-GB"/>
        </w:rPr>
        <w:t>S, H</w:t>
      </w:r>
      <w:r w:rsidRPr="00420DA5">
        <w:rPr>
          <w:spacing w:val="-6"/>
          <w:sz w:val="22"/>
          <w:szCs w:val="22"/>
          <w:vertAlign w:val="subscript"/>
          <w:lang w:val="en-GB"/>
        </w:rPr>
        <w:t>2</w:t>
      </w:r>
      <w:r w:rsidRPr="00420DA5">
        <w:rPr>
          <w:spacing w:val="-6"/>
          <w:sz w:val="22"/>
          <w:szCs w:val="22"/>
          <w:lang w:val="en-GB"/>
        </w:rPr>
        <w:t>S and CS</w:t>
      </w:r>
      <w:r w:rsidRPr="00420DA5">
        <w:rPr>
          <w:spacing w:val="-6"/>
          <w:sz w:val="22"/>
          <w:szCs w:val="22"/>
          <w:vertAlign w:val="subscript"/>
          <w:lang w:val="en-GB"/>
        </w:rPr>
        <w:t>2</w:t>
      </w:r>
      <w:r w:rsidRPr="00420DA5">
        <w:rPr>
          <w:spacing w:val="-6"/>
          <w:sz w:val="22"/>
          <w:szCs w:val="22"/>
          <w:lang w:val="en-GB"/>
        </w:rPr>
        <w:t>?</w:t>
      </w:r>
    </w:p>
    <w:p w:rsidR="00166B45" w:rsidRPr="00420DA5" w:rsidRDefault="00166B45">
      <w:pPr>
        <w:pStyle w:val="ListParagraph"/>
        <w:numPr>
          <w:ilvl w:val="0"/>
          <w:numId w:val="58"/>
        </w:numPr>
        <w:spacing w:line="276" w:lineRule="auto"/>
        <w:ind w:left="426" w:hanging="284"/>
        <w:jc w:val="both"/>
        <w:rPr>
          <w:sz w:val="22"/>
          <w:szCs w:val="22"/>
          <w:lang w:val="en-GB"/>
        </w:rPr>
      </w:pPr>
      <w:r w:rsidRPr="00420DA5">
        <w:rPr>
          <w:sz w:val="22"/>
          <w:szCs w:val="22"/>
          <w:lang w:val="en-GB"/>
        </w:rPr>
        <w:t>What are persulphides and how are they obtained?</w:t>
      </w:r>
    </w:p>
    <w:p w:rsidR="00166B45" w:rsidRPr="00420DA5" w:rsidRDefault="00166B45">
      <w:pPr>
        <w:pStyle w:val="ListParagraph"/>
        <w:numPr>
          <w:ilvl w:val="0"/>
          <w:numId w:val="58"/>
        </w:numPr>
        <w:spacing w:line="276" w:lineRule="auto"/>
        <w:ind w:left="426" w:hanging="284"/>
        <w:jc w:val="both"/>
        <w:rPr>
          <w:sz w:val="22"/>
          <w:szCs w:val="22"/>
          <w:lang w:val="en-GB"/>
        </w:rPr>
      </w:pPr>
      <w:r w:rsidRPr="00420DA5">
        <w:rPr>
          <w:sz w:val="22"/>
          <w:szCs w:val="22"/>
          <w:lang w:val="en-GB"/>
        </w:rPr>
        <w:t>What are sulphanes (polysulphane acids)?</w:t>
      </w:r>
    </w:p>
    <w:p w:rsidR="00166B45" w:rsidRPr="00420DA5" w:rsidRDefault="00166B45">
      <w:pPr>
        <w:pStyle w:val="ListParagraph"/>
        <w:numPr>
          <w:ilvl w:val="0"/>
          <w:numId w:val="58"/>
        </w:numPr>
        <w:spacing w:line="276" w:lineRule="auto"/>
        <w:ind w:left="426" w:hanging="284"/>
        <w:jc w:val="both"/>
        <w:rPr>
          <w:sz w:val="22"/>
          <w:szCs w:val="22"/>
          <w:lang w:val="en-GB"/>
        </w:rPr>
      </w:pPr>
      <w:r w:rsidRPr="00420DA5">
        <w:rPr>
          <w:sz w:val="22"/>
          <w:szCs w:val="22"/>
          <w:lang w:val="en-GB"/>
        </w:rPr>
        <w:t>What is the general formula of dichlorosulphanes and what do they represent?</w:t>
      </w:r>
    </w:p>
    <w:p w:rsidR="00166B45" w:rsidRPr="00420DA5" w:rsidRDefault="00166B45">
      <w:pPr>
        <w:pStyle w:val="ListParagraph"/>
        <w:numPr>
          <w:ilvl w:val="0"/>
          <w:numId w:val="58"/>
        </w:numPr>
        <w:spacing w:line="276" w:lineRule="auto"/>
        <w:ind w:left="426" w:hanging="284"/>
        <w:jc w:val="both"/>
        <w:rPr>
          <w:sz w:val="22"/>
          <w:szCs w:val="22"/>
          <w:lang w:val="en-GB"/>
        </w:rPr>
      </w:pPr>
      <w:r w:rsidRPr="00420DA5">
        <w:rPr>
          <w:sz w:val="22"/>
          <w:szCs w:val="22"/>
          <w:lang w:val="en-GB"/>
        </w:rPr>
        <w:t>What products are formed upon thermal decomposition of alkali metal sulphites? Write the equation.</w:t>
      </w:r>
    </w:p>
    <w:p w:rsidR="00166B45" w:rsidRPr="00420DA5" w:rsidRDefault="00166B45">
      <w:pPr>
        <w:pStyle w:val="ListParagraph"/>
        <w:numPr>
          <w:ilvl w:val="0"/>
          <w:numId w:val="58"/>
        </w:numPr>
        <w:spacing w:line="276" w:lineRule="auto"/>
        <w:ind w:left="426" w:hanging="284"/>
        <w:jc w:val="both"/>
        <w:rPr>
          <w:sz w:val="22"/>
          <w:szCs w:val="22"/>
          <w:lang w:val="en-GB"/>
        </w:rPr>
      </w:pPr>
      <w:r w:rsidRPr="00420DA5">
        <w:rPr>
          <w:sz w:val="22"/>
          <w:szCs w:val="22"/>
          <w:lang w:val="en-GB"/>
        </w:rPr>
        <w:t>Write the equations for the reactions of sulphur(IV) oxide with: a) bromine; b) hydrogen sulphide; c) potassium hydroxide. What properties does SO</w:t>
      </w:r>
      <w:r w:rsidRPr="00420DA5">
        <w:rPr>
          <w:sz w:val="22"/>
          <w:szCs w:val="22"/>
          <w:vertAlign w:val="subscript"/>
          <w:lang w:val="en-GB"/>
        </w:rPr>
        <w:t>2</w:t>
      </w:r>
      <w:r w:rsidRPr="00420DA5">
        <w:rPr>
          <w:sz w:val="22"/>
          <w:szCs w:val="22"/>
          <w:lang w:val="en-GB"/>
        </w:rPr>
        <w:t xml:space="preserve"> exhibit?</w:t>
      </w:r>
    </w:p>
    <w:p w:rsidR="00166B45" w:rsidRPr="00420DA5" w:rsidRDefault="00166B45">
      <w:pPr>
        <w:pStyle w:val="ListParagraph"/>
        <w:numPr>
          <w:ilvl w:val="0"/>
          <w:numId w:val="58"/>
        </w:numPr>
        <w:spacing w:line="276" w:lineRule="auto"/>
        <w:ind w:left="426" w:hanging="284"/>
        <w:jc w:val="both"/>
        <w:rPr>
          <w:sz w:val="22"/>
          <w:szCs w:val="22"/>
          <w:lang w:val="en-GB"/>
        </w:rPr>
      </w:pPr>
      <w:r w:rsidRPr="00420DA5">
        <w:rPr>
          <w:sz w:val="22"/>
          <w:szCs w:val="22"/>
          <w:lang w:val="en-GB"/>
        </w:rPr>
        <w:t>What are pyrosulphites? Write the structural formula of sodium pyrosulphite.</w:t>
      </w:r>
    </w:p>
    <w:p w:rsidR="00166B45" w:rsidRPr="00420DA5" w:rsidRDefault="00166B45">
      <w:pPr>
        <w:pStyle w:val="ListParagraph"/>
        <w:numPr>
          <w:ilvl w:val="0"/>
          <w:numId w:val="58"/>
        </w:numPr>
        <w:spacing w:line="276" w:lineRule="auto"/>
        <w:ind w:left="426" w:hanging="284"/>
        <w:jc w:val="both"/>
        <w:rPr>
          <w:sz w:val="22"/>
          <w:szCs w:val="22"/>
          <w:lang w:val="en-GB"/>
        </w:rPr>
      </w:pPr>
      <w:r w:rsidRPr="00420DA5">
        <w:rPr>
          <w:sz w:val="22"/>
          <w:szCs w:val="22"/>
          <w:lang w:val="en-GB"/>
        </w:rPr>
        <w:t>What are the oxidation states of sulphur atoms in thiosulphuric acid?</w:t>
      </w:r>
    </w:p>
    <w:p w:rsidR="00166B45" w:rsidRPr="00420DA5" w:rsidRDefault="00166B45">
      <w:pPr>
        <w:pStyle w:val="ListParagraph"/>
        <w:numPr>
          <w:ilvl w:val="0"/>
          <w:numId w:val="58"/>
        </w:numPr>
        <w:spacing w:line="276" w:lineRule="auto"/>
        <w:ind w:left="426" w:hanging="284"/>
        <w:jc w:val="both"/>
        <w:rPr>
          <w:sz w:val="22"/>
          <w:szCs w:val="22"/>
          <w:lang w:val="en-GB"/>
        </w:rPr>
      </w:pPr>
      <w:r w:rsidRPr="00420DA5">
        <w:rPr>
          <w:sz w:val="22"/>
          <w:szCs w:val="22"/>
          <w:lang w:val="en-GB"/>
        </w:rPr>
        <w:t>What products are formed during the hydrolysis of thionyl chloride? Write the equation.</w:t>
      </w:r>
    </w:p>
    <w:p w:rsidR="00166B45" w:rsidRPr="00420DA5" w:rsidRDefault="00166B45">
      <w:pPr>
        <w:pStyle w:val="ListParagraph"/>
        <w:numPr>
          <w:ilvl w:val="0"/>
          <w:numId w:val="58"/>
        </w:numPr>
        <w:spacing w:line="276" w:lineRule="auto"/>
        <w:ind w:left="426" w:hanging="284"/>
        <w:jc w:val="both"/>
        <w:rPr>
          <w:spacing w:val="-2"/>
          <w:sz w:val="22"/>
          <w:szCs w:val="22"/>
          <w:lang w:val="en-GB"/>
        </w:rPr>
      </w:pPr>
      <w:r w:rsidRPr="00420DA5">
        <w:rPr>
          <w:spacing w:val="-2"/>
          <w:sz w:val="22"/>
          <w:szCs w:val="22"/>
          <w:lang w:val="en-GB"/>
        </w:rPr>
        <w:t>What forms of sulphur(VI) oxide are known? Describe their structure.</w:t>
      </w:r>
    </w:p>
    <w:p w:rsidR="00166B45" w:rsidRPr="00420DA5" w:rsidRDefault="00166B45">
      <w:pPr>
        <w:pStyle w:val="ListParagraph"/>
        <w:numPr>
          <w:ilvl w:val="0"/>
          <w:numId w:val="58"/>
        </w:numPr>
        <w:spacing w:line="276" w:lineRule="auto"/>
        <w:ind w:left="426" w:hanging="284"/>
        <w:jc w:val="both"/>
        <w:rPr>
          <w:sz w:val="22"/>
          <w:szCs w:val="22"/>
          <w:lang w:val="en-GB"/>
        </w:rPr>
      </w:pPr>
      <w:r w:rsidRPr="00420DA5">
        <w:rPr>
          <w:sz w:val="22"/>
          <w:szCs w:val="22"/>
          <w:lang w:val="en-GB"/>
        </w:rPr>
        <w:t>How do sulphates and hydrogen sulphates (bisulphites) behave upon heating? Provide examples.</w:t>
      </w:r>
    </w:p>
    <w:p w:rsidR="00166B45" w:rsidRPr="00420DA5" w:rsidRDefault="00166B45">
      <w:pPr>
        <w:pStyle w:val="ListParagraph"/>
        <w:numPr>
          <w:ilvl w:val="0"/>
          <w:numId w:val="58"/>
        </w:numPr>
        <w:spacing w:line="276" w:lineRule="auto"/>
        <w:ind w:left="426" w:hanging="284"/>
        <w:jc w:val="both"/>
        <w:rPr>
          <w:sz w:val="22"/>
          <w:szCs w:val="22"/>
          <w:lang w:val="en-GB"/>
        </w:rPr>
      </w:pPr>
      <w:r w:rsidRPr="00420DA5">
        <w:rPr>
          <w:sz w:val="22"/>
          <w:szCs w:val="22"/>
          <w:lang w:val="en-GB"/>
        </w:rPr>
        <w:t>Write the molecular and structural formulas of pyrosulphuric, peroxomonosulphuric, and peroxodisulphuric acids.</w:t>
      </w:r>
    </w:p>
    <w:p w:rsidR="00166B45" w:rsidRPr="00420DA5" w:rsidRDefault="00166B45">
      <w:pPr>
        <w:pStyle w:val="ListParagraph"/>
        <w:numPr>
          <w:ilvl w:val="0"/>
          <w:numId w:val="58"/>
        </w:numPr>
        <w:spacing w:line="276" w:lineRule="auto"/>
        <w:ind w:left="426" w:hanging="284"/>
        <w:jc w:val="both"/>
        <w:rPr>
          <w:sz w:val="22"/>
          <w:szCs w:val="22"/>
          <w:lang w:val="en-GB"/>
        </w:rPr>
      </w:pPr>
      <w:r w:rsidRPr="00420DA5">
        <w:rPr>
          <w:sz w:val="22"/>
          <w:szCs w:val="22"/>
          <w:lang w:val="en-GB"/>
        </w:rPr>
        <w:t>What products are formed during the thermal decomposition of pyrosulphates? Write the equation for sodium pyrosulphate.</w:t>
      </w:r>
    </w:p>
    <w:p w:rsidR="00166B45" w:rsidRPr="00420DA5" w:rsidRDefault="00166B45">
      <w:pPr>
        <w:pStyle w:val="ListParagraph"/>
        <w:numPr>
          <w:ilvl w:val="0"/>
          <w:numId w:val="58"/>
        </w:numPr>
        <w:spacing w:line="276" w:lineRule="auto"/>
        <w:ind w:left="426" w:hanging="284"/>
        <w:jc w:val="both"/>
        <w:rPr>
          <w:sz w:val="22"/>
          <w:szCs w:val="22"/>
          <w:lang w:val="en-GB"/>
        </w:rPr>
      </w:pPr>
      <w:r w:rsidRPr="00420DA5">
        <w:rPr>
          <w:sz w:val="22"/>
          <w:szCs w:val="22"/>
          <w:lang w:val="en-GB"/>
        </w:rPr>
        <w:t>What properties are characteristic of peroxomonosulphuric acid and peroxodisulphuric acid? Provide examples.</w:t>
      </w:r>
    </w:p>
    <w:p w:rsidR="00166B45" w:rsidRPr="00420DA5" w:rsidRDefault="00166B45">
      <w:pPr>
        <w:pStyle w:val="ListParagraph"/>
        <w:numPr>
          <w:ilvl w:val="0"/>
          <w:numId w:val="58"/>
        </w:numPr>
        <w:spacing w:line="276" w:lineRule="auto"/>
        <w:ind w:left="426" w:hanging="284"/>
        <w:jc w:val="both"/>
        <w:rPr>
          <w:sz w:val="22"/>
          <w:szCs w:val="22"/>
          <w:lang w:val="en-GB"/>
        </w:rPr>
      </w:pPr>
      <w:r w:rsidRPr="00420DA5">
        <w:rPr>
          <w:sz w:val="22"/>
          <w:szCs w:val="22"/>
          <w:lang w:val="en-GB"/>
        </w:rPr>
        <w:t>What are polythionic acids? Write the molecular and structural formulas of trithionic and pentathionic acids.</w:t>
      </w:r>
    </w:p>
    <w:p w:rsidR="00166B45" w:rsidRPr="00420DA5" w:rsidRDefault="00166B45">
      <w:pPr>
        <w:pStyle w:val="ListParagraph"/>
        <w:numPr>
          <w:ilvl w:val="0"/>
          <w:numId w:val="58"/>
        </w:numPr>
        <w:spacing w:line="276" w:lineRule="auto"/>
        <w:ind w:left="426" w:hanging="284"/>
        <w:jc w:val="both"/>
        <w:rPr>
          <w:sz w:val="22"/>
          <w:szCs w:val="22"/>
          <w:lang w:val="en-GB"/>
        </w:rPr>
      </w:pPr>
      <w:r w:rsidRPr="00420DA5">
        <w:rPr>
          <w:sz w:val="22"/>
          <w:szCs w:val="22"/>
          <w:lang w:val="en-GB"/>
        </w:rPr>
        <w:t>What products are formed during the hydrolysis of sulphuryl chloride? Write the equation.</w:t>
      </w:r>
    </w:p>
    <w:p w:rsidR="00166B45" w:rsidRPr="00420DA5" w:rsidRDefault="00166B45">
      <w:pPr>
        <w:pStyle w:val="ListParagraph"/>
        <w:numPr>
          <w:ilvl w:val="0"/>
          <w:numId w:val="58"/>
        </w:numPr>
        <w:spacing w:line="276" w:lineRule="auto"/>
        <w:ind w:left="426" w:hanging="284"/>
        <w:jc w:val="both"/>
        <w:rPr>
          <w:sz w:val="22"/>
          <w:szCs w:val="22"/>
          <w:lang w:val="en-GB"/>
        </w:rPr>
      </w:pPr>
      <w:r w:rsidRPr="00420DA5">
        <w:rPr>
          <w:sz w:val="22"/>
          <w:szCs w:val="22"/>
          <w:lang w:val="en-GB"/>
        </w:rPr>
        <w:t>Which property underlies the use of sodium thiosulphate as an antidote in cyanide poisoning?</w:t>
      </w:r>
    </w:p>
    <w:p w:rsidR="00166B45" w:rsidRPr="00420DA5" w:rsidRDefault="00166B45">
      <w:pPr>
        <w:pStyle w:val="ListParagraph"/>
        <w:numPr>
          <w:ilvl w:val="0"/>
          <w:numId w:val="58"/>
        </w:numPr>
        <w:spacing w:line="276" w:lineRule="auto"/>
        <w:ind w:left="426" w:hanging="284"/>
        <w:jc w:val="both"/>
        <w:rPr>
          <w:sz w:val="22"/>
          <w:szCs w:val="22"/>
          <w:lang w:val="en-GB"/>
        </w:rPr>
      </w:pPr>
      <w:r w:rsidRPr="00420DA5">
        <w:rPr>
          <w:sz w:val="22"/>
          <w:szCs w:val="22"/>
          <w:lang w:val="en-GB"/>
        </w:rPr>
        <w:t>In which cases can oxygen exhibit a positive oxidation state? Provide examples.</w:t>
      </w:r>
    </w:p>
    <w:p w:rsidR="00166B45" w:rsidRPr="00420DA5" w:rsidRDefault="00166B45">
      <w:pPr>
        <w:pStyle w:val="ListParagraph"/>
        <w:numPr>
          <w:ilvl w:val="0"/>
          <w:numId w:val="58"/>
        </w:numPr>
        <w:spacing w:line="276" w:lineRule="auto"/>
        <w:ind w:left="426" w:hanging="284"/>
        <w:jc w:val="both"/>
        <w:rPr>
          <w:sz w:val="22"/>
          <w:szCs w:val="22"/>
          <w:lang w:val="en-GB"/>
        </w:rPr>
      </w:pPr>
      <w:r w:rsidRPr="00420DA5">
        <w:rPr>
          <w:sz w:val="22"/>
          <w:szCs w:val="22"/>
          <w:lang w:val="en-GB"/>
        </w:rPr>
        <w:t>Why is peroxomonosulphuric acid (H</w:t>
      </w:r>
      <w:r w:rsidRPr="00420DA5">
        <w:rPr>
          <w:sz w:val="22"/>
          <w:szCs w:val="22"/>
          <w:vertAlign w:val="subscript"/>
          <w:lang w:val="en-GB"/>
        </w:rPr>
        <w:t>2</w:t>
      </w:r>
      <w:r w:rsidRPr="00420DA5">
        <w:rPr>
          <w:sz w:val="22"/>
          <w:szCs w:val="22"/>
          <w:lang w:val="en-GB"/>
        </w:rPr>
        <w:t>SO</w:t>
      </w:r>
      <w:r w:rsidRPr="00420DA5">
        <w:rPr>
          <w:sz w:val="22"/>
          <w:szCs w:val="22"/>
          <w:vertAlign w:val="subscript"/>
          <w:lang w:val="en-GB"/>
        </w:rPr>
        <w:t>5</w:t>
      </w:r>
      <w:r w:rsidRPr="00420DA5">
        <w:rPr>
          <w:sz w:val="22"/>
          <w:szCs w:val="22"/>
          <w:lang w:val="en-GB"/>
        </w:rPr>
        <w:t>) monobasic, whereas peroxodisulphuric acid (H</w:t>
      </w:r>
      <w:r w:rsidRPr="00420DA5">
        <w:rPr>
          <w:sz w:val="22"/>
          <w:szCs w:val="22"/>
          <w:vertAlign w:val="subscript"/>
          <w:lang w:val="en-GB"/>
        </w:rPr>
        <w:t>2</w:t>
      </w:r>
      <w:r w:rsidRPr="00420DA5">
        <w:rPr>
          <w:sz w:val="22"/>
          <w:szCs w:val="22"/>
          <w:lang w:val="en-GB"/>
        </w:rPr>
        <w:t>S</w:t>
      </w:r>
      <w:r w:rsidRPr="00420DA5">
        <w:rPr>
          <w:sz w:val="22"/>
          <w:szCs w:val="22"/>
          <w:vertAlign w:val="subscript"/>
          <w:lang w:val="en-GB"/>
        </w:rPr>
        <w:t>2</w:t>
      </w:r>
      <w:r w:rsidRPr="00420DA5">
        <w:rPr>
          <w:sz w:val="22"/>
          <w:szCs w:val="22"/>
          <w:lang w:val="en-GB"/>
        </w:rPr>
        <w:t>O</w:t>
      </w:r>
      <w:r w:rsidRPr="00420DA5">
        <w:rPr>
          <w:sz w:val="22"/>
          <w:szCs w:val="22"/>
          <w:vertAlign w:val="subscript"/>
          <w:lang w:val="en-GB"/>
        </w:rPr>
        <w:t>8</w:t>
      </w:r>
      <w:r w:rsidRPr="00420DA5">
        <w:rPr>
          <w:sz w:val="22"/>
          <w:szCs w:val="22"/>
          <w:lang w:val="en-GB"/>
        </w:rPr>
        <w:t>) is dibasic?</w:t>
      </w:r>
    </w:p>
    <w:p w:rsidR="00166B45" w:rsidRPr="00420DA5" w:rsidRDefault="00166B45">
      <w:pPr>
        <w:pStyle w:val="ListParagraph"/>
        <w:numPr>
          <w:ilvl w:val="0"/>
          <w:numId w:val="58"/>
        </w:numPr>
        <w:spacing w:line="276" w:lineRule="auto"/>
        <w:ind w:left="426" w:hanging="284"/>
        <w:jc w:val="both"/>
        <w:rPr>
          <w:sz w:val="22"/>
          <w:szCs w:val="22"/>
          <w:lang w:val="en-GB"/>
        </w:rPr>
      </w:pPr>
      <w:r w:rsidRPr="00420DA5">
        <w:rPr>
          <w:sz w:val="22"/>
          <w:szCs w:val="22"/>
          <w:lang w:val="en-GB"/>
        </w:rPr>
        <w:t>Complete the following reaction equations:</w:t>
      </w:r>
    </w:p>
    <w:p w:rsidR="00166B45" w:rsidRPr="00420DA5" w:rsidRDefault="00166B45" w:rsidP="00116F58">
      <w:pPr>
        <w:pStyle w:val="ListParagraph"/>
        <w:spacing w:line="276" w:lineRule="auto"/>
        <w:jc w:val="both"/>
        <w:rPr>
          <w:sz w:val="8"/>
          <w:szCs w:val="8"/>
          <w:lang w:val="en-GB"/>
        </w:rPr>
      </w:pPr>
    </w:p>
    <w:tbl>
      <w:tblPr>
        <w:tblW w:w="0" w:type="auto"/>
        <w:jc w:val="center"/>
        <w:tblLook w:val="00A0"/>
      </w:tblPr>
      <w:tblGrid>
        <w:gridCol w:w="3036"/>
        <w:gridCol w:w="2372"/>
      </w:tblGrid>
      <w:tr w:rsidR="00166B45" w:rsidRPr="00F46561" w:rsidTr="00F46561">
        <w:trPr>
          <w:jc w:val="center"/>
        </w:trPr>
        <w:tc>
          <w:tcPr>
            <w:tcW w:w="0" w:type="auto"/>
          </w:tcPr>
          <w:p w:rsidR="00166B45" w:rsidRPr="00F46561" w:rsidRDefault="00166B45" w:rsidP="00F46561">
            <w:pPr>
              <w:spacing w:after="0" w:line="276" w:lineRule="auto"/>
              <w:ind w:firstLine="604"/>
              <w:jc w:val="both"/>
              <w:rPr>
                <w:rFonts w:ascii="Times New Roman" w:hAnsi="Times New Roman"/>
                <w:b/>
                <w:kern w:val="2"/>
                <w:sz w:val="18"/>
                <w:szCs w:val="18"/>
              </w:rPr>
            </w:pPr>
            <w:r w:rsidRPr="00F46561">
              <w:rPr>
                <w:rFonts w:ascii="Times New Roman" w:hAnsi="Times New Roman"/>
                <w:b/>
                <w:kern w:val="2"/>
                <w:sz w:val="18"/>
                <w:szCs w:val="18"/>
              </w:rPr>
              <w:t>a) K</w:t>
            </w:r>
            <w:r w:rsidRPr="00F46561">
              <w:rPr>
                <w:rFonts w:ascii="Times New Roman" w:hAnsi="Times New Roman"/>
                <w:b/>
                <w:kern w:val="2"/>
                <w:sz w:val="18"/>
                <w:szCs w:val="18"/>
                <w:vertAlign w:val="subscript"/>
              </w:rPr>
              <w:t>2</w:t>
            </w:r>
            <w:r w:rsidRPr="00F46561">
              <w:rPr>
                <w:rFonts w:ascii="Times New Roman" w:hAnsi="Times New Roman"/>
                <w:b/>
                <w:kern w:val="2"/>
                <w:sz w:val="18"/>
                <w:szCs w:val="18"/>
              </w:rPr>
              <w:t>S</w:t>
            </w:r>
            <w:r w:rsidRPr="00F46561">
              <w:rPr>
                <w:rFonts w:ascii="Times New Roman" w:hAnsi="Times New Roman"/>
                <w:b/>
                <w:kern w:val="2"/>
                <w:sz w:val="18"/>
                <w:szCs w:val="18"/>
                <w:vertAlign w:val="subscript"/>
              </w:rPr>
              <w:t>2</w:t>
            </w:r>
            <w:r w:rsidRPr="00F46561">
              <w:rPr>
                <w:rFonts w:ascii="Times New Roman" w:hAnsi="Times New Roman"/>
                <w:b/>
                <w:kern w:val="2"/>
                <w:sz w:val="18"/>
                <w:szCs w:val="18"/>
              </w:rPr>
              <w:t>O</w:t>
            </w:r>
            <w:r w:rsidRPr="00F46561">
              <w:rPr>
                <w:rFonts w:ascii="Times New Roman" w:hAnsi="Times New Roman"/>
                <w:b/>
                <w:kern w:val="2"/>
                <w:sz w:val="18"/>
                <w:szCs w:val="18"/>
                <w:vertAlign w:val="subscript"/>
              </w:rPr>
              <w:t>8</w:t>
            </w:r>
            <w:r w:rsidRPr="00F46561">
              <w:rPr>
                <w:rFonts w:ascii="Times New Roman" w:hAnsi="Times New Roman"/>
                <w:b/>
                <w:kern w:val="2"/>
                <w:sz w:val="18"/>
                <w:szCs w:val="18"/>
              </w:rPr>
              <w:t xml:space="preserve"> + K</w:t>
            </w:r>
            <w:r w:rsidRPr="00F46561">
              <w:rPr>
                <w:rFonts w:ascii="Times New Roman" w:hAnsi="Times New Roman"/>
                <w:b/>
                <w:kern w:val="2"/>
                <w:sz w:val="18"/>
                <w:szCs w:val="18"/>
                <w:vertAlign w:val="subscript"/>
              </w:rPr>
              <w:t>2</w:t>
            </w:r>
            <w:r w:rsidRPr="00F46561">
              <w:rPr>
                <w:rFonts w:ascii="Times New Roman" w:hAnsi="Times New Roman"/>
                <w:b/>
                <w:kern w:val="2"/>
                <w:sz w:val="18"/>
                <w:szCs w:val="18"/>
              </w:rPr>
              <w:t>S</w:t>
            </w:r>
            <w:r w:rsidRPr="00F46561">
              <w:rPr>
                <w:rFonts w:ascii="Times New Roman" w:hAnsi="Times New Roman"/>
                <w:b/>
                <w:kern w:val="2"/>
                <w:sz w:val="18"/>
                <w:szCs w:val="18"/>
                <w:vertAlign w:val="subscript"/>
              </w:rPr>
              <w:t>2</w:t>
            </w:r>
            <w:r w:rsidRPr="00F46561">
              <w:rPr>
                <w:rFonts w:ascii="Times New Roman" w:hAnsi="Times New Roman"/>
                <w:b/>
                <w:kern w:val="2"/>
                <w:sz w:val="18"/>
                <w:szCs w:val="18"/>
              </w:rPr>
              <w:t xml:space="preserve"> + H</w:t>
            </w:r>
            <w:r w:rsidRPr="00F46561">
              <w:rPr>
                <w:rFonts w:ascii="Times New Roman" w:hAnsi="Times New Roman"/>
                <w:b/>
                <w:kern w:val="2"/>
                <w:sz w:val="18"/>
                <w:szCs w:val="18"/>
                <w:vertAlign w:val="subscript"/>
              </w:rPr>
              <w:t>2</w:t>
            </w:r>
            <w:r w:rsidRPr="00F46561">
              <w:rPr>
                <w:rFonts w:ascii="Times New Roman" w:hAnsi="Times New Roman"/>
                <w:b/>
                <w:kern w:val="2"/>
                <w:sz w:val="18"/>
                <w:szCs w:val="18"/>
              </w:rPr>
              <w:t>O →</w:t>
            </w:r>
          </w:p>
        </w:tc>
        <w:tc>
          <w:tcPr>
            <w:tcW w:w="0" w:type="auto"/>
          </w:tcPr>
          <w:p w:rsidR="00166B45" w:rsidRPr="00F46561" w:rsidRDefault="00166B45" w:rsidP="00F46561">
            <w:pPr>
              <w:spacing w:after="0" w:line="276" w:lineRule="auto"/>
              <w:jc w:val="both"/>
              <w:rPr>
                <w:rFonts w:ascii="Times New Roman" w:hAnsi="Times New Roman"/>
                <w:b/>
                <w:kern w:val="2"/>
                <w:sz w:val="18"/>
                <w:szCs w:val="18"/>
              </w:rPr>
            </w:pPr>
            <w:r w:rsidRPr="00F46561">
              <w:rPr>
                <w:rFonts w:ascii="Times New Roman" w:hAnsi="Times New Roman"/>
                <w:b/>
                <w:kern w:val="2"/>
                <w:sz w:val="18"/>
                <w:szCs w:val="18"/>
              </w:rPr>
              <w:t>e) K</w:t>
            </w:r>
            <w:r w:rsidRPr="00F46561">
              <w:rPr>
                <w:rFonts w:ascii="Times New Roman" w:hAnsi="Times New Roman"/>
                <w:b/>
                <w:kern w:val="2"/>
                <w:sz w:val="18"/>
                <w:szCs w:val="18"/>
                <w:vertAlign w:val="subscript"/>
              </w:rPr>
              <w:t>2</w:t>
            </w:r>
            <w:r w:rsidRPr="00F46561">
              <w:rPr>
                <w:rFonts w:ascii="Times New Roman" w:hAnsi="Times New Roman"/>
                <w:b/>
                <w:kern w:val="2"/>
                <w:sz w:val="18"/>
                <w:szCs w:val="18"/>
              </w:rPr>
              <w:t>S</w:t>
            </w:r>
            <w:r w:rsidRPr="00F46561">
              <w:rPr>
                <w:rFonts w:ascii="Times New Roman" w:hAnsi="Times New Roman"/>
                <w:b/>
                <w:kern w:val="2"/>
                <w:sz w:val="18"/>
                <w:szCs w:val="18"/>
                <w:vertAlign w:val="subscript"/>
              </w:rPr>
              <w:t>4</w:t>
            </w:r>
            <w:r w:rsidRPr="00F46561">
              <w:rPr>
                <w:rFonts w:ascii="Times New Roman" w:hAnsi="Times New Roman"/>
                <w:b/>
                <w:kern w:val="2"/>
                <w:sz w:val="18"/>
                <w:szCs w:val="18"/>
              </w:rPr>
              <w:t>O</w:t>
            </w:r>
            <w:r w:rsidRPr="00F46561">
              <w:rPr>
                <w:rFonts w:ascii="Times New Roman" w:hAnsi="Times New Roman"/>
                <w:b/>
                <w:kern w:val="2"/>
                <w:sz w:val="18"/>
                <w:szCs w:val="18"/>
                <w:vertAlign w:val="subscript"/>
              </w:rPr>
              <w:t>6</w:t>
            </w:r>
            <w:r w:rsidRPr="00F46561">
              <w:rPr>
                <w:rFonts w:ascii="Times New Roman" w:hAnsi="Times New Roman"/>
                <w:b/>
                <w:kern w:val="2"/>
                <w:sz w:val="18"/>
                <w:szCs w:val="18"/>
              </w:rPr>
              <w:t xml:space="preserve"> + Cl</w:t>
            </w:r>
            <w:r w:rsidRPr="00F46561">
              <w:rPr>
                <w:rFonts w:ascii="Times New Roman" w:hAnsi="Times New Roman"/>
                <w:b/>
                <w:kern w:val="2"/>
                <w:sz w:val="18"/>
                <w:szCs w:val="18"/>
                <w:vertAlign w:val="subscript"/>
              </w:rPr>
              <w:t>2</w:t>
            </w:r>
            <w:r w:rsidRPr="00F46561">
              <w:rPr>
                <w:rFonts w:ascii="Times New Roman" w:hAnsi="Times New Roman"/>
                <w:b/>
                <w:kern w:val="2"/>
                <w:sz w:val="18"/>
                <w:szCs w:val="18"/>
              </w:rPr>
              <w:t xml:space="preserve"> + H</w:t>
            </w:r>
            <w:r w:rsidRPr="00F46561">
              <w:rPr>
                <w:rFonts w:ascii="Times New Roman" w:hAnsi="Times New Roman"/>
                <w:b/>
                <w:kern w:val="2"/>
                <w:sz w:val="18"/>
                <w:szCs w:val="18"/>
                <w:vertAlign w:val="subscript"/>
              </w:rPr>
              <w:t>2</w:t>
            </w:r>
            <w:r w:rsidRPr="00F46561">
              <w:rPr>
                <w:rFonts w:ascii="Times New Roman" w:hAnsi="Times New Roman"/>
                <w:b/>
                <w:kern w:val="2"/>
                <w:sz w:val="18"/>
                <w:szCs w:val="18"/>
              </w:rPr>
              <w:t>O →</w:t>
            </w:r>
          </w:p>
        </w:tc>
      </w:tr>
      <w:tr w:rsidR="00166B45" w:rsidRPr="00F46561" w:rsidTr="00F46561">
        <w:trPr>
          <w:jc w:val="center"/>
        </w:trPr>
        <w:tc>
          <w:tcPr>
            <w:tcW w:w="0" w:type="auto"/>
          </w:tcPr>
          <w:p w:rsidR="00166B45" w:rsidRPr="00F46561" w:rsidRDefault="00166B45" w:rsidP="00F46561">
            <w:pPr>
              <w:spacing w:after="0" w:line="276" w:lineRule="auto"/>
              <w:ind w:firstLine="604"/>
              <w:jc w:val="both"/>
              <w:rPr>
                <w:rFonts w:ascii="Times New Roman" w:hAnsi="Times New Roman"/>
                <w:b/>
                <w:kern w:val="2"/>
                <w:sz w:val="18"/>
                <w:szCs w:val="18"/>
              </w:rPr>
            </w:pPr>
            <w:r w:rsidRPr="00F46561">
              <w:rPr>
                <w:rFonts w:ascii="Times New Roman" w:hAnsi="Times New Roman"/>
                <w:b/>
                <w:kern w:val="2"/>
                <w:sz w:val="18"/>
                <w:szCs w:val="18"/>
              </w:rPr>
              <w:t>b) K</w:t>
            </w:r>
            <w:r w:rsidRPr="00F46561">
              <w:rPr>
                <w:rFonts w:ascii="Times New Roman" w:hAnsi="Times New Roman"/>
                <w:b/>
                <w:kern w:val="2"/>
                <w:sz w:val="18"/>
                <w:szCs w:val="18"/>
                <w:vertAlign w:val="subscript"/>
              </w:rPr>
              <w:t>2</w:t>
            </w:r>
            <w:r w:rsidRPr="00F46561">
              <w:rPr>
                <w:rFonts w:ascii="Times New Roman" w:hAnsi="Times New Roman"/>
                <w:b/>
                <w:kern w:val="2"/>
                <w:sz w:val="18"/>
                <w:szCs w:val="18"/>
              </w:rPr>
              <w:t>S</w:t>
            </w:r>
            <w:r w:rsidRPr="00F46561">
              <w:rPr>
                <w:rFonts w:ascii="Times New Roman" w:hAnsi="Times New Roman"/>
                <w:b/>
                <w:kern w:val="2"/>
                <w:sz w:val="18"/>
                <w:szCs w:val="18"/>
                <w:vertAlign w:val="subscript"/>
              </w:rPr>
              <w:t>2</w:t>
            </w:r>
            <w:r w:rsidRPr="00F46561">
              <w:rPr>
                <w:rFonts w:ascii="Times New Roman" w:hAnsi="Times New Roman"/>
                <w:b/>
                <w:kern w:val="2"/>
                <w:sz w:val="18"/>
                <w:szCs w:val="18"/>
              </w:rPr>
              <w:t>O</w:t>
            </w:r>
            <w:r w:rsidRPr="00F46561">
              <w:rPr>
                <w:rFonts w:ascii="Times New Roman" w:hAnsi="Times New Roman"/>
                <w:b/>
                <w:kern w:val="2"/>
                <w:sz w:val="18"/>
                <w:szCs w:val="18"/>
                <w:vertAlign w:val="subscript"/>
              </w:rPr>
              <w:t>8</w:t>
            </w:r>
            <w:r w:rsidRPr="00F46561">
              <w:rPr>
                <w:rFonts w:ascii="Times New Roman" w:hAnsi="Times New Roman"/>
                <w:b/>
                <w:kern w:val="2"/>
                <w:sz w:val="18"/>
                <w:szCs w:val="18"/>
              </w:rPr>
              <w:t xml:space="preserve"> + K</w:t>
            </w:r>
            <w:r w:rsidRPr="00F46561">
              <w:rPr>
                <w:rFonts w:ascii="Times New Roman" w:hAnsi="Times New Roman"/>
                <w:b/>
                <w:kern w:val="2"/>
                <w:sz w:val="18"/>
                <w:szCs w:val="18"/>
                <w:vertAlign w:val="subscript"/>
              </w:rPr>
              <w:t>2</w:t>
            </w:r>
            <w:r w:rsidRPr="00F46561">
              <w:rPr>
                <w:rFonts w:ascii="Times New Roman" w:hAnsi="Times New Roman"/>
                <w:b/>
                <w:kern w:val="2"/>
                <w:sz w:val="18"/>
                <w:szCs w:val="18"/>
              </w:rPr>
              <w:t>SO</w:t>
            </w:r>
            <w:r w:rsidRPr="00F46561">
              <w:rPr>
                <w:rFonts w:ascii="Times New Roman" w:hAnsi="Times New Roman"/>
                <w:b/>
                <w:kern w:val="2"/>
                <w:sz w:val="18"/>
                <w:szCs w:val="18"/>
                <w:vertAlign w:val="subscript"/>
              </w:rPr>
              <w:t>3</w:t>
            </w:r>
            <w:r w:rsidRPr="00F46561">
              <w:rPr>
                <w:rFonts w:ascii="Times New Roman" w:hAnsi="Times New Roman"/>
                <w:b/>
                <w:kern w:val="2"/>
                <w:sz w:val="18"/>
                <w:szCs w:val="18"/>
              </w:rPr>
              <w:t xml:space="preserve"> + H</w:t>
            </w:r>
            <w:r w:rsidRPr="00F46561">
              <w:rPr>
                <w:rFonts w:ascii="Times New Roman" w:hAnsi="Times New Roman"/>
                <w:b/>
                <w:kern w:val="2"/>
                <w:sz w:val="18"/>
                <w:szCs w:val="18"/>
                <w:vertAlign w:val="subscript"/>
              </w:rPr>
              <w:t>2</w:t>
            </w:r>
            <w:r w:rsidRPr="00F46561">
              <w:rPr>
                <w:rFonts w:ascii="Times New Roman" w:hAnsi="Times New Roman"/>
                <w:b/>
                <w:kern w:val="2"/>
                <w:sz w:val="18"/>
                <w:szCs w:val="18"/>
              </w:rPr>
              <w:t>O →</w:t>
            </w:r>
          </w:p>
        </w:tc>
        <w:tc>
          <w:tcPr>
            <w:tcW w:w="0" w:type="auto"/>
          </w:tcPr>
          <w:p w:rsidR="00166B45" w:rsidRPr="00F46561" w:rsidRDefault="00166B45" w:rsidP="00F46561">
            <w:pPr>
              <w:spacing w:after="0" w:line="276" w:lineRule="auto"/>
              <w:jc w:val="both"/>
              <w:rPr>
                <w:rFonts w:ascii="Times New Roman" w:hAnsi="Times New Roman"/>
                <w:b/>
                <w:kern w:val="2"/>
                <w:sz w:val="18"/>
                <w:szCs w:val="18"/>
              </w:rPr>
            </w:pPr>
            <w:r w:rsidRPr="00F46561">
              <w:rPr>
                <w:rFonts w:ascii="Times New Roman" w:hAnsi="Times New Roman"/>
                <w:b/>
                <w:kern w:val="2"/>
                <w:sz w:val="18"/>
                <w:szCs w:val="18"/>
              </w:rPr>
              <w:t>f) Na</w:t>
            </w:r>
            <w:r w:rsidRPr="00F46561">
              <w:rPr>
                <w:rFonts w:ascii="Times New Roman" w:hAnsi="Times New Roman"/>
                <w:b/>
                <w:kern w:val="2"/>
                <w:sz w:val="18"/>
                <w:szCs w:val="18"/>
                <w:vertAlign w:val="subscript"/>
              </w:rPr>
              <w:t>2</w:t>
            </w:r>
            <w:r w:rsidRPr="00F46561">
              <w:rPr>
                <w:rFonts w:ascii="Times New Roman" w:hAnsi="Times New Roman"/>
                <w:b/>
                <w:kern w:val="2"/>
                <w:sz w:val="18"/>
                <w:szCs w:val="18"/>
              </w:rPr>
              <w:t>SO</w:t>
            </w:r>
            <w:r w:rsidRPr="00F46561">
              <w:rPr>
                <w:rFonts w:ascii="Times New Roman" w:hAnsi="Times New Roman"/>
                <w:b/>
                <w:kern w:val="2"/>
                <w:sz w:val="18"/>
                <w:szCs w:val="18"/>
                <w:vertAlign w:val="subscript"/>
              </w:rPr>
              <w:t>3</w:t>
            </w:r>
            <w:r w:rsidRPr="00F46561">
              <w:rPr>
                <w:rFonts w:ascii="Times New Roman" w:hAnsi="Times New Roman"/>
                <w:b/>
                <w:kern w:val="2"/>
                <w:sz w:val="18"/>
                <w:szCs w:val="18"/>
              </w:rPr>
              <w:t xml:space="preserve"> + K</w:t>
            </w:r>
            <w:r w:rsidRPr="00F46561">
              <w:rPr>
                <w:rFonts w:ascii="Times New Roman" w:hAnsi="Times New Roman"/>
                <w:b/>
                <w:kern w:val="2"/>
                <w:sz w:val="18"/>
                <w:szCs w:val="18"/>
                <w:vertAlign w:val="subscript"/>
              </w:rPr>
              <w:t>2</w:t>
            </w:r>
            <w:r w:rsidRPr="00F46561">
              <w:rPr>
                <w:rFonts w:ascii="Times New Roman" w:hAnsi="Times New Roman"/>
                <w:b/>
                <w:kern w:val="2"/>
                <w:sz w:val="18"/>
                <w:szCs w:val="18"/>
              </w:rPr>
              <w:t>S + H</w:t>
            </w:r>
            <w:r w:rsidRPr="00F46561">
              <w:rPr>
                <w:rFonts w:ascii="Times New Roman" w:hAnsi="Times New Roman"/>
                <w:b/>
                <w:kern w:val="2"/>
                <w:sz w:val="18"/>
                <w:szCs w:val="18"/>
                <w:vertAlign w:val="subscript"/>
              </w:rPr>
              <w:t>2</w:t>
            </w:r>
            <w:r w:rsidRPr="00F46561">
              <w:rPr>
                <w:rFonts w:ascii="Times New Roman" w:hAnsi="Times New Roman"/>
                <w:b/>
                <w:kern w:val="2"/>
                <w:sz w:val="18"/>
                <w:szCs w:val="18"/>
              </w:rPr>
              <w:t>SO</w:t>
            </w:r>
            <w:r w:rsidRPr="00F46561">
              <w:rPr>
                <w:rFonts w:ascii="Times New Roman" w:hAnsi="Times New Roman"/>
                <w:b/>
                <w:kern w:val="2"/>
                <w:sz w:val="18"/>
                <w:szCs w:val="18"/>
                <w:vertAlign w:val="subscript"/>
              </w:rPr>
              <w:t>4</w:t>
            </w:r>
            <w:r w:rsidRPr="00F46561">
              <w:rPr>
                <w:rFonts w:ascii="Times New Roman" w:hAnsi="Times New Roman"/>
                <w:b/>
                <w:kern w:val="2"/>
                <w:sz w:val="18"/>
                <w:szCs w:val="18"/>
              </w:rPr>
              <w:t xml:space="preserve"> →</w:t>
            </w:r>
          </w:p>
        </w:tc>
      </w:tr>
      <w:tr w:rsidR="00166B45" w:rsidRPr="00F46561" w:rsidTr="00F46561">
        <w:trPr>
          <w:jc w:val="center"/>
        </w:trPr>
        <w:tc>
          <w:tcPr>
            <w:tcW w:w="0" w:type="auto"/>
          </w:tcPr>
          <w:p w:rsidR="00166B45" w:rsidRPr="00F46561" w:rsidRDefault="00166B45" w:rsidP="00F46561">
            <w:pPr>
              <w:spacing w:after="0" w:line="276" w:lineRule="auto"/>
              <w:ind w:firstLine="604"/>
              <w:jc w:val="both"/>
              <w:rPr>
                <w:rFonts w:ascii="Times New Roman" w:hAnsi="Times New Roman"/>
                <w:b/>
                <w:kern w:val="2"/>
                <w:sz w:val="18"/>
                <w:szCs w:val="18"/>
              </w:rPr>
            </w:pPr>
            <w:r w:rsidRPr="00F46561">
              <w:rPr>
                <w:rFonts w:ascii="Times New Roman" w:hAnsi="Times New Roman"/>
                <w:b/>
                <w:kern w:val="2"/>
                <w:sz w:val="18"/>
                <w:szCs w:val="18"/>
              </w:rPr>
              <w:t>c) K</w:t>
            </w:r>
            <w:r w:rsidRPr="00F46561">
              <w:rPr>
                <w:rFonts w:ascii="Times New Roman" w:hAnsi="Times New Roman"/>
                <w:b/>
                <w:kern w:val="2"/>
                <w:sz w:val="18"/>
                <w:szCs w:val="18"/>
                <w:vertAlign w:val="subscript"/>
              </w:rPr>
              <w:t>2</w:t>
            </w:r>
            <w:r w:rsidRPr="00F46561">
              <w:rPr>
                <w:rFonts w:ascii="Times New Roman" w:hAnsi="Times New Roman"/>
                <w:b/>
                <w:kern w:val="2"/>
                <w:sz w:val="18"/>
                <w:szCs w:val="18"/>
              </w:rPr>
              <w:t>S</w:t>
            </w:r>
            <w:r w:rsidRPr="00F46561">
              <w:rPr>
                <w:rFonts w:ascii="Times New Roman" w:hAnsi="Times New Roman"/>
                <w:b/>
                <w:kern w:val="2"/>
                <w:sz w:val="18"/>
                <w:szCs w:val="18"/>
                <w:vertAlign w:val="subscript"/>
              </w:rPr>
              <w:t>2</w:t>
            </w:r>
            <w:r w:rsidRPr="00F46561">
              <w:rPr>
                <w:rFonts w:ascii="Times New Roman" w:hAnsi="Times New Roman"/>
                <w:b/>
                <w:kern w:val="2"/>
                <w:sz w:val="18"/>
                <w:szCs w:val="18"/>
              </w:rPr>
              <w:t>O</w:t>
            </w:r>
            <w:r w:rsidRPr="00F46561">
              <w:rPr>
                <w:rFonts w:ascii="Times New Roman" w:hAnsi="Times New Roman"/>
                <w:b/>
                <w:kern w:val="2"/>
                <w:sz w:val="18"/>
                <w:szCs w:val="18"/>
                <w:vertAlign w:val="subscript"/>
              </w:rPr>
              <w:t>8</w:t>
            </w:r>
            <w:r w:rsidRPr="00F46561">
              <w:rPr>
                <w:rFonts w:ascii="Times New Roman" w:hAnsi="Times New Roman"/>
                <w:b/>
                <w:kern w:val="2"/>
                <w:sz w:val="18"/>
                <w:szCs w:val="18"/>
              </w:rPr>
              <w:t xml:space="preserve"> + FeSO</w:t>
            </w:r>
            <w:r w:rsidRPr="00F46561">
              <w:rPr>
                <w:rFonts w:ascii="Times New Roman" w:hAnsi="Times New Roman"/>
                <w:b/>
                <w:kern w:val="2"/>
                <w:sz w:val="18"/>
                <w:szCs w:val="18"/>
                <w:vertAlign w:val="subscript"/>
              </w:rPr>
              <w:t>4</w:t>
            </w:r>
            <w:r w:rsidRPr="00F46561">
              <w:rPr>
                <w:rFonts w:ascii="Times New Roman" w:hAnsi="Times New Roman"/>
                <w:b/>
                <w:kern w:val="2"/>
                <w:sz w:val="18"/>
                <w:szCs w:val="18"/>
              </w:rPr>
              <w:t xml:space="preserve"> →</w:t>
            </w:r>
          </w:p>
        </w:tc>
        <w:tc>
          <w:tcPr>
            <w:tcW w:w="0" w:type="auto"/>
          </w:tcPr>
          <w:p w:rsidR="00166B45" w:rsidRPr="00F46561" w:rsidRDefault="00166B45" w:rsidP="00F46561">
            <w:pPr>
              <w:spacing w:after="0" w:line="276" w:lineRule="auto"/>
              <w:jc w:val="both"/>
              <w:rPr>
                <w:rFonts w:ascii="Times New Roman" w:hAnsi="Times New Roman"/>
                <w:b/>
                <w:kern w:val="2"/>
                <w:sz w:val="18"/>
                <w:szCs w:val="18"/>
              </w:rPr>
            </w:pPr>
            <w:r w:rsidRPr="00F46561">
              <w:rPr>
                <w:rFonts w:ascii="Times New Roman" w:hAnsi="Times New Roman"/>
                <w:b/>
                <w:kern w:val="2"/>
                <w:sz w:val="18"/>
                <w:szCs w:val="18"/>
              </w:rPr>
              <w:t>j) SO</w:t>
            </w:r>
            <w:r w:rsidRPr="00F46561">
              <w:rPr>
                <w:rFonts w:ascii="Times New Roman" w:hAnsi="Times New Roman"/>
                <w:b/>
                <w:kern w:val="2"/>
                <w:sz w:val="18"/>
                <w:szCs w:val="18"/>
                <w:vertAlign w:val="subscript"/>
              </w:rPr>
              <w:t>3</w:t>
            </w:r>
            <w:r w:rsidRPr="00F46561">
              <w:rPr>
                <w:rFonts w:ascii="Times New Roman" w:hAnsi="Times New Roman"/>
                <w:b/>
                <w:kern w:val="2"/>
                <w:sz w:val="18"/>
                <w:szCs w:val="18"/>
              </w:rPr>
              <w:t xml:space="preserve"> + KI →</w:t>
            </w:r>
          </w:p>
        </w:tc>
      </w:tr>
      <w:tr w:rsidR="00166B45" w:rsidRPr="00F46561" w:rsidTr="00F46561">
        <w:trPr>
          <w:jc w:val="center"/>
        </w:trPr>
        <w:tc>
          <w:tcPr>
            <w:tcW w:w="0" w:type="auto"/>
          </w:tcPr>
          <w:p w:rsidR="00166B45" w:rsidRPr="00F46561" w:rsidRDefault="00166B45" w:rsidP="00F46561">
            <w:pPr>
              <w:spacing w:after="0" w:line="276" w:lineRule="auto"/>
              <w:ind w:firstLine="604"/>
              <w:jc w:val="both"/>
              <w:rPr>
                <w:rFonts w:ascii="Times New Roman" w:hAnsi="Times New Roman"/>
                <w:b/>
                <w:kern w:val="2"/>
                <w:sz w:val="18"/>
                <w:szCs w:val="18"/>
              </w:rPr>
            </w:pPr>
            <w:r w:rsidRPr="00F46561">
              <w:rPr>
                <w:rFonts w:ascii="Times New Roman" w:hAnsi="Times New Roman"/>
                <w:b/>
                <w:kern w:val="2"/>
                <w:sz w:val="18"/>
                <w:szCs w:val="18"/>
              </w:rPr>
              <w:t>d) K</w:t>
            </w:r>
            <w:r w:rsidRPr="00F46561">
              <w:rPr>
                <w:rFonts w:ascii="Times New Roman" w:hAnsi="Times New Roman"/>
                <w:b/>
                <w:kern w:val="2"/>
                <w:sz w:val="18"/>
                <w:szCs w:val="18"/>
                <w:vertAlign w:val="subscript"/>
              </w:rPr>
              <w:t>2</w:t>
            </w:r>
            <w:r w:rsidRPr="00F46561">
              <w:rPr>
                <w:rFonts w:ascii="Times New Roman" w:hAnsi="Times New Roman"/>
                <w:b/>
                <w:kern w:val="2"/>
                <w:sz w:val="18"/>
                <w:szCs w:val="18"/>
              </w:rPr>
              <w:t>S</w:t>
            </w:r>
            <w:r w:rsidRPr="00F46561">
              <w:rPr>
                <w:rFonts w:ascii="Times New Roman" w:hAnsi="Times New Roman"/>
                <w:b/>
                <w:kern w:val="2"/>
                <w:sz w:val="18"/>
                <w:szCs w:val="18"/>
                <w:vertAlign w:val="subscript"/>
              </w:rPr>
              <w:t>2</w:t>
            </w:r>
            <w:r w:rsidRPr="00F46561">
              <w:rPr>
                <w:rFonts w:ascii="Times New Roman" w:hAnsi="Times New Roman"/>
                <w:b/>
                <w:kern w:val="2"/>
                <w:sz w:val="18"/>
                <w:szCs w:val="18"/>
              </w:rPr>
              <w:t>O</w:t>
            </w:r>
            <w:r w:rsidRPr="00F46561">
              <w:rPr>
                <w:rFonts w:ascii="Times New Roman" w:hAnsi="Times New Roman"/>
                <w:b/>
                <w:kern w:val="2"/>
                <w:sz w:val="18"/>
                <w:szCs w:val="18"/>
                <w:vertAlign w:val="subscript"/>
              </w:rPr>
              <w:t>3</w:t>
            </w:r>
            <w:r w:rsidRPr="00F46561">
              <w:rPr>
                <w:rFonts w:ascii="Times New Roman" w:hAnsi="Times New Roman"/>
                <w:b/>
                <w:kern w:val="2"/>
                <w:sz w:val="18"/>
                <w:szCs w:val="18"/>
              </w:rPr>
              <w:t xml:space="preserve"> + Br</w:t>
            </w:r>
            <w:r w:rsidRPr="00F46561">
              <w:rPr>
                <w:rFonts w:ascii="Times New Roman" w:hAnsi="Times New Roman"/>
                <w:b/>
                <w:kern w:val="2"/>
                <w:sz w:val="18"/>
                <w:szCs w:val="18"/>
                <w:vertAlign w:val="subscript"/>
              </w:rPr>
              <w:t>2</w:t>
            </w:r>
            <w:r w:rsidRPr="00F46561">
              <w:rPr>
                <w:rFonts w:ascii="Times New Roman" w:hAnsi="Times New Roman"/>
                <w:b/>
                <w:kern w:val="2"/>
                <w:sz w:val="18"/>
                <w:szCs w:val="18"/>
              </w:rPr>
              <w:t xml:space="preserve"> + H</w:t>
            </w:r>
            <w:r w:rsidRPr="00F46561">
              <w:rPr>
                <w:rFonts w:ascii="Times New Roman" w:hAnsi="Times New Roman"/>
                <w:b/>
                <w:kern w:val="2"/>
                <w:sz w:val="18"/>
                <w:szCs w:val="18"/>
                <w:vertAlign w:val="subscript"/>
              </w:rPr>
              <w:t>2</w:t>
            </w:r>
            <w:r w:rsidRPr="00F46561">
              <w:rPr>
                <w:rFonts w:ascii="Times New Roman" w:hAnsi="Times New Roman"/>
                <w:b/>
                <w:kern w:val="2"/>
                <w:sz w:val="18"/>
                <w:szCs w:val="18"/>
              </w:rPr>
              <w:t>O →</w:t>
            </w:r>
          </w:p>
        </w:tc>
        <w:tc>
          <w:tcPr>
            <w:tcW w:w="0" w:type="auto"/>
          </w:tcPr>
          <w:p w:rsidR="00166B45" w:rsidRPr="00F46561" w:rsidRDefault="00166B45" w:rsidP="00F46561">
            <w:pPr>
              <w:spacing w:after="0" w:line="276" w:lineRule="auto"/>
              <w:jc w:val="both"/>
              <w:rPr>
                <w:rFonts w:ascii="Times New Roman" w:hAnsi="Times New Roman"/>
                <w:b/>
                <w:kern w:val="2"/>
                <w:sz w:val="18"/>
                <w:szCs w:val="18"/>
              </w:rPr>
            </w:pPr>
            <w:r w:rsidRPr="00F46561">
              <w:rPr>
                <w:rFonts w:ascii="Times New Roman" w:hAnsi="Times New Roman"/>
                <w:b/>
                <w:kern w:val="2"/>
                <w:sz w:val="18"/>
                <w:szCs w:val="18"/>
              </w:rPr>
              <w:t>i) SO</w:t>
            </w:r>
            <w:r w:rsidRPr="00F46561">
              <w:rPr>
                <w:rFonts w:ascii="Times New Roman" w:hAnsi="Times New Roman"/>
                <w:b/>
                <w:kern w:val="2"/>
                <w:sz w:val="18"/>
                <w:szCs w:val="18"/>
                <w:vertAlign w:val="subscript"/>
              </w:rPr>
              <w:t>2</w:t>
            </w:r>
            <w:r w:rsidRPr="00F46561">
              <w:rPr>
                <w:rFonts w:ascii="Times New Roman" w:hAnsi="Times New Roman"/>
                <w:b/>
                <w:kern w:val="2"/>
                <w:sz w:val="18"/>
                <w:szCs w:val="18"/>
              </w:rPr>
              <w:t xml:space="preserve"> + SeO</w:t>
            </w:r>
            <w:r w:rsidRPr="00F46561">
              <w:rPr>
                <w:rFonts w:ascii="Times New Roman" w:hAnsi="Times New Roman"/>
                <w:b/>
                <w:kern w:val="2"/>
                <w:sz w:val="18"/>
                <w:szCs w:val="18"/>
                <w:vertAlign w:val="subscript"/>
              </w:rPr>
              <w:t>2</w:t>
            </w:r>
            <w:r w:rsidRPr="00F46561">
              <w:rPr>
                <w:rFonts w:ascii="Times New Roman" w:hAnsi="Times New Roman"/>
                <w:b/>
                <w:kern w:val="2"/>
                <w:sz w:val="18"/>
                <w:szCs w:val="18"/>
              </w:rPr>
              <w:t xml:space="preserve"> →</w:t>
            </w:r>
          </w:p>
        </w:tc>
      </w:tr>
    </w:tbl>
    <w:p w:rsidR="00166B45" w:rsidRPr="00420DA5" w:rsidRDefault="00166B45" w:rsidP="00116F58">
      <w:pPr>
        <w:spacing w:after="0" w:line="276" w:lineRule="auto"/>
        <w:jc w:val="both"/>
        <w:rPr>
          <w:rFonts w:ascii="Times New Roman" w:hAnsi="Times New Roman"/>
          <w:sz w:val="32"/>
          <w:szCs w:val="32"/>
        </w:rPr>
      </w:pPr>
    </w:p>
    <w:p w:rsidR="00166B45" w:rsidRPr="00420DA5" w:rsidRDefault="00166B45" w:rsidP="00116F58">
      <w:pPr>
        <w:pStyle w:val="BodyText"/>
        <w:spacing w:line="276" w:lineRule="auto"/>
        <w:jc w:val="center"/>
        <w:rPr>
          <w:b/>
          <w:sz w:val="22"/>
          <w:szCs w:val="22"/>
          <w:lang w:val="en-GB"/>
        </w:rPr>
      </w:pPr>
      <w:r w:rsidRPr="00420DA5">
        <w:rPr>
          <w:b/>
          <w:sz w:val="22"/>
          <w:szCs w:val="22"/>
          <w:lang w:val="en-GB"/>
        </w:rPr>
        <w:t>Laboratory work No. 11</w:t>
      </w:r>
    </w:p>
    <w:p w:rsidR="00166B45" w:rsidRPr="00420DA5" w:rsidRDefault="00166B45" w:rsidP="00116F58">
      <w:pPr>
        <w:pStyle w:val="BodyText"/>
        <w:spacing w:line="276" w:lineRule="auto"/>
        <w:jc w:val="center"/>
        <w:rPr>
          <w:b/>
          <w:sz w:val="16"/>
          <w:szCs w:val="16"/>
          <w:lang w:val="en-GB"/>
        </w:rPr>
      </w:pPr>
    </w:p>
    <w:p w:rsidR="00166B45" w:rsidRPr="00420DA5" w:rsidRDefault="00166B45" w:rsidP="00116F58">
      <w:pPr>
        <w:pStyle w:val="BodyText"/>
        <w:spacing w:line="276" w:lineRule="auto"/>
        <w:jc w:val="center"/>
        <w:rPr>
          <w:b/>
          <w:sz w:val="22"/>
          <w:szCs w:val="22"/>
          <w:lang w:val="en-GB"/>
        </w:rPr>
      </w:pPr>
      <w:r w:rsidRPr="00420DA5">
        <w:rPr>
          <w:b/>
          <w:sz w:val="22"/>
          <w:szCs w:val="22"/>
          <w:lang w:val="en-GB"/>
        </w:rPr>
        <w:t>SULPHUR COMPOUNDS AND THEIR CHEMICAL PROPERTIES</w:t>
      </w:r>
    </w:p>
    <w:p w:rsidR="00166B45" w:rsidRPr="00420DA5" w:rsidRDefault="00166B45" w:rsidP="00116F58">
      <w:pPr>
        <w:pStyle w:val="BodyText"/>
        <w:spacing w:line="276" w:lineRule="auto"/>
        <w:rPr>
          <w:b/>
          <w:sz w:val="12"/>
          <w:szCs w:val="12"/>
          <w:lang w:val="en-GB"/>
        </w:rPr>
      </w:pPr>
    </w:p>
    <w:p w:rsidR="00166B45" w:rsidRPr="00420DA5" w:rsidRDefault="00166B45" w:rsidP="000469A4">
      <w:pPr>
        <w:pStyle w:val="BodyText"/>
        <w:spacing w:line="276" w:lineRule="auto"/>
        <w:ind w:firstLine="426"/>
        <w:jc w:val="both"/>
        <w:rPr>
          <w:b/>
          <w:sz w:val="22"/>
          <w:szCs w:val="22"/>
          <w:lang w:val="en-GB"/>
        </w:rPr>
      </w:pPr>
      <w:r w:rsidRPr="00420DA5">
        <w:rPr>
          <w:b/>
          <w:sz w:val="22"/>
          <w:szCs w:val="22"/>
          <w:lang w:val="en-GB"/>
        </w:rPr>
        <w:t>Laboratory objectives</w:t>
      </w:r>
    </w:p>
    <w:p w:rsidR="00166B45" w:rsidRPr="00420DA5" w:rsidRDefault="00166B45" w:rsidP="00116F58">
      <w:pPr>
        <w:pStyle w:val="BodyText"/>
        <w:spacing w:line="276" w:lineRule="auto"/>
        <w:jc w:val="both"/>
        <w:rPr>
          <w:bCs/>
          <w:sz w:val="22"/>
          <w:szCs w:val="22"/>
          <w:lang w:val="en-GB"/>
        </w:rPr>
      </w:pPr>
      <w:r w:rsidRPr="00420DA5">
        <w:rPr>
          <w:sz w:val="22"/>
          <w:szCs w:val="22"/>
          <w:lang w:val="en-GB"/>
        </w:rPr>
        <w:t>To investigate the chemical properties of sulphur and its compounds</w:t>
      </w:r>
      <w:r w:rsidRPr="00420DA5">
        <w:rPr>
          <w:bCs/>
          <w:sz w:val="22"/>
          <w:szCs w:val="22"/>
          <w:lang w:val="en-GB"/>
        </w:rPr>
        <w:t>.</w:t>
      </w:r>
    </w:p>
    <w:p w:rsidR="00166B45" w:rsidRPr="00420DA5" w:rsidRDefault="00166B45" w:rsidP="00116F58">
      <w:pPr>
        <w:pStyle w:val="BodyText"/>
        <w:spacing w:line="276" w:lineRule="auto"/>
        <w:rPr>
          <w:b/>
          <w:bCs/>
          <w:sz w:val="12"/>
          <w:szCs w:val="12"/>
          <w:lang w:val="en-GB"/>
        </w:rPr>
      </w:pPr>
    </w:p>
    <w:p w:rsidR="00166B45" w:rsidRPr="00420DA5" w:rsidRDefault="00166B45" w:rsidP="000469A4">
      <w:pPr>
        <w:pStyle w:val="BodyText"/>
        <w:spacing w:line="276" w:lineRule="auto"/>
        <w:ind w:firstLine="426"/>
        <w:rPr>
          <w:b/>
          <w:sz w:val="22"/>
          <w:szCs w:val="22"/>
          <w:lang w:val="en-GB"/>
        </w:rPr>
      </w:pPr>
      <w:r w:rsidRPr="00420DA5">
        <w:rPr>
          <w:b/>
          <w:bCs/>
          <w:sz w:val="22"/>
          <w:szCs w:val="22"/>
          <w:lang w:val="en-GB"/>
        </w:rPr>
        <w:t>Equipment and reagents</w:t>
      </w:r>
    </w:p>
    <w:p w:rsidR="00166B45" w:rsidRPr="00420DA5" w:rsidRDefault="00166B45" w:rsidP="00D1779A">
      <w:pPr>
        <w:pStyle w:val="BodyText"/>
        <w:spacing w:line="269" w:lineRule="auto"/>
        <w:jc w:val="both"/>
        <w:rPr>
          <w:sz w:val="22"/>
          <w:szCs w:val="22"/>
          <w:lang w:val="en-GB"/>
        </w:rPr>
      </w:pPr>
      <w:r w:rsidRPr="00420DA5">
        <w:rPr>
          <w:i/>
          <w:iCs/>
          <w:sz w:val="22"/>
          <w:szCs w:val="22"/>
          <w:lang w:val="en-GB"/>
        </w:rPr>
        <w:t xml:space="preserve">Equipment: </w:t>
      </w:r>
      <w:r w:rsidRPr="00420DA5">
        <w:rPr>
          <w:sz w:val="22"/>
          <w:szCs w:val="22"/>
          <w:lang w:val="en-GB"/>
        </w:rPr>
        <w:t>alcohol burner, test tubes, porcelain evaporating dish, universal indicator paper, rubber stopper with gas outlet tube, filter paper.</w:t>
      </w:r>
    </w:p>
    <w:p w:rsidR="00166B45" w:rsidRPr="00420DA5" w:rsidRDefault="00166B45" w:rsidP="00D1779A">
      <w:pPr>
        <w:pStyle w:val="BodyText"/>
        <w:spacing w:line="269" w:lineRule="auto"/>
        <w:jc w:val="both"/>
        <w:rPr>
          <w:sz w:val="22"/>
          <w:szCs w:val="22"/>
          <w:lang w:val="en-GB"/>
        </w:rPr>
      </w:pPr>
      <w:r w:rsidRPr="00420DA5">
        <w:rPr>
          <w:i/>
          <w:iCs/>
          <w:sz w:val="22"/>
          <w:szCs w:val="22"/>
          <w:lang w:val="en-GB"/>
        </w:rPr>
        <w:t xml:space="preserve">Substances: </w:t>
      </w:r>
      <w:r w:rsidRPr="00420DA5">
        <w:rPr>
          <w:sz w:val="22"/>
          <w:szCs w:val="22"/>
          <w:lang w:val="en-GB"/>
        </w:rPr>
        <w:t>sulphur, activated charcoal, sodium sulphite, copper wires, zinc, CuSO</w:t>
      </w:r>
      <w:r w:rsidRPr="00420DA5">
        <w:rPr>
          <w:sz w:val="22"/>
          <w:szCs w:val="22"/>
          <w:vertAlign w:val="subscript"/>
          <w:lang w:val="en-GB"/>
        </w:rPr>
        <w:t>4</w:t>
      </w:r>
      <w:r w:rsidRPr="00420DA5">
        <w:rPr>
          <w:sz w:val="22"/>
          <w:szCs w:val="22"/>
          <w:lang w:val="en-GB"/>
        </w:rPr>
        <w:t>×5H</w:t>
      </w:r>
      <w:r w:rsidRPr="00420DA5">
        <w:rPr>
          <w:sz w:val="22"/>
          <w:szCs w:val="22"/>
          <w:vertAlign w:val="subscript"/>
          <w:lang w:val="en-GB"/>
        </w:rPr>
        <w:t>2</w:t>
      </w:r>
      <w:r w:rsidRPr="00420DA5">
        <w:rPr>
          <w:sz w:val="22"/>
          <w:szCs w:val="22"/>
          <w:lang w:val="en-GB"/>
        </w:rPr>
        <w:t>O, FeSO</w:t>
      </w:r>
      <w:r w:rsidRPr="00420DA5">
        <w:rPr>
          <w:sz w:val="22"/>
          <w:szCs w:val="22"/>
          <w:vertAlign w:val="subscript"/>
          <w:lang w:val="en-GB"/>
        </w:rPr>
        <w:t>4</w:t>
      </w:r>
      <w:r w:rsidRPr="00420DA5">
        <w:rPr>
          <w:sz w:val="22"/>
          <w:szCs w:val="22"/>
          <w:lang w:val="en-GB"/>
        </w:rPr>
        <w:t>×7H</w:t>
      </w:r>
      <w:r w:rsidRPr="00420DA5">
        <w:rPr>
          <w:sz w:val="22"/>
          <w:szCs w:val="22"/>
          <w:vertAlign w:val="subscript"/>
          <w:lang w:val="en-GB"/>
        </w:rPr>
        <w:t>2</w:t>
      </w:r>
      <w:r w:rsidRPr="00420DA5">
        <w:rPr>
          <w:sz w:val="22"/>
          <w:szCs w:val="22"/>
          <w:lang w:val="en-GB"/>
        </w:rPr>
        <w:t>O, Na</w:t>
      </w:r>
      <w:r w:rsidRPr="00420DA5">
        <w:rPr>
          <w:sz w:val="22"/>
          <w:szCs w:val="22"/>
          <w:vertAlign w:val="subscript"/>
          <w:lang w:val="en-GB"/>
        </w:rPr>
        <w:t>2</w:t>
      </w:r>
      <w:r w:rsidRPr="00420DA5">
        <w:rPr>
          <w:sz w:val="22"/>
          <w:szCs w:val="22"/>
          <w:lang w:val="en-GB"/>
        </w:rPr>
        <w:t>SO</w:t>
      </w:r>
      <w:r w:rsidRPr="00420DA5">
        <w:rPr>
          <w:sz w:val="22"/>
          <w:szCs w:val="22"/>
          <w:vertAlign w:val="subscript"/>
          <w:lang w:val="en-GB"/>
        </w:rPr>
        <w:t>4</w:t>
      </w:r>
      <w:r w:rsidRPr="00420DA5">
        <w:rPr>
          <w:sz w:val="22"/>
          <w:szCs w:val="22"/>
          <w:lang w:val="en-GB"/>
        </w:rPr>
        <w:t>×10H</w:t>
      </w:r>
      <w:r w:rsidRPr="00420DA5">
        <w:rPr>
          <w:sz w:val="22"/>
          <w:szCs w:val="22"/>
          <w:vertAlign w:val="subscript"/>
          <w:lang w:val="en-GB"/>
        </w:rPr>
        <w:t>2</w:t>
      </w:r>
      <w:r w:rsidRPr="00420DA5">
        <w:rPr>
          <w:sz w:val="22"/>
          <w:szCs w:val="22"/>
          <w:lang w:val="en-GB"/>
        </w:rPr>
        <w:t>O, sodium thiosulphate.</w:t>
      </w:r>
    </w:p>
    <w:p w:rsidR="00166B45" w:rsidRPr="00420DA5" w:rsidRDefault="00166B45" w:rsidP="00D1779A">
      <w:pPr>
        <w:pStyle w:val="BodyText"/>
        <w:spacing w:line="269" w:lineRule="auto"/>
        <w:jc w:val="both"/>
        <w:rPr>
          <w:sz w:val="22"/>
          <w:szCs w:val="22"/>
          <w:lang w:val="en-GB"/>
        </w:rPr>
      </w:pPr>
      <w:r w:rsidRPr="00420DA5">
        <w:rPr>
          <w:i/>
          <w:iCs/>
          <w:sz w:val="22"/>
          <w:szCs w:val="22"/>
          <w:lang w:val="en-GB"/>
        </w:rPr>
        <w:t xml:space="preserve">Solution: </w:t>
      </w:r>
      <w:r w:rsidRPr="00420DA5">
        <w:rPr>
          <w:sz w:val="22"/>
          <w:szCs w:val="22"/>
          <w:lang w:val="en-GB"/>
        </w:rPr>
        <w:t xml:space="preserve">hydrochloric acid, sulphuric acid, nitric acid (2 M and </w:t>
      </w:r>
      <w:r w:rsidRPr="00420DA5">
        <w:rPr>
          <w:spacing w:val="-2"/>
          <w:sz w:val="22"/>
          <w:szCs w:val="22"/>
          <w:lang w:val="en-GB"/>
        </w:rPr>
        <w:t>concentrated), sodium hydroxide (concentrated), barium chloride (0.5 M), cadmium chloride (0.5 M), zinc chloride (0.5 M), copper chloride (0.5 M),</w:t>
      </w:r>
      <w:r w:rsidRPr="00420DA5">
        <w:rPr>
          <w:sz w:val="22"/>
          <w:szCs w:val="22"/>
          <w:lang w:val="en-GB"/>
        </w:rPr>
        <w:t xml:space="preserve"> sodium sulphide (0.5 M), methyl orange, chlorine water, bromine water, iodine, potassium permanganate (0.5 M), potassium dichromate (0.5 M), lead (II) acetate (0.5 M), sodium thiosulphate (0.5 M).</w:t>
      </w:r>
    </w:p>
    <w:p w:rsidR="00166B45" w:rsidRPr="00BF7E0F" w:rsidRDefault="00166B45" w:rsidP="00116F58">
      <w:pPr>
        <w:pStyle w:val="BodyText"/>
        <w:spacing w:line="276" w:lineRule="auto"/>
        <w:rPr>
          <w:b/>
          <w:bCs/>
          <w:sz w:val="18"/>
          <w:szCs w:val="18"/>
          <w:lang w:val="en-GB"/>
        </w:rPr>
      </w:pPr>
    </w:p>
    <w:p w:rsidR="00166B45" w:rsidRPr="00420DA5" w:rsidRDefault="00166B45" w:rsidP="000469A4">
      <w:pPr>
        <w:pStyle w:val="BodyText"/>
        <w:spacing w:line="276" w:lineRule="auto"/>
        <w:ind w:firstLine="426"/>
        <w:rPr>
          <w:b/>
          <w:sz w:val="22"/>
          <w:szCs w:val="22"/>
          <w:lang w:val="en-GB"/>
        </w:rPr>
      </w:pPr>
      <w:r w:rsidRPr="00420DA5">
        <w:rPr>
          <w:b/>
          <w:sz w:val="22"/>
          <w:szCs w:val="22"/>
          <w:lang w:val="en-GB"/>
        </w:rPr>
        <w:t>Experimental procedure</w:t>
      </w:r>
    </w:p>
    <w:p w:rsidR="00166B45" w:rsidRPr="00C5584B" w:rsidRDefault="00166B45" w:rsidP="000469A4">
      <w:pPr>
        <w:pStyle w:val="BodyText"/>
        <w:spacing w:line="276" w:lineRule="auto"/>
        <w:ind w:firstLine="426"/>
        <w:rPr>
          <w:b/>
          <w:bCs/>
          <w:sz w:val="18"/>
          <w:szCs w:val="18"/>
          <w:lang w:val="en-GB"/>
        </w:rPr>
      </w:pPr>
    </w:p>
    <w:p w:rsidR="00166B45" w:rsidRPr="00420DA5" w:rsidRDefault="00166B45" w:rsidP="000469A4">
      <w:pPr>
        <w:spacing w:after="0" w:line="276" w:lineRule="auto"/>
        <w:ind w:firstLine="426"/>
        <w:jc w:val="both"/>
        <w:rPr>
          <w:rFonts w:ascii="Times New Roman" w:hAnsi="Times New Roman"/>
          <w:b/>
        </w:rPr>
      </w:pPr>
      <w:r w:rsidRPr="00420DA5">
        <w:rPr>
          <w:rFonts w:ascii="Times New Roman" w:hAnsi="Times New Roman"/>
          <w:b/>
        </w:rPr>
        <w:t>Experiment 1. Properties of sulphur</w:t>
      </w:r>
    </w:p>
    <w:p w:rsidR="00166B45" w:rsidRPr="00420DA5" w:rsidRDefault="00166B45" w:rsidP="000469A4">
      <w:pPr>
        <w:spacing w:after="0" w:line="276" w:lineRule="auto"/>
        <w:ind w:firstLine="426"/>
        <w:jc w:val="both"/>
        <w:rPr>
          <w:rFonts w:ascii="Times New Roman" w:hAnsi="Times New Roman"/>
        </w:rPr>
      </w:pPr>
      <w:r w:rsidRPr="00420DA5">
        <w:rPr>
          <w:rFonts w:ascii="Times New Roman" w:hAnsi="Times New Roman"/>
          <w:b/>
        </w:rPr>
        <w:t>a) Reaction of sulphur with concentrated nitric acid</w:t>
      </w:r>
    </w:p>
    <w:p w:rsidR="00166B45" w:rsidRPr="00420DA5" w:rsidRDefault="00166B45" w:rsidP="000469A4">
      <w:pPr>
        <w:spacing w:after="0" w:line="276" w:lineRule="auto"/>
        <w:ind w:firstLine="426"/>
        <w:jc w:val="both"/>
        <w:rPr>
          <w:rFonts w:ascii="Times New Roman" w:hAnsi="Times New Roman"/>
        </w:rPr>
      </w:pPr>
      <w:r w:rsidRPr="00420DA5">
        <w:rPr>
          <w:rFonts w:ascii="Times New Roman" w:hAnsi="Times New Roman"/>
          <w:spacing w:val="-2"/>
        </w:rPr>
        <w:t xml:space="preserve">Place a small amount of powdered sulphur in a test tube, add 1-2 mL </w:t>
      </w:r>
      <w:r w:rsidRPr="00420DA5">
        <w:rPr>
          <w:rFonts w:ascii="Times New Roman" w:hAnsi="Times New Roman"/>
        </w:rPr>
        <w:t>of concentrated nitric acid, and gently heat until partial dissolution occurs. Identify the evolved gas. Confirm the formation of sulphate ions in the resulting solution. Write the corresponding reaction equation.</w:t>
      </w:r>
    </w:p>
    <w:p w:rsidR="00166B45" w:rsidRPr="00420DA5" w:rsidRDefault="00166B45" w:rsidP="000469A4">
      <w:pPr>
        <w:spacing w:after="0" w:line="276" w:lineRule="auto"/>
        <w:ind w:firstLine="426"/>
        <w:jc w:val="both"/>
        <w:rPr>
          <w:rFonts w:ascii="Times New Roman" w:hAnsi="Times New Roman"/>
          <w:b/>
        </w:rPr>
      </w:pPr>
      <w:r w:rsidRPr="00420DA5">
        <w:rPr>
          <w:rFonts w:ascii="Times New Roman" w:hAnsi="Times New Roman"/>
          <w:b/>
        </w:rPr>
        <w:t>b) Reaction of sulphur with alkaline solution</w:t>
      </w:r>
    </w:p>
    <w:p w:rsidR="00166B45" w:rsidRPr="00420DA5" w:rsidRDefault="00166B45" w:rsidP="000469A4">
      <w:pPr>
        <w:spacing w:after="0" w:line="276" w:lineRule="auto"/>
        <w:ind w:firstLine="426"/>
        <w:jc w:val="both"/>
        <w:rPr>
          <w:rFonts w:ascii="Times New Roman" w:hAnsi="Times New Roman"/>
        </w:rPr>
      </w:pPr>
      <w:r w:rsidRPr="00420DA5">
        <w:rPr>
          <w:rFonts w:ascii="Times New Roman" w:hAnsi="Times New Roman"/>
          <w:spacing w:val="-2"/>
        </w:rPr>
        <w:t>Place a small amount of powdered sulphur in a test tube, add 1-2 mL of concentrated sodium hydroxide solution, and bring the mixture to boiling. Identify the presence of sulphide ions in the resulting solution. Write the equation for the disproportionation of sulphur in alkaline medium</w:t>
      </w:r>
      <w:r w:rsidRPr="00420DA5">
        <w:rPr>
          <w:rFonts w:ascii="Times New Roman" w:hAnsi="Times New Roman"/>
        </w:rPr>
        <w:t>.</w:t>
      </w:r>
    </w:p>
    <w:p w:rsidR="00166B45" w:rsidRPr="00C5584B" w:rsidRDefault="00166B45" w:rsidP="00116F58">
      <w:pPr>
        <w:spacing w:after="0" w:line="276" w:lineRule="auto"/>
        <w:ind w:firstLine="709"/>
        <w:jc w:val="both"/>
        <w:rPr>
          <w:rFonts w:ascii="Times New Roman" w:hAnsi="Times New Roman"/>
          <w:b/>
          <w:sz w:val="18"/>
          <w:szCs w:val="18"/>
        </w:rPr>
      </w:pPr>
    </w:p>
    <w:p w:rsidR="00166B45" w:rsidRPr="00420DA5" w:rsidRDefault="00166B45" w:rsidP="000469A4">
      <w:pPr>
        <w:spacing w:after="0" w:line="276" w:lineRule="auto"/>
        <w:ind w:firstLine="426"/>
        <w:jc w:val="both"/>
        <w:rPr>
          <w:rFonts w:ascii="Times New Roman" w:hAnsi="Times New Roman"/>
          <w:spacing w:val="-2"/>
        </w:rPr>
      </w:pPr>
      <w:r w:rsidRPr="00420DA5">
        <w:rPr>
          <w:rFonts w:ascii="Times New Roman" w:hAnsi="Times New Roman"/>
          <w:b/>
          <w:spacing w:val="-2"/>
        </w:rPr>
        <w:t xml:space="preserve">Experiment 2. Preparation of hydrogen sulphide </w:t>
      </w:r>
      <w:r w:rsidRPr="00420DA5">
        <w:rPr>
          <w:rFonts w:ascii="Times New Roman" w:hAnsi="Times New Roman"/>
          <w:spacing w:val="-2"/>
        </w:rPr>
        <w:t>(performed under a fume hood)</w:t>
      </w:r>
    </w:p>
    <w:p w:rsidR="00166B45" w:rsidRPr="00420DA5" w:rsidRDefault="00166B45" w:rsidP="000469A4">
      <w:pPr>
        <w:spacing w:after="0" w:line="276" w:lineRule="auto"/>
        <w:ind w:firstLine="426"/>
        <w:jc w:val="both"/>
        <w:rPr>
          <w:rFonts w:ascii="Times New Roman" w:hAnsi="Times New Roman"/>
          <w:spacing w:val="-2"/>
        </w:rPr>
      </w:pPr>
      <w:r w:rsidRPr="00420DA5">
        <w:rPr>
          <w:rFonts w:ascii="Times New Roman" w:hAnsi="Times New Roman"/>
          <w:spacing w:val="-2"/>
        </w:rPr>
        <w:t>To 2-3 drops of sodium sulphide solution, add 3-4 drops of 2 M hydrochloric acid solution. Identify the evolved gas y its characteristic odour and by blackening of filter paper soaked in lead (II) acetate solution. Write the corresponding reaction equations.</w:t>
      </w:r>
    </w:p>
    <w:p w:rsidR="00166B45" w:rsidRPr="00C5584B" w:rsidRDefault="00166B45" w:rsidP="00116F58">
      <w:pPr>
        <w:spacing w:after="0" w:line="276" w:lineRule="auto"/>
        <w:ind w:firstLine="720"/>
        <w:jc w:val="both"/>
        <w:rPr>
          <w:rFonts w:ascii="Times New Roman" w:hAnsi="Times New Roman"/>
          <w:b/>
          <w:sz w:val="18"/>
          <w:szCs w:val="18"/>
        </w:rPr>
      </w:pPr>
    </w:p>
    <w:p w:rsidR="00166B45" w:rsidRPr="00420DA5" w:rsidRDefault="00166B45" w:rsidP="00FD7E9D">
      <w:pPr>
        <w:spacing w:after="0" w:line="276" w:lineRule="auto"/>
        <w:ind w:firstLine="426"/>
        <w:jc w:val="both"/>
        <w:rPr>
          <w:rFonts w:ascii="Times New Roman" w:hAnsi="Times New Roman"/>
          <w:b/>
        </w:rPr>
      </w:pPr>
      <w:r w:rsidRPr="00420DA5">
        <w:rPr>
          <w:rFonts w:ascii="Times New Roman" w:hAnsi="Times New Roman"/>
          <w:b/>
        </w:rPr>
        <w:t>Experiment 3. Preparation and properties of sparingly soluble sulphides</w:t>
      </w:r>
    </w:p>
    <w:p w:rsidR="00166B45" w:rsidRDefault="00166B45" w:rsidP="00FD7E9D">
      <w:pPr>
        <w:spacing w:after="0" w:line="276" w:lineRule="auto"/>
        <w:ind w:firstLine="426"/>
        <w:jc w:val="both"/>
        <w:rPr>
          <w:rFonts w:ascii="Times New Roman" w:hAnsi="Times New Roman"/>
        </w:rPr>
      </w:pPr>
      <w:r w:rsidRPr="00420DA5">
        <w:rPr>
          <w:rFonts w:ascii="Times New Roman" w:hAnsi="Times New Roman"/>
        </w:rPr>
        <w:t xml:space="preserve">Place 4-5 drops of barium chloride, cadmium chloride, zinc chloride, and copper(II) chloride solutions into separate test tubes. Add 2-3 drops of sodium sulphide solution to each. </w:t>
      </w:r>
    </w:p>
    <w:p w:rsidR="00166B45" w:rsidRPr="00420DA5" w:rsidRDefault="00166B45" w:rsidP="00FD7E9D">
      <w:pPr>
        <w:spacing w:after="0" w:line="276" w:lineRule="auto"/>
        <w:ind w:firstLine="426"/>
        <w:jc w:val="both"/>
        <w:rPr>
          <w:rFonts w:ascii="Times New Roman" w:hAnsi="Times New Roman"/>
        </w:rPr>
      </w:pPr>
      <w:r w:rsidRPr="00420DA5">
        <w:rPr>
          <w:rFonts w:ascii="Times New Roman" w:hAnsi="Times New Roman"/>
        </w:rPr>
        <w:t>Observe the formation and colour of precipitates. Test their solubility in dilute and concentrated hydrochloric acid. Write the corresponding reaction equations.</w:t>
      </w:r>
    </w:p>
    <w:p w:rsidR="00166B45" w:rsidRPr="00420DA5" w:rsidRDefault="00166B45" w:rsidP="00116F58">
      <w:pPr>
        <w:spacing w:after="0" w:line="276" w:lineRule="auto"/>
        <w:ind w:firstLine="720"/>
        <w:jc w:val="both"/>
        <w:rPr>
          <w:rFonts w:ascii="Times New Roman" w:hAnsi="Times New Roman"/>
          <w:b/>
          <w:sz w:val="16"/>
          <w:szCs w:val="16"/>
        </w:rPr>
      </w:pPr>
    </w:p>
    <w:p w:rsidR="00166B45" w:rsidRPr="00420DA5" w:rsidRDefault="00166B45" w:rsidP="00FD7E9D">
      <w:pPr>
        <w:spacing w:after="0" w:line="276" w:lineRule="auto"/>
        <w:ind w:firstLine="426"/>
        <w:jc w:val="both"/>
        <w:rPr>
          <w:rFonts w:ascii="Times New Roman" w:hAnsi="Times New Roman"/>
          <w:b/>
        </w:rPr>
      </w:pPr>
      <w:r w:rsidRPr="00420DA5">
        <w:rPr>
          <w:rFonts w:ascii="Times New Roman" w:hAnsi="Times New Roman"/>
          <w:b/>
        </w:rPr>
        <w:t>Experiment 4. Preparation and properties of sulphur(IV) oxide</w:t>
      </w:r>
    </w:p>
    <w:p w:rsidR="00166B45" w:rsidRPr="00420DA5" w:rsidRDefault="00166B45" w:rsidP="00FD7E9D">
      <w:pPr>
        <w:spacing w:after="0" w:line="276" w:lineRule="auto"/>
        <w:ind w:firstLine="426"/>
        <w:jc w:val="both"/>
        <w:rPr>
          <w:rFonts w:ascii="Times New Roman" w:hAnsi="Times New Roman"/>
        </w:rPr>
      </w:pPr>
      <w:r w:rsidRPr="00420DA5">
        <w:rPr>
          <w:rFonts w:ascii="Times New Roman" w:hAnsi="Times New Roman"/>
          <w:b/>
        </w:rPr>
        <w:t>a) Preparation of sulphur(IV) oxide</w:t>
      </w:r>
    </w:p>
    <w:p w:rsidR="00166B45" w:rsidRPr="00420DA5" w:rsidRDefault="00166B45" w:rsidP="00FD7E9D">
      <w:pPr>
        <w:spacing w:after="0" w:line="276" w:lineRule="auto"/>
        <w:ind w:firstLine="426"/>
        <w:jc w:val="both"/>
        <w:rPr>
          <w:rFonts w:ascii="Times New Roman" w:hAnsi="Times New Roman"/>
          <w:spacing w:val="-2"/>
        </w:rPr>
      </w:pPr>
      <w:r w:rsidRPr="00420DA5">
        <w:rPr>
          <w:rFonts w:ascii="Times New Roman" w:hAnsi="Times New Roman"/>
        </w:rPr>
        <w:t xml:space="preserve">Place a small amount of sodium sulphite in a test tube and add 1 mL of concentrated sulphuric acid. Seal the test tube with a stopper fitted with a gas outlet tube and direct the evolved gas into a test tube containing </w:t>
      </w:r>
      <w:r w:rsidRPr="00420DA5">
        <w:rPr>
          <w:rFonts w:ascii="Times New Roman" w:hAnsi="Times New Roman"/>
          <w:spacing w:val="-2"/>
        </w:rPr>
        <w:t>water. Add one drop of methyl orange indicator to the resulting solution and observe the colour change. Write the corresponding reaction equations.</w:t>
      </w:r>
    </w:p>
    <w:p w:rsidR="00166B45" w:rsidRPr="00420DA5" w:rsidRDefault="00166B45" w:rsidP="00FD7E9D">
      <w:pPr>
        <w:spacing w:after="0" w:line="276" w:lineRule="auto"/>
        <w:ind w:firstLine="426"/>
        <w:jc w:val="both"/>
        <w:rPr>
          <w:rFonts w:ascii="Times New Roman" w:hAnsi="Times New Roman"/>
        </w:rPr>
      </w:pPr>
      <w:r w:rsidRPr="00420DA5">
        <w:rPr>
          <w:rFonts w:ascii="Times New Roman" w:hAnsi="Times New Roman"/>
          <w:b/>
        </w:rPr>
        <w:t>b) Properties of sulphur(IV) oxide</w:t>
      </w:r>
    </w:p>
    <w:p w:rsidR="00166B45" w:rsidRPr="00420DA5" w:rsidRDefault="00166B45" w:rsidP="00FD7E9D">
      <w:pPr>
        <w:spacing w:after="0" w:line="276" w:lineRule="auto"/>
        <w:ind w:firstLine="426"/>
        <w:jc w:val="both"/>
        <w:rPr>
          <w:rFonts w:ascii="Times New Roman" w:hAnsi="Times New Roman"/>
        </w:rPr>
      </w:pPr>
      <w:r w:rsidRPr="00420DA5">
        <w:rPr>
          <w:rFonts w:ascii="Times New Roman" w:hAnsi="Times New Roman"/>
        </w:rPr>
        <w:t>Prepare four test tubes containing 1-2 mL each of chlorine water, bromine water, potassium permanganate solution, and acidified potassium dichromate solution. Pass sulphur(IV) oxide, obtained in Experiment 4a, through each solution. Record and explain the observed changes. Write the corresponding reaction equations.</w:t>
      </w:r>
    </w:p>
    <w:p w:rsidR="00166B45" w:rsidRPr="00420DA5" w:rsidRDefault="00166B45" w:rsidP="00116F58">
      <w:pPr>
        <w:spacing w:after="0" w:line="276" w:lineRule="auto"/>
        <w:ind w:firstLine="720"/>
        <w:jc w:val="both"/>
        <w:rPr>
          <w:rFonts w:ascii="Times New Roman" w:hAnsi="Times New Roman"/>
          <w:b/>
          <w:sz w:val="16"/>
          <w:szCs w:val="16"/>
        </w:rPr>
      </w:pPr>
    </w:p>
    <w:p w:rsidR="00166B45" w:rsidRPr="00420DA5" w:rsidRDefault="00166B45" w:rsidP="00FD7E9D">
      <w:pPr>
        <w:spacing w:after="0" w:line="276" w:lineRule="auto"/>
        <w:ind w:firstLine="426"/>
        <w:jc w:val="both"/>
        <w:rPr>
          <w:rFonts w:ascii="Times New Roman" w:hAnsi="Times New Roman"/>
          <w:b/>
        </w:rPr>
      </w:pPr>
      <w:r w:rsidRPr="00420DA5">
        <w:rPr>
          <w:rFonts w:ascii="Times New Roman" w:hAnsi="Times New Roman"/>
          <w:b/>
        </w:rPr>
        <w:t>Experiment 5. Properties of sulphuric acid</w:t>
      </w:r>
    </w:p>
    <w:p w:rsidR="00166B45" w:rsidRPr="00420DA5" w:rsidRDefault="00166B45" w:rsidP="00FD7E9D">
      <w:pPr>
        <w:spacing w:after="0" w:line="276" w:lineRule="auto"/>
        <w:ind w:firstLine="426"/>
        <w:jc w:val="both"/>
        <w:rPr>
          <w:rFonts w:ascii="Times New Roman" w:hAnsi="Times New Roman"/>
        </w:rPr>
      </w:pPr>
      <w:r w:rsidRPr="00420DA5">
        <w:rPr>
          <w:rFonts w:ascii="Times New Roman" w:hAnsi="Times New Roman"/>
          <w:b/>
        </w:rPr>
        <w:t>a) Oxidation of nonmetals by sulphuric acid</w:t>
      </w:r>
    </w:p>
    <w:p w:rsidR="00166B45" w:rsidRPr="00420DA5" w:rsidRDefault="00166B45" w:rsidP="00FD7E9D">
      <w:pPr>
        <w:spacing w:after="0" w:line="276" w:lineRule="auto"/>
        <w:ind w:firstLine="426"/>
        <w:jc w:val="both"/>
        <w:rPr>
          <w:rFonts w:ascii="Times New Roman" w:hAnsi="Times New Roman"/>
        </w:rPr>
      </w:pPr>
      <w:r w:rsidRPr="00420DA5">
        <w:rPr>
          <w:rFonts w:ascii="Times New Roman" w:hAnsi="Times New Roman"/>
        </w:rPr>
        <w:t>Place 1-2 mL of concentrated sulphuric acid into each of two test tubes. Add a small amount of sulphur to one test tube and 2 granules of activated charcoal to the other. Carefully heat the test tubes in a hood. Observe the gas evolution and identify the products. Write the corresponding reaction equations.</w:t>
      </w:r>
    </w:p>
    <w:p w:rsidR="00166B45" w:rsidRPr="00420DA5" w:rsidRDefault="00166B45" w:rsidP="00FD7E9D">
      <w:pPr>
        <w:spacing w:after="0" w:line="276" w:lineRule="auto"/>
        <w:ind w:firstLine="426"/>
        <w:jc w:val="both"/>
        <w:rPr>
          <w:rFonts w:ascii="Times New Roman" w:hAnsi="Times New Roman"/>
        </w:rPr>
      </w:pPr>
      <w:r w:rsidRPr="00420DA5">
        <w:rPr>
          <w:rFonts w:ascii="Times New Roman" w:hAnsi="Times New Roman"/>
          <w:b/>
        </w:rPr>
        <w:t>b) Reaction of concentrated sulphuric acid with copper</w:t>
      </w:r>
    </w:p>
    <w:p w:rsidR="00166B45" w:rsidRPr="00420DA5" w:rsidRDefault="00166B45" w:rsidP="00FD7E9D">
      <w:pPr>
        <w:spacing w:after="0" w:line="276" w:lineRule="auto"/>
        <w:ind w:firstLine="426"/>
        <w:jc w:val="both"/>
        <w:rPr>
          <w:rFonts w:ascii="Times New Roman" w:hAnsi="Times New Roman"/>
        </w:rPr>
      </w:pPr>
      <w:r w:rsidRPr="00420DA5">
        <w:rPr>
          <w:rFonts w:ascii="Times New Roman" w:hAnsi="Times New Roman"/>
        </w:rPr>
        <w:t>Introduce a copper wire into a test tube, add 1-2 mL of concentrated sulphuric acid, and gently heat. Identify the evolved gas by odour. After cooling, dilute the reaction mixture by transferring it into a test tube half-filled with water. Record the colour of the solution. Write the reaction equation.</w:t>
      </w:r>
    </w:p>
    <w:p w:rsidR="00166B45" w:rsidRPr="00420DA5" w:rsidRDefault="00166B45" w:rsidP="00FD7E9D">
      <w:pPr>
        <w:spacing w:after="0" w:line="276" w:lineRule="auto"/>
        <w:ind w:firstLine="426"/>
        <w:jc w:val="both"/>
        <w:rPr>
          <w:rFonts w:ascii="Times New Roman" w:hAnsi="Times New Roman"/>
        </w:rPr>
      </w:pPr>
      <w:r w:rsidRPr="00420DA5">
        <w:rPr>
          <w:rFonts w:ascii="Times New Roman" w:hAnsi="Times New Roman"/>
          <w:b/>
        </w:rPr>
        <w:t>c) Reaction of concentrated sulphuric acid with zinc</w:t>
      </w:r>
    </w:p>
    <w:p w:rsidR="00166B45" w:rsidRPr="00420DA5" w:rsidRDefault="00166B45" w:rsidP="00FD7E9D">
      <w:pPr>
        <w:spacing w:after="0" w:line="276" w:lineRule="auto"/>
        <w:ind w:firstLine="426"/>
        <w:jc w:val="both"/>
        <w:rPr>
          <w:rFonts w:ascii="Times New Roman" w:hAnsi="Times New Roman"/>
        </w:rPr>
      </w:pPr>
      <w:r w:rsidRPr="00420DA5">
        <w:rPr>
          <w:rFonts w:ascii="Times New Roman" w:hAnsi="Times New Roman"/>
        </w:rPr>
        <w:t>Place a zinc granule in a test tube, add 2 mL of concentrated sulphuric acid, and heat carefully. Initially, observe gas evolution and identify it by odour. Upon further heating, note solution turbidity and the formation of another gas, detected using filter paper moistened with lead(II) acetate solution. Identify the gas. Write equations for all three reactions.</w:t>
      </w:r>
    </w:p>
    <w:p w:rsidR="00166B45" w:rsidRPr="00420DA5" w:rsidRDefault="00166B45" w:rsidP="00FD7E9D">
      <w:pPr>
        <w:spacing w:after="0" w:line="276" w:lineRule="auto"/>
        <w:ind w:firstLine="426"/>
        <w:jc w:val="both"/>
        <w:rPr>
          <w:rFonts w:ascii="Times New Roman" w:hAnsi="Times New Roman"/>
          <w:b/>
        </w:rPr>
      </w:pPr>
      <w:r w:rsidRPr="00420DA5">
        <w:rPr>
          <w:rFonts w:ascii="Times New Roman" w:hAnsi="Times New Roman"/>
          <w:b/>
        </w:rPr>
        <w:t>Experiment 6. Thermal stability of sulphates</w:t>
      </w:r>
    </w:p>
    <w:p w:rsidR="00166B45" w:rsidRPr="00420DA5" w:rsidRDefault="00166B45" w:rsidP="00FD7E9D">
      <w:pPr>
        <w:spacing w:after="0" w:line="276" w:lineRule="auto"/>
        <w:ind w:firstLine="426"/>
        <w:jc w:val="both"/>
        <w:rPr>
          <w:rFonts w:ascii="Times New Roman" w:hAnsi="Times New Roman"/>
          <w:spacing w:val="-2"/>
        </w:rPr>
      </w:pPr>
      <w:r w:rsidRPr="00420DA5">
        <w:rPr>
          <w:rFonts w:ascii="Times New Roman" w:hAnsi="Times New Roman"/>
          <w:spacing w:val="-2"/>
        </w:rPr>
        <w:t>Place a small amount of CuSO</w:t>
      </w:r>
      <w:r w:rsidRPr="00420DA5">
        <w:rPr>
          <w:rFonts w:ascii="Times New Roman" w:hAnsi="Times New Roman"/>
          <w:spacing w:val="-2"/>
          <w:vertAlign w:val="subscript"/>
        </w:rPr>
        <w:t>4</w:t>
      </w:r>
      <w:r w:rsidRPr="00420DA5">
        <w:rPr>
          <w:rFonts w:ascii="Times New Roman" w:hAnsi="Times New Roman"/>
          <w:spacing w:val="-2"/>
        </w:rPr>
        <w:t>×5H</w:t>
      </w:r>
      <w:r w:rsidRPr="00420DA5">
        <w:rPr>
          <w:rFonts w:ascii="Times New Roman" w:hAnsi="Times New Roman"/>
          <w:spacing w:val="-2"/>
          <w:vertAlign w:val="subscript"/>
        </w:rPr>
        <w:t>2</w:t>
      </w:r>
      <w:r w:rsidRPr="00420DA5">
        <w:rPr>
          <w:rFonts w:ascii="Times New Roman" w:hAnsi="Times New Roman"/>
          <w:spacing w:val="-2"/>
        </w:rPr>
        <w:t>O in a porcelain evaporating dish and heat on a stand. Observe dehydration followed by decomposition of the salt. Test the evolved gases with universal indicator paper and note any colour change. Write the reaction equations.</w:t>
      </w:r>
    </w:p>
    <w:p w:rsidR="00166B45" w:rsidRPr="00420DA5" w:rsidRDefault="00166B45" w:rsidP="00FD7E9D">
      <w:pPr>
        <w:spacing w:after="0" w:line="276" w:lineRule="auto"/>
        <w:ind w:firstLine="426"/>
        <w:jc w:val="both"/>
        <w:rPr>
          <w:rFonts w:ascii="Times New Roman" w:hAnsi="Times New Roman"/>
        </w:rPr>
      </w:pPr>
      <w:r w:rsidRPr="00420DA5">
        <w:rPr>
          <w:rFonts w:ascii="Times New Roman" w:hAnsi="Times New Roman"/>
        </w:rPr>
        <w:t>Repeat the experiment with FeSO</w:t>
      </w:r>
      <w:r w:rsidRPr="00420DA5">
        <w:rPr>
          <w:rFonts w:ascii="Times New Roman" w:hAnsi="Times New Roman"/>
          <w:vertAlign w:val="subscript"/>
        </w:rPr>
        <w:t>4</w:t>
      </w:r>
      <w:r w:rsidRPr="00420DA5">
        <w:rPr>
          <w:rFonts w:ascii="Times New Roman" w:hAnsi="Times New Roman"/>
        </w:rPr>
        <w:t>×7H</w:t>
      </w:r>
      <w:r w:rsidRPr="00420DA5">
        <w:rPr>
          <w:rFonts w:ascii="Times New Roman" w:hAnsi="Times New Roman"/>
          <w:vertAlign w:val="subscript"/>
        </w:rPr>
        <w:t>2</w:t>
      </w:r>
      <w:r w:rsidRPr="00420DA5">
        <w:rPr>
          <w:rFonts w:ascii="Times New Roman" w:hAnsi="Times New Roman"/>
        </w:rPr>
        <w:t>O and Na</w:t>
      </w:r>
      <w:r w:rsidRPr="00420DA5">
        <w:rPr>
          <w:rFonts w:ascii="Times New Roman" w:hAnsi="Times New Roman"/>
          <w:vertAlign w:val="subscript"/>
        </w:rPr>
        <w:t>2</w:t>
      </w:r>
      <w:r w:rsidRPr="00420DA5">
        <w:rPr>
          <w:rFonts w:ascii="Times New Roman" w:hAnsi="Times New Roman"/>
        </w:rPr>
        <w:t>SO</w:t>
      </w:r>
      <w:r w:rsidRPr="00420DA5">
        <w:rPr>
          <w:rFonts w:ascii="Times New Roman" w:hAnsi="Times New Roman"/>
          <w:vertAlign w:val="subscript"/>
        </w:rPr>
        <w:t>4</w:t>
      </w:r>
      <w:r w:rsidRPr="00420DA5">
        <w:rPr>
          <w:rFonts w:ascii="Times New Roman" w:hAnsi="Times New Roman"/>
        </w:rPr>
        <w:t>×10H</w:t>
      </w:r>
      <w:r w:rsidRPr="00420DA5">
        <w:rPr>
          <w:rFonts w:ascii="Times New Roman" w:hAnsi="Times New Roman"/>
          <w:vertAlign w:val="subscript"/>
        </w:rPr>
        <w:t>2</w:t>
      </w:r>
      <w:r w:rsidRPr="00420DA5">
        <w:rPr>
          <w:rFonts w:ascii="Times New Roman" w:hAnsi="Times New Roman"/>
        </w:rPr>
        <w:t>O. Compare thermal behaviour of these sulphates and write the corresponding equations.</w:t>
      </w:r>
    </w:p>
    <w:p w:rsidR="00166B45" w:rsidRPr="00420DA5" w:rsidRDefault="00166B45" w:rsidP="00116F58">
      <w:pPr>
        <w:spacing w:after="0" w:line="276" w:lineRule="auto"/>
        <w:ind w:firstLine="720"/>
        <w:jc w:val="both"/>
        <w:rPr>
          <w:rFonts w:ascii="Times New Roman" w:hAnsi="Times New Roman"/>
          <w:b/>
          <w:sz w:val="14"/>
          <w:szCs w:val="14"/>
        </w:rPr>
      </w:pPr>
    </w:p>
    <w:p w:rsidR="00166B45" w:rsidRPr="00420DA5" w:rsidRDefault="00166B45" w:rsidP="00FD7E9D">
      <w:pPr>
        <w:spacing w:after="0" w:line="276" w:lineRule="auto"/>
        <w:ind w:firstLine="426"/>
        <w:jc w:val="both"/>
        <w:rPr>
          <w:rFonts w:ascii="Times New Roman" w:hAnsi="Times New Roman"/>
          <w:b/>
          <w:spacing w:val="-6"/>
        </w:rPr>
      </w:pPr>
      <w:r w:rsidRPr="00420DA5">
        <w:rPr>
          <w:rFonts w:ascii="Times New Roman" w:hAnsi="Times New Roman"/>
          <w:b/>
          <w:spacing w:val="-6"/>
        </w:rPr>
        <w:t>Experiment 7. Preparation and decomposition of thiosulphuric acid</w:t>
      </w:r>
    </w:p>
    <w:p w:rsidR="00166B45" w:rsidRPr="00420DA5" w:rsidRDefault="00166B45" w:rsidP="00FD7E9D">
      <w:pPr>
        <w:spacing w:after="0" w:line="276" w:lineRule="auto"/>
        <w:ind w:firstLine="426"/>
        <w:jc w:val="both"/>
        <w:rPr>
          <w:rFonts w:ascii="Times New Roman" w:hAnsi="Times New Roman"/>
        </w:rPr>
      </w:pPr>
      <w:r w:rsidRPr="00420DA5">
        <w:rPr>
          <w:rFonts w:ascii="Times New Roman" w:hAnsi="Times New Roman"/>
        </w:rPr>
        <w:t>Dissolve a few crystals of sodium thiosulphate in a test tube and add 1 mL of 2 M hydrochloric acid solution. Observe gas evolution and precipitate formation. Write the reaction equation.</w:t>
      </w:r>
    </w:p>
    <w:p w:rsidR="00166B45" w:rsidRPr="00420DA5" w:rsidRDefault="00166B45" w:rsidP="00116F58">
      <w:pPr>
        <w:spacing w:after="0" w:line="276" w:lineRule="auto"/>
        <w:ind w:firstLine="720"/>
        <w:jc w:val="both"/>
        <w:rPr>
          <w:rFonts w:ascii="Times New Roman" w:hAnsi="Times New Roman"/>
          <w:b/>
          <w:sz w:val="14"/>
          <w:szCs w:val="14"/>
        </w:rPr>
      </w:pPr>
    </w:p>
    <w:p w:rsidR="00166B45" w:rsidRPr="00420DA5" w:rsidRDefault="00166B45" w:rsidP="00FD7E9D">
      <w:pPr>
        <w:spacing w:after="0" w:line="276" w:lineRule="auto"/>
        <w:ind w:firstLine="426"/>
        <w:jc w:val="both"/>
        <w:rPr>
          <w:rFonts w:ascii="Times New Roman" w:hAnsi="Times New Roman"/>
          <w:b/>
        </w:rPr>
      </w:pPr>
      <w:r w:rsidRPr="00420DA5">
        <w:rPr>
          <w:rFonts w:ascii="Times New Roman" w:hAnsi="Times New Roman"/>
          <w:b/>
        </w:rPr>
        <w:t>Experiment 8. Reducing properties of sodium thiosulphate</w:t>
      </w:r>
    </w:p>
    <w:p w:rsidR="00166B45" w:rsidRPr="00420DA5" w:rsidRDefault="00166B45" w:rsidP="00FD7E9D">
      <w:pPr>
        <w:spacing w:after="0" w:line="276" w:lineRule="auto"/>
        <w:ind w:firstLine="426"/>
        <w:jc w:val="both"/>
        <w:rPr>
          <w:rFonts w:ascii="Times New Roman" w:hAnsi="Times New Roman"/>
        </w:rPr>
      </w:pPr>
      <w:r w:rsidRPr="00420DA5">
        <w:rPr>
          <w:rFonts w:ascii="Times New Roman" w:hAnsi="Times New Roman"/>
          <w:b/>
        </w:rPr>
        <w:t>a) Oxidation by chlorine</w:t>
      </w:r>
    </w:p>
    <w:p w:rsidR="00166B45" w:rsidRPr="00420DA5" w:rsidRDefault="00166B45" w:rsidP="00FD7E9D">
      <w:pPr>
        <w:spacing w:after="0" w:line="276" w:lineRule="auto"/>
        <w:ind w:firstLine="426"/>
        <w:jc w:val="both"/>
        <w:rPr>
          <w:rFonts w:ascii="Times New Roman" w:hAnsi="Times New Roman"/>
        </w:rPr>
      </w:pPr>
      <w:r w:rsidRPr="00420DA5">
        <w:rPr>
          <w:rFonts w:ascii="Times New Roman" w:hAnsi="Times New Roman"/>
        </w:rPr>
        <w:t>Place 5-6 drops of sodium thiosulphate solution to a test tube and add chlorine water dropwise until a sulphur precipitate forms. Then add excess chlorine water and note the change. Write equations for both limited and excess chlorine conditions.</w:t>
      </w:r>
    </w:p>
    <w:p w:rsidR="00166B45" w:rsidRPr="00420DA5" w:rsidRDefault="00166B45" w:rsidP="00FD7E9D">
      <w:pPr>
        <w:spacing w:after="0" w:line="276" w:lineRule="auto"/>
        <w:ind w:firstLine="426"/>
        <w:jc w:val="both"/>
        <w:rPr>
          <w:rFonts w:ascii="Times New Roman" w:hAnsi="Times New Roman"/>
        </w:rPr>
      </w:pPr>
      <w:r w:rsidRPr="00420DA5">
        <w:rPr>
          <w:rFonts w:ascii="Times New Roman" w:hAnsi="Times New Roman"/>
          <w:b/>
        </w:rPr>
        <w:t>b) Oxidation by iodine</w:t>
      </w:r>
    </w:p>
    <w:p w:rsidR="00166B45" w:rsidRPr="00420DA5" w:rsidRDefault="00166B45" w:rsidP="00FD7E9D">
      <w:pPr>
        <w:spacing w:after="0" w:line="276" w:lineRule="auto"/>
        <w:ind w:firstLine="426"/>
        <w:jc w:val="both"/>
        <w:rPr>
          <w:rFonts w:ascii="Times New Roman" w:hAnsi="Times New Roman"/>
        </w:rPr>
      </w:pPr>
      <w:r w:rsidRPr="00420DA5">
        <w:rPr>
          <w:rFonts w:ascii="Times New Roman" w:hAnsi="Times New Roman"/>
        </w:rPr>
        <w:t>Place 5-6 drops of iodine solution in a test tube and add sodium thiosulphate solution dropwise until decolourization occurs. Write the reaction equation and specify the role of the thiosulphate ion.</w:t>
      </w:r>
    </w:p>
    <w:p w:rsidR="00166B45" w:rsidRPr="00420DA5" w:rsidRDefault="00166B45" w:rsidP="00116F58">
      <w:pPr>
        <w:spacing w:after="0" w:line="276" w:lineRule="auto"/>
        <w:jc w:val="both"/>
        <w:rPr>
          <w:rFonts w:ascii="Times New Roman" w:hAnsi="Times New Roman"/>
          <w:sz w:val="14"/>
          <w:szCs w:val="14"/>
        </w:rPr>
      </w:pPr>
    </w:p>
    <w:p w:rsidR="00166B45" w:rsidRPr="00420DA5" w:rsidRDefault="00166B45" w:rsidP="00FD7E9D">
      <w:pPr>
        <w:pStyle w:val="BodyText"/>
        <w:spacing w:line="276" w:lineRule="auto"/>
        <w:ind w:firstLine="426"/>
        <w:rPr>
          <w:b/>
          <w:bCs/>
          <w:sz w:val="22"/>
          <w:szCs w:val="22"/>
          <w:lang w:val="en-GB"/>
        </w:rPr>
      </w:pPr>
      <w:r w:rsidRPr="00420DA5">
        <w:rPr>
          <w:b/>
          <w:bCs/>
          <w:sz w:val="22"/>
          <w:szCs w:val="22"/>
          <w:lang w:val="en-GB"/>
        </w:rPr>
        <w:t>Independent work</w:t>
      </w:r>
    </w:p>
    <w:p w:rsidR="00166B45" w:rsidRPr="00420DA5" w:rsidRDefault="00166B45">
      <w:pPr>
        <w:pStyle w:val="ListParagraph"/>
        <w:numPr>
          <w:ilvl w:val="0"/>
          <w:numId w:val="59"/>
        </w:numPr>
        <w:spacing w:line="276" w:lineRule="auto"/>
        <w:ind w:left="426" w:hanging="284"/>
        <w:jc w:val="both"/>
        <w:rPr>
          <w:sz w:val="22"/>
          <w:szCs w:val="22"/>
          <w:lang w:val="en-GB"/>
        </w:rPr>
      </w:pPr>
      <w:r w:rsidRPr="00420DA5">
        <w:rPr>
          <w:sz w:val="22"/>
          <w:szCs w:val="22"/>
          <w:lang w:val="en-GB"/>
        </w:rPr>
        <w:t>Study of the theoretical material based on the control questions for the topic: „The Group VIA elements”.</w:t>
      </w:r>
    </w:p>
    <w:p w:rsidR="00166B45" w:rsidRPr="00420DA5" w:rsidRDefault="00166B45">
      <w:pPr>
        <w:pStyle w:val="ListParagraph"/>
        <w:numPr>
          <w:ilvl w:val="0"/>
          <w:numId w:val="59"/>
        </w:numPr>
        <w:spacing w:line="276" w:lineRule="auto"/>
        <w:ind w:left="426" w:hanging="284"/>
        <w:jc w:val="both"/>
        <w:rPr>
          <w:spacing w:val="-4"/>
          <w:sz w:val="22"/>
          <w:szCs w:val="22"/>
          <w:lang w:val="en-GB"/>
        </w:rPr>
      </w:pPr>
      <w:r w:rsidRPr="00420DA5">
        <w:rPr>
          <w:spacing w:val="-4"/>
          <w:sz w:val="22"/>
          <w:szCs w:val="22"/>
          <w:lang w:val="en-GB"/>
        </w:rPr>
        <w:t>Review of the relevant theory and completion of the assigned exercises.</w:t>
      </w:r>
    </w:p>
    <w:p w:rsidR="00166B45" w:rsidRPr="00420DA5" w:rsidRDefault="00166B45">
      <w:pPr>
        <w:pStyle w:val="ListParagraph"/>
        <w:numPr>
          <w:ilvl w:val="0"/>
          <w:numId w:val="59"/>
        </w:numPr>
        <w:spacing w:line="276" w:lineRule="auto"/>
        <w:ind w:left="426" w:hanging="284"/>
        <w:jc w:val="both"/>
        <w:rPr>
          <w:sz w:val="22"/>
          <w:szCs w:val="22"/>
          <w:lang w:val="en-GB"/>
        </w:rPr>
      </w:pPr>
      <w:r w:rsidRPr="00420DA5">
        <w:rPr>
          <w:sz w:val="22"/>
          <w:szCs w:val="22"/>
          <w:lang w:val="en-GB"/>
        </w:rPr>
        <w:t>Systematization of experimental observations, writing of reaction equations, and formulation of conclusions.</w:t>
      </w:r>
    </w:p>
    <w:p w:rsidR="00166B45" w:rsidRPr="00420DA5" w:rsidRDefault="00166B45" w:rsidP="006861D3">
      <w:pPr>
        <w:pStyle w:val="ListParagraph"/>
        <w:numPr>
          <w:ilvl w:val="0"/>
          <w:numId w:val="59"/>
        </w:numPr>
        <w:spacing w:line="276" w:lineRule="auto"/>
        <w:ind w:left="426" w:hanging="284"/>
        <w:jc w:val="both"/>
        <w:rPr>
          <w:sz w:val="22"/>
          <w:szCs w:val="22"/>
          <w:lang w:val="en-GB"/>
        </w:rPr>
      </w:pPr>
      <w:r w:rsidRPr="00420DA5">
        <w:rPr>
          <w:sz w:val="22"/>
          <w:szCs w:val="22"/>
          <w:lang w:val="en-GB"/>
        </w:rPr>
        <w:t>Preparation of the laboratory report: „Sulphur compounds and their chemical properties”.</w:t>
      </w:r>
    </w:p>
    <w:p w:rsidR="00166B45" w:rsidRPr="00420DA5" w:rsidRDefault="00166B45" w:rsidP="001A5A03">
      <w:pPr>
        <w:spacing w:after="0" w:line="276" w:lineRule="auto"/>
        <w:jc w:val="center"/>
        <w:rPr>
          <w:rFonts w:ascii="Times New Roman" w:hAnsi="Times New Roman"/>
          <w:b/>
          <w:bCs/>
        </w:rPr>
      </w:pPr>
    </w:p>
    <w:p w:rsidR="00166B45" w:rsidRPr="00420DA5" w:rsidRDefault="00166B45" w:rsidP="001A5A03">
      <w:pPr>
        <w:spacing w:after="0" w:line="276" w:lineRule="auto"/>
        <w:jc w:val="center"/>
        <w:rPr>
          <w:rFonts w:ascii="Times New Roman" w:hAnsi="Times New Roman"/>
          <w:b/>
          <w:bCs/>
        </w:rPr>
      </w:pPr>
      <w:r w:rsidRPr="00420DA5">
        <w:rPr>
          <w:rFonts w:ascii="Times New Roman" w:hAnsi="Times New Roman"/>
          <w:b/>
          <w:bCs/>
        </w:rPr>
        <w:t>TOPIC 12. THE GROUP VIIA ELEMENTS</w:t>
      </w:r>
    </w:p>
    <w:p w:rsidR="00166B45" w:rsidRPr="00420DA5" w:rsidRDefault="00166B45" w:rsidP="001A5A03">
      <w:pPr>
        <w:spacing w:after="0" w:line="276" w:lineRule="auto"/>
        <w:rPr>
          <w:rFonts w:ascii="Times New Roman" w:hAnsi="Times New Roman"/>
          <w:b/>
          <w:bCs/>
        </w:rPr>
      </w:pPr>
    </w:p>
    <w:p w:rsidR="00166B45" w:rsidRPr="00420DA5" w:rsidRDefault="00166B45" w:rsidP="001A5A03">
      <w:pPr>
        <w:pStyle w:val="BodyTextIndent2"/>
        <w:spacing w:after="0" w:line="276" w:lineRule="auto"/>
        <w:ind w:left="0"/>
        <w:jc w:val="center"/>
        <w:rPr>
          <w:b/>
          <w:bCs/>
          <w:sz w:val="22"/>
          <w:szCs w:val="22"/>
          <w:lang w:val="en-GB"/>
        </w:rPr>
      </w:pPr>
      <w:r w:rsidRPr="00420DA5">
        <w:rPr>
          <w:b/>
          <w:bCs/>
          <w:sz w:val="22"/>
          <w:szCs w:val="22"/>
          <w:lang w:val="en-GB"/>
        </w:rPr>
        <w:t>Biological role of Group VIIA elements</w:t>
      </w:r>
    </w:p>
    <w:p w:rsidR="00166B45" w:rsidRPr="00420DA5" w:rsidRDefault="00166B45" w:rsidP="005574FE">
      <w:pPr>
        <w:spacing w:after="0" w:line="276" w:lineRule="auto"/>
        <w:ind w:firstLine="426"/>
        <w:jc w:val="both"/>
        <w:rPr>
          <w:rFonts w:ascii="Times New Roman" w:hAnsi="Times New Roman"/>
        </w:rPr>
      </w:pPr>
      <w:r w:rsidRPr="00420DA5">
        <w:rPr>
          <w:rFonts w:ascii="Times New Roman" w:hAnsi="Times New Roman"/>
        </w:rPr>
        <w:t>Halogens (fluorine, chlorine, bromine, iodine) and their compounds play a significant role in medicine and pharmacy.</w:t>
      </w:r>
    </w:p>
    <w:p w:rsidR="00166B45" w:rsidRPr="00420DA5" w:rsidRDefault="00166B45" w:rsidP="005574FE">
      <w:pPr>
        <w:spacing w:after="0" w:line="276" w:lineRule="auto"/>
        <w:ind w:firstLine="426"/>
        <w:jc w:val="both"/>
        <w:rPr>
          <w:rFonts w:ascii="Times New Roman" w:hAnsi="Times New Roman"/>
        </w:rPr>
      </w:pPr>
      <w:r w:rsidRPr="00420DA5">
        <w:rPr>
          <w:rFonts w:ascii="Times New Roman" w:hAnsi="Times New Roman"/>
        </w:rPr>
        <w:t>Fluorine compounds are widely used for the prevention and treatment of dental diseases. Sodium fluoride and fluorophosphates are components of toothpastes used to prevent dental caries by promoting enamel mineralization. In medicine, organofluorine compounds are also used as inhalational anaesthetics (e.g., sevoflurane and isoflurane) for general anaesthesia.</w:t>
      </w:r>
    </w:p>
    <w:p w:rsidR="00166B45" w:rsidRPr="00420DA5" w:rsidRDefault="00166B45" w:rsidP="005574FE">
      <w:pPr>
        <w:spacing w:after="0" w:line="276" w:lineRule="auto"/>
        <w:ind w:firstLine="426"/>
        <w:jc w:val="both"/>
        <w:rPr>
          <w:rFonts w:ascii="Times New Roman" w:hAnsi="Times New Roman"/>
        </w:rPr>
      </w:pPr>
      <w:r w:rsidRPr="00420DA5">
        <w:rPr>
          <w:rFonts w:ascii="Times New Roman" w:hAnsi="Times New Roman"/>
        </w:rPr>
        <w:t>Chlorine is mainly used in the form of compounds with strong antiseptic and disinfectant properties. Sodium hypochlorite is among the most commonly used agents for wound treatment. Chlorhexidine is another highly effective antiseptic, extensively applied in surgery and dentistry. Chlorine-based compounds are also widely used for the disinfection of drinking water.</w:t>
      </w:r>
    </w:p>
    <w:p w:rsidR="00166B45" w:rsidRPr="00420DA5" w:rsidRDefault="00166B45" w:rsidP="00722BB5">
      <w:pPr>
        <w:spacing w:after="0" w:line="276" w:lineRule="auto"/>
        <w:ind w:firstLine="426"/>
        <w:jc w:val="both"/>
        <w:rPr>
          <w:rFonts w:ascii="Times New Roman" w:hAnsi="Times New Roman"/>
        </w:rPr>
      </w:pPr>
      <w:r w:rsidRPr="00420DA5">
        <w:rPr>
          <w:rFonts w:ascii="Times New Roman" w:hAnsi="Times New Roman"/>
        </w:rPr>
        <w:t>Bromine and its compounds were historically used as sedatives and antiepileptic agents (e.g., potassium bromide and sodium bromide). Today, their use is limited due to potential adverse effects. However, certain bromine-containing derivatives remain relevant in pharmacology, particularly as components of combination therapies. Prolonged use or high doses of bromides may result in bromism.</w:t>
      </w:r>
    </w:p>
    <w:p w:rsidR="00166B45" w:rsidRPr="00420DA5" w:rsidRDefault="00166B45" w:rsidP="00722BB5">
      <w:pPr>
        <w:spacing w:after="0" w:line="276" w:lineRule="auto"/>
        <w:ind w:firstLine="426"/>
        <w:jc w:val="both"/>
        <w:rPr>
          <w:rFonts w:ascii="Times New Roman" w:hAnsi="Times New Roman"/>
        </w:rPr>
      </w:pPr>
      <w:r w:rsidRPr="00420DA5">
        <w:rPr>
          <w:rFonts w:ascii="Times New Roman" w:hAnsi="Times New Roman"/>
        </w:rPr>
        <w:t>Iodine exhibits pronounced antiseptic properties. Alcoholic iodine solutions are commonly used for the disinfection of skin and mucous membranes, as well as for treating infectious lesions. Potassium iodide serves as a mucolytic agent and is also used in the prevention of endemic goiter associated with iodine deficiency.</w:t>
      </w:r>
    </w:p>
    <w:p w:rsidR="00166B45" w:rsidRPr="00420DA5" w:rsidRDefault="00166B45" w:rsidP="00722BB5">
      <w:pPr>
        <w:spacing w:after="0" w:line="276" w:lineRule="auto"/>
        <w:ind w:firstLine="426"/>
        <w:jc w:val="both"/>
        <w:rPr>
          <w:rFonts w:ascii="Times New Roman" w:hAnsi="Times New Roman"/>
        </w:rPr>
      </w:pPr>
      <w:r w:rsidRPr="00420DA5">
        <w:rPr>
          <w:rFonts w:ascii="Times New Roman" w:hAnsi="Times New Roman"/>
        </w:rPr>
        <w:t>Halogen compounds are also integral to contrast agents (for example, iodine-containing compounds used in X-ray diagnostics) and radiopharmaceuticals (such as radioactive iodine-131 used in the diagnosis and treatment of thyroid disorders).</w:t>
      </w:r>
    </w:p>
    <w:p w:rsidR="00166B45" w:rsidRPr="00420DA5" w:rsidRDefault="00166B45" w:rsidP="001A5A03">
      <w:pPr>
        <w:spacing w:after="0" w:line="276" w:lineRule="auto"/>
        <w:jc w:val="both"/>
        <w:rPr>
          <w:rFonts w:ascii="Times New Roman" w:hAnsi="Times New Roman"/>
          <w:b/>
          <w:bCs/>
        </w:rPr>
      </w:pPr>
    </w:p>
    <w:p w:rsidR="00166B45" w:rsidRPr="00420DA5" w:rsidRDefault="00166B45" w:rsidP="001A5A03">
      <w:pPr>
        <w:spacing w:after="0" w:line="276" w:lineRule="auto"/>
        <w:ind w:firstLine="426"/>
        <w:jc w:val="both"/>
        <w:rPr>
          <w:rFonts w:ascii="Times New Roman" w:hAnsi="Times New Roman"/>
          <w:b/>
        </w:rPr>
      </w:pPr>
      <w:r w:rsidRPr="00420DA5">
        <w:rPr>
          <w:rFonts w:ascii="Times New Roman" w:hAnsi="Times New Roman"/>
          <w:b/>
        </w:rPr>
        <w:t>Learning objectives</w:t>
      </w:r>
    </w:p>
    <w:p w:rsidR="00166B45" w:rsidRPr="00420DA5" w:rsidRDefault="00166B45" w:rsidP="00B83B80">
      <w:pPr>
        <w:spacing w:after="0" w:line="276" w:lineRule="auto"/>
        <w:jc w:val="both"/>
        <w:rPr>
          <w:rFonts w:ascii="Times New Roman" w:hAnsi="Times New Roman"/>
        </w:rPr>
      </w:pPr>
      <w:r w:rsidRPr="00420DA5">
        <w:rPr>
          <w:rFonts w:ascii="Times New Roman" w:hAnsi="Times New Roman"/>
        </w:rPr>
        <w:t>To study the physical and chemical properties of the Group VIIA elements and their compounds.</w:t>
      </w:r>
    </w:p>
    <w:p w:rsidR="00166B45" w:rsidRPr="00420DA5" w:rsidRDefault="00166B45" w:rsidP="00B83B80">
      <w:pPr>
        <w:spacing w:after="0" w:line="276" w:lineRule="auto"/>
        <w:jc w:val="both"/>
        <w:rPr>
          <w:rFonts w:ascii="Times New Roman" w:hAnsi="Times New Roman"/>
        </w:rPr>
      </w:pPr>
      <w:r w:rsidRPr="00420DA5">
        <w:rPr>
          <w:rFonts w:ascii="Times New Roman" w:hAnsi="Times New Roman"/>
        </w:rPr>
        <w:t>To evaluate their significance in pharmacy and medicine.</w:t>
      </w:r>
    </w:p>
    <w:p w:rsidR="00166B45" w:rsidRPr="00420DA5" w:rsidRDefault="00166B45" w:rsidP="001A5A03">
      <w:pPr>
        <w:spacing w:after="0" w:line="276" w:lineRule="auto"/>
        <w:rPr>
          <w:rFonts w:ascii="Times New Roman" w:hAnsi="Times New Roman"/>
          <w:b/>
          <w:color w:val="000000"/>
          <w:sz w:val="16"/>
          <w:szCs w:val="16"/>
          <w:shd w:val="clear" w:color="auto" w:fill="FFFFFF"/>
        </w:rPr>
      </w:pPr>
    </w:p>
    <w:p w:rsidR="00166B45" w:rsidRPr="00420DA5" w:rsidRDefault="00166B45" w:rsidP="001A5A03">
      <w:pPr>
        <w:spacing w:after="0" w:line="276" w:lineRule="auto"/>
        <w:ind w:firstLine="426"/>
        <w:rPr>
          <w:rFonts w:ascii="Times New Roman" w:hAnsi="Times New Roman"/>
          <w:b/>
        </w:rPr>
      </w:pPr>
      <w:r w:rsidRPr="00420DA5">
        <w:rPr>
          <w:rFonts w:ascii="Times New Roman" w:eastAsia="HYMyeongJo-Extra" w:hAnsi="Times New Roman"/>
          <w:b/>
        </w:rPr>
        <w:t>Prerequisite</w:t>
      </w:r>
      <w:r w:rsidRPr="00420DA5">
        <w:rPr>
          <w:rFonts w:ascii="Times New Roman" w:hAnsi="Times New Roman"/>
          <w:b/>
          <w:bCs/>
        </w:rPr>
        <w:t xml:space="preserve"> knowledge</w:t>
      </w:r>
    </w:p>
    <w:p w:rsidR="00166B45" w:rsidRPr="00420DA5" w:rsidRDefault="00166B45">
      <w:pPr>
        <w:pStyle w:val="ListParagraph"/>
        <w:numPr>
          <w:ilvl w:val="0"/>
          <w:numId w:val="60"/>
        </w:numPr>
        <w:spacing w:line="276" w:lineRule="auto"/>
        <w:ind w:left="426" w:hanging="284"/>
        <w:jc w:val="both"/>
        <w:rPr>
          <w:sz w:val="22"/>
          <w:szCs w:val="22"/>
          <w:lang w:val="en-GB"/>
        </w:rPr>
      </w:pPr>
      <w:r w:rsidRPr="00420DA5">
        <w:rPr>
          <w:sz w:val="22"/>
          <w:szCs w:val="22"/>
          <w:lang w:val="en-GB"/>
        </w:rPr>
        <w:t>Atomic structure</w:t>
      </w:r>
    </w:p>
    <w:p w:rsidR="00166B45" w:rsidRPr="00420DA5" w:rsidRDefault="00166B45">
      <w:pPr>
        <w:pStyle w:val="ListParagraph"/>
        <w:numPr>
          <w:ilvl w:val="0"/>
          <w:numId w:val="60"/>
        </w:numPr>
        <w:spacing w:line="276" w:lineRule="auto"/>
        <w:ind w:left="426" w:hanging="284"/>
        <w:jc w:val="both"/>
        <w:rPr>
          <w:sz w:val="22"/>
          <w:szCs w:val="22"/>
          <w:lang w:val="en-GB"/>
        </w:rPr>
      </w:pPr>
      <w:r w:rsidRPr="00420DA5">
        <w:rPr>
          <w:sz w:val="22"/>
          <w:szCs w:val="22"/>
          <w:lang w:val="en-GB"/>
        </w:rPr>
        <w:t>Chemical bonding</w:t>
      </w:r>
    </w:p>
    <w:p w:rsidR="00166B45" w:rsidRPr="00420DA5" w:rsidRDefault="00166B45">
      <w:pPr>
        <w:pStyle w:val="ListParagraph"/>
        <w:numPr>
          <w:ilvl w:val="0"/>
          <w:numId w:val="60"/>
        </w:numPr>
        <w:spacing w:line="276" w:lineRule="auto"/>
        <w:ind w:left="426" w:hanging="284"/>
        <w:jc w:val="both"/>
        <w:rPr>
          <w:sz w:val="22"/>
          <w:szCs w:val="22"/>
          <w:lang w:val="en-GB"/>
        </w:rPr>
      </w:pPr>
      <w:r w:rsidRPr="00420DA5">
        <w:rPr>
          <w:sz w:val="22"/>
          <w:szCs w:val="22"/>
          <w:lang w:val="en-GB"/>
        </w:rPr>
        <w:t>The periodic table</w:t>
      </w:r>
    </w:p>
    <w:p w:rsidR="00166B45" w:rsidRPr="00420DA5" w:rsidRDefault="00166B45">
      <w:pPr>
        <w:pStyle w:val="ListParagraph"/>
        <w:numPr>
          <w:ilvl w:val="0"/>
          <w:numId w:val="60"/>
        </w:numPr>
        <w:spacing w:line="276" w:lineRule="auto"/>
        <w:ind w:left="426" w:hanging="284"/>
        <w:jc w:val="both"/>
        <w:rPr>
          <w:sz w:val="22"/>
          <w:szCs w:val="22"/>
          <w:lang w:val="en-GB"/>
        </w:rPr>
      </w:pPr>
      <w:r w:rsidRPr="00420DA5">
        <w:rPr>
          <w:sz w:val="22"/>
          <w:szCs w:val="22"/>
          <w:lang w:val="en-GB"/>
        </w:rPr>
        <w:t>Main classes of inorganic compounds</w:t>
      </w:r>
    </w:p>
    <w:p w:rsidR="00166B45" w:rsidRPr="00420DA5" w:rsidRDefault="00166B45">
      <w:pPr>
        <w:pStyle w:val="ListParagraph"/>
        <w:numPr>
          <w:ilvl w:val="0"/>
          <w:numId w:val="60"/>
        </w:numPr>
        <w:spacing w:line="276" w:lineRule="auto"/>
        <w:ind w:left="426" w:hanging="284"/>
        <w:jc w:val="both"/>
        <w:rPr>
          <w:sz w:val="22"/>
          <w:szCs w:val="22"/>
          <w:lang w:val="en-GB"/>
        </w:rPr>
      </w:pPr>
      <w:r w:rsidRPr="00420DA5">
        <w:rPr>
          <w:sz w:val="22"/>
          <w:szCs w:val="22"/>
          <w:lang w:val="en-GB"/>
        </w:rPr>
        <w:t>Types of chemical reactions</w:t>
      </w:r>
    </w:p>
    <w:p w:rsidR="00166B45" w:rsidRPr="00420DA5" w:rsidRDefault="00166B45" w:rsidP="001A5A03">
      <w:pPr>
        <w:spacing w:after="0" w:line="276" w:lineRule="auto"/>
        <w:jc w:val="both"/>
        <w:rPr>
          <w:rFonts w:ascii="Times New Roman" w:hAnsi="Times New Roman"/>
          <w:b/>
          <w:bCs/>
          <w:sz w:val="16"/>
          <w:szCs w:val="16"/>
        </w:rPr>
      </w:pPr>
    </w:p>
    <w:p w:rsidR="00166B45" w:rsidRPr="00420DA5" w:rsidRDefault="00166B45" w:rsidP="001A5A03">
      <w:pPr>
        <w:spacing w:after="0" w:line="276" w:lineRule="auto"/>
        <w:ind w:firstLine="426"/>
        <w:rPr>
          <w:rFonts w:ascii="Times New Roman" w:hAnsi="Times New Roman"/>
          <w:b/>
        </w:rPr>
      </w:pPr>
      <w:r w:rsidRPr="00420DA5">
        <w:rPr>
          <w:rFonts w:ascii="Times New Roman" w:eastAsia="HYMyeongJo-Extra" w:hAnsi="Times New Roman"/>
          <w:b/>
        </w:rPr>
        <w:t>Session overview</w:t>
      </w:r>
    </w:p>
    <w:p w:rsidR="00166B45" w:rsidRPr="00420DA5" w:rsidRDefault="00166B45" w:rsidP="006861D3">
      <w:pPr>
        <w:pStyle w:val="ListParagraph"/>
        <w:numPr>
          <w:ilvl w:val="0"/>
          <w:numId w:val="61"/>
        </w:numPr>
        <w:spacing w:line="276" w:lineRule="auto"/>
        <w:ind w:left="426" w:hanging="284"/>
        <w:jc w:val="both"/>
        <w:rPr>
          <w:sz w:val="22"/>
          <w:szCs w:val="22"/>
          <w:lang w:val="en-GB"/>
        </w:rPr>
      </w:pPr>
      <w:r w:rsidRPr="00420DA5">
        <w:rPr>
          <w:sz w:val="22"/>
          <w:szCs w:val="22"/>
          <w:lang w:val="en-GB"/>
        </w:rPr>
        <w:t>Review and discussion of the theoretical concepts based on the control questions for the topic: „The Group VIIA elements”.</w:t>
      </w:r>
    </w:p>
    <w:p w:rsidR="00166B45" w:rsidRPr="00420DA5" w:rsidRDefault="00166B45" w:rsidP="006861D3">
      <w:pPr>
        <w:pStyle w:val="ListParagraph"/>
        <w:numPr>
          <w:ilvl w:val="0"/>
          <w:numId w:val="61"/>
        </w:numPr>
        <w:spacing w:line="276" w:lineRule="auto"/>
        <w:ind w:left="426" w:hanging="284"/>
        <w:jc w:val="both"/>
        <w:rPr>
          <w:sz w:val="22"/>
          <w:szCs w:val="22"/>
          <w:lang w:val="en-GB"/>
        </w:rPr>
      </w:pPr>
      <w:r w:rsidRPr="00420DA5">
        <w:rPr>
          <w:sz w:val="22"/>
          <w:szCs w:val="22"/>
          <w:lang w:val="en-GB"/>
        </w:rPr>
        <w:t>Solving practical assignments.</w:t>
      </w:r>
    </w:p>
    <w:p w:rsidR="00166B45" w:rsidRPr="00420DA5" w:rsidRDefault="00166B45" w:rsidP="006861D3">
      <w:pPr>
        <w:pStyle w:val="ListParagraph"/>
        <w:numPr>
          <w:ilvl w:val="0"/>
          <w:numId w:val="61"/>
        </w:numPr>
        <w:spacing w:line="276" w:lineRule="auto"/>
        <w:ind w:left="426" w:hanging="284"/>
        <w:jc w:val="both"/>
        <w:rPr>
          <w:sz w:val="22"/>
          <w:szCs w:val="22"/>
          <w:lang w:val="en-GB"/>
        </w:rPr>
      </w:pPr>
      <w:r w:rsidRPr="00420DA5">
        <w:rPr>
          <w:sz w:val="22"/>
          <w:szCs w:val="22"/>
          <w:lang w:val="en-GB"/>
        </w:rPr>
        <w:t>Written assessment of knowledge and understanding of the topic.</w:t>
      </w:r>
    </w:p>
    <w:p w:rsidR="00166B45" w:rsidRPr="00420DA5" w:rsidRDefault="00166B45" w:rsidP="006861D3">
      <w:pPr>
        <w:pStyle w:val="ListParagraph"/>
        <w:numPr>
          <w:ilvl w:val="0"/>
          <w:numId w:val="61"/>
        </w:numPr>
        <w:spacing w:line="276" w:lineRule="auto"/>
        <w:ind w:left="426" w:hanging="284"/>
        <w:jc w:val="both"/>
        <w:rPr>
          <w:sz w:val="22"/>
          <w:szCs w:val="22"/>
          <w:lang w:val="en-GB"/>
        </w:rPr>
      </w:pPr>
      <w:r w:rsidRPr="00420DA5">
        <w:rPr>
          <w:sz w:val="22"/>
          <w:szCs w:val="22"/>
          <w:lang w:val="en-GB"/>
        </w:rPr>
        <w:t>Performance of the laboratory work: „Compounds of chlorine, bromine, and iodine”.</w:t>
      </w:r>
    </w:p>
    <w:p w:rsidR="00166B45" w:rsidRPr="00420DA5" w:rsidRDefault="00166B45" w:rsidP="001A5A03">
      <w:pPr>
        <w:spacing w:after="0" w:line="276" w:lineRule="auto"/>
        <w:rPr>
          <w:rFonts w:ascii="Times New Roman" w:hAnsi="Times New Roman"/>
          <w:b/>
          <w:sz w:val="16"/>
          <w:szCs w:val="16"/>
        </w:rPr>
      </w:pPr>
    </w:p>
    <w:p w:rsidR="00166B45" w:rsidRPr="00420DA5" w:rsidRDefault="00166B45" w:rsidP="001A5A03">
      <w:pPr>
        <w:spacing w:after="0" w:line="276" w:lineRule="auto"/>
        <w:ind w:firstLine="426"/>
        <w:rPr>
          <w:rFonts w:ascii="Times New Roman" w:hAnsi="Times New Roman"/>
        </w:rPr>
      </w:pPr>
      <w:r w:rsidRPr="00420DA5">
        <w:rPr>
          <w:rFonts w:ascii="Times New Roman" w:hAnsi="Times New Roman"/>
          <w:b/>
          <w:bCs/>
        </w:rPr>
        <w:t>Control questions</w:t>
      </w:r>
    </w:p>
    <w:p w:rsidR="00166B45" w:rsidRPr="00420DA5" w:rsidRDefault="00166B45">
      <w:pPr>
        <w:pStyle w:val="ListParagraph"/>
        <w:numPr>
          <w:ilvl w:val="0"/>
          <w:numId w:val="62"/>
        </w:numPr>
        <w:spacing w:line="276" w:lineRule="auto"/>
        <w:ind w:left="426" w:hanging="284"/>
        <w:jc w:val="both"/>
        <w:rPr>
          <w:sz w:val="22"/>
          <w:szCs w:val="22"/>
          <w:lang w:val="en-GB"/>
        </w:rPr>
      </w:pPr>
      <w:r w:rsidRPr="00420DA5">
        <w:rPr>
          <w:sz w:val="22"/>
          <w:szCs w:val="22"/>
          <w:lang w:val="en-GB"/>
        </w:rPr>
        <w:t xml:space="preserve">General characteristics of the Group VIIA elements. </w:t>
      </w:r>
    </w:p>
    <w:p w:rsidR="00166B45" w:rsidRPr="00420DA5" w:rsidRDefault="00166B45">
      <w:pPr>
        <w:pStyle w:val="ListParagraph"/>
        <w:numPr>
          <w:ilvl w:val="0"/>
          <w:numId w:val="62"/>
        </w:numPr>
        <w:spacing w:line="276" w:lineRule="auto"/>
        <w:ind w:left="426" w:hanging="284"/>
        <w:jc w:val="both"/>
        <w:rPr>
          <w:sz w:val="22"/>
          <w:szCs w:val="22"/>
          <w:lang w:val="en-GB"/>
        </w:rPr>
      </w:pPr>
      <w:r w:rsidRPr="00420DA5">
        <w:rPr>
          <w:sz w:val="22"/>
          <w:szCs w:val="22"/>
          <w:lang w:val="en-GB"/>
        </w:rPr>
        <w:t>Hydrogen halides: acid-base and redox properties. Ionic and covalent halides. Polyhalides.</w:t>
      </w:r>
    </w:p>
    <w:p w:rsidR="00166B45" w:rsidRPr="00420DA5" w:rsidRDefault="00166B45">
      <w:pPr>
        <w:pStyle w:val="ListParagraph"/>
        <w:numPr>
          <w:ilvl w:val="0"/>
          <w:numId w:val="62"/>
        </w:numPr>
        <w:spacing w:line="276" w:lineRule="auto"/>
        <w:ind w:left="426" w:hanging="284"/>
        <w:jc w:val="both"/>
        <w:rPr>
          <w:spacing w:val="-2"/>
          <w:sz w:val="22"/>
          <w:szCs w:val="22"/>
          <w:lang w:val="en-GB"/>
        </w:rPr>
      </w:pPr>
      <w:r w:rsidRPr="00420DA5">
        <w:rPr>
          <w:spacing w:val="-2"/>
          <w:sz w:val="22"/>
          <w:szCs w:val="22"/>
          <w:lang w:val="en-GB"/>
        </w:rPr>
        <w:t>Reactions of halogens with water and bases. Interhalogen compounds.</w:t>
      </w:r>
    </w:p>
    <w:p w:rsidR="00166B45" w:rsidRPr="00420DA5" w:rsidRDefault="00166B45">
      <w:pPr>
        <w:pStyle w:val="ListParagraph"/>
        <w:numPr>
          <w:ilvl w:val="0"/>
          <w:numId w:val="62"/>
        </w:numPr>
        <w:spacing w:line="276" w:lineRule="auto"/>
        <w:ind w:left="426" w:hanging="284"/>
        <w:jc w:val="both"/>
        <w:rPr>
          <w:sz w:val="22"/>
          <w:szCs w:val="22"/>
          <w:lang w:val="en-GB"/>
        </w:rPr>
      </w:pPr>
      <w:r w:rsidRPr="00420DA5">
        <w:rPr>
          <w:sz w:val="22"/>
          <w:szCs w:val="22"/>
          <w:lang w:val="en-GB"/>
        </w:rPr>
        <w:t>Oxides and oxoacids of the halogens. Chlorine oxides, their acid-base and redox properties.</w:t>
      </w:r>
    </w:p>
    <w:p w:rsidR="00166B45" w:rsidRPr="00420DA5" w:rsidRDefault="00166B45">
      <w:pPr>
        <w:pStyle w:val="ListParagraph"/>
        <w:numPr>
          <w:ilvl w:val="0"/>
          <w:numId w:val="62"/>
        </w:numPr>
        <w:spacing w:line="276" w:lineRule="auto"/>
        <w:ind w:left="426" w:hanging="284"/>
        <w:jc w:val="both"/>
        <w:rPr>
          <w:spacing w:val="-2"/>
          <w:sz w:val="22"/>
          <w:szCs w:val="22"/>
          <w:lang w:val="en-GB"/>
        </w:rPr>
      </w:pPr>
      <w:r w:rsidRPr="00420DA5">
        <w:rPr>
          <w:spacing w:val="-2"/>
          <w:sz w:val="22"/>
          <w:szCs w:val="22"/>
          <w:lang w:val="en-GB"/>
        </w:rPr>
        <w:t>Oxoacids of chlorine, their salts, acid-base and redox properties.</w:t>
      </w:r>
    </w:p>
    <w:p w:rsidR="00166B45" w:rsidRPr="00420DA5" w:rsidRDefault="00166B45">
      <w:pPr>
        <w:pStyle w:val="ListParagraph"/>
        <w:numPr>
          <w:ilvl w:val="0"/>
          <w:numId w:val="62"/>
        </w:numPr>
        <w:spacing w:line="276" w:lineRule="auto"/>
        <w:ind w:left="426" w:hanging="284"/>
        <w:jc w:val="both"/>
        <w:rPr>
          <w:spacing w:val="-2"/>
          <w:sz w:val="22"/>
          <w:szCs w:val="22"/>
          <w:lang w:val="en-GB"/>
        </w:rPr>
      </w:pPr>
      <w:r w:rsidRPr="00420DA5">
        <w:rPr>
          <w:spacing w:val="-2"/>
          <w:sz w:val="22"/>
          <w:szCs w:val="22"/>
          <w:lang w:val="en-GB"/>
        </w:rPr>
        <w:t>Oxoacids of bromine, their salts, acid-base and redox properties.</w:t>
      </w:r>
    </w:p>
    <w:p w:rsidR="00166B45" w:rsidRPr="00420DA5" w:rsidRDefault="00166B45">
      <w:pPr>
        <w:pStyle w:val="ListParagraph"/>
        <w:numPr>
          <w:ilvl w:val="0"/>
          <w:numId w:val="62"/>
        </w:numPr>
        <w:spacing w:line="276" w:lineRule="auto"/>
        <w:ind w:left="426" w:hanging="284"/>
        <w:jc w:val="both"/>
        <w:rPr>
          <w:spacing w:val="-2"/>
          <w:sz w:val="22"/>
          <w:szCs w:val="22"/>
          <w:lang w:val="en-GB"/>
        </w:rPr>
      </w:pPr>
      <w:r w:rsidRPr="00420DA5">
        <w:rPr>
          <w:spacing w:val="-2"/>
          <w:sz w:val="22"/>
          <w:szCs w:val="22"/>
          <w:lang w:val="en-GB"/>
        </w:rPr>
        <w:t>Oxoacids of iodine. Hypoiodites, iodites, and iodates. Their redox properties.</w:t>
      </w:r>
    </w:p>
    <w:p w:rsidR="00166B45" w:rsidRPr="00420DA5" w:rsidRDefault="00166B45">
      <w:pPr>
        <w:pStyle w:val="ListParagraph"/>
        <w:numPr>
          <w:ilvl w:val="0"/>
          <w:numId w:val="62"/>
        </w:numPr>
        <w:spacing w:line="276" w:lineRule="auto"/>
        <w:ind w:left="426" w:hanging="284"/>
        <w:jc w:val="both"/>
        <w:rPr>
          <w:sz w:val="22"/>
          <w:szCs w:val="22"/>
          <w:lang w:val="en-GB"/>
        </w:rPr>
      </w:pPr>
      <w:r w:rsidRPr="00420DA5">
        <w:rPr>
          <w:sz w:val="22"/>
          <w:szCs w:val="22"/>
          <w:lang w:val="en-GB"/>
        </w:rPr>
        <w:t>Biological role of halogens. Bactericidal action of chlorine and iodine. The use of bromides and iodides in medicine.</w:t>
      </w:r>
    </w:p>
    <w:p w:rsidR="00166B45" w:rsidRPr="00420DA5" w:rsidRDefault="00166B45" w:rsidP="005C3D9D">
      <w:pPr>
        <w:spacing w:after="0" w:line="276" w:lineRule="auto"/>
        <w:ind w:firstLine="426"/>
        <w:rPr>
          <w:rFonts w:ascii="Times New Roman" w:eastAsia="HYMyeongJo-Extra" w:hAnsi="Times New Roman"/>
          <w:b/>
          <w:sz w:val="16"/>
          <w:szCs w:val="16"/>
        </w:rPr>
      </w:pPr>
    </w:p>
    <w:p w:rsidR="00166B45" w:rsidRPr="00420DA5" w:rsidRDefault="00166B45" w:rsidP="007171AC">
      <w:pPr>
        <w:spacing w:after="0" w:line="276" w:lineRule="auto"/>
        <w:ind w:firstLine="426"/>
        <w:rPr>
          <w:rFonts w:ascii="Times New Roman" w:hAnsi="Times New Roman"/>
          <w:b/>
          <w:bCs/>
        </w:rPr>
      </w:pPr>
      <w:r w:rsidRPr="00420DA5">
        <w:rPr>
          <w:rFonts w:ascii="Times New Roman" w:eastAsia="HYMyeongJo-Extra" w:hAnsi="Times New Roman"/>
          <w:b/>
        </w:rPr>
        <w:t>Self-assessment questions</w:t>
      </w:r>
    </w:p>
    <w:p w:rsidR="00166B45" w:rsidRPr="00420DA5" w:rsidRDefault="00166B45">
      <w:pPr>
        <w:pStyle w:val="ListParagraph"/>
        <w:numPr>
          <w:ilvl w:val="0"/>
          <w:numId w:val="63"/>
        </w:numPr>
        <w:spacing w:line="276" w:lineRule="auto"/>
        <w:ind w:left="426" w:hanging="284"/>
        <w:jc w:val="both"/>
        <w:rPr>
          <w:sz w:val="22"/>
          <w:szCs w:val="22"/>
          <w:lang w:val="en-GB"/>
        </w:rPr>
      </w:pPr>
      <w:r w:rsidRPr="00420DA5">
        <w:rPr>
          <w:sz w:val="22"/>
          <w:szCs w:val="22"/>
          <w:lang w:val="en-GB"/>
        </w:rPr>
        <w:t>What oxidation states are characteristic for halogens? Why does fluorine not exhibit positive oxidation states?</w:t>
      </w:r>
    </w:p>
    <w:p w:rsidR="00166B45" w:rsidRPr="00420DA5" w:rsidRDefault="00166B45">
      <w:pPr>
        <w:pStyle w:val="ListParagraph"/>
        <w:numPr>
          <w:ilvl w:val="0"/>
          <w:numId w:val="63"/>
        </w:numPr>
        <w:spacing w:line="276" w:lineRule="auto"/>
        <w:ind w:left="426" w:hanging="284"/>
        <w:jc w:val="both"/>
        <w:rPr>
          <w:sz w:val="22"/>
          <w:szCs w:val="22"/>
          <w:lang w:val="en-GB"/>
        </w:rPr>
      </w:pPr>
      <w:r w:rsidRPr="00420DA5">
        <w:rPr>
          <w:sz w:val="22"/>
          <w:szCs w:val="22"/>
          <w:lang w:val="en-GB"/>
        </w:rPr>
        <w:t>What redox properties do the halogens exhibit, and how do these properties vary from fluorine to iodine?</w:t>
      </w:r>
    </w:p>
    <w:p w:rsidR="00166B45" w:rsidRPr="00420DA5" w:rsidRDefault="00166B45">
      <w:pPr>
        <w:pStyle w:val="ListParagraph"/>
        <w:numPr>
          <w:ilvl w:val="0"/>
          <w:numId w:val="63"/>
        </w:numPr>
        <w:spacing w:line="276" w:lineRule="auto"/>
        <w:ind w:left="426" w:hanging="284"/>
        <w:jc w:val="both"/>
        <w:rPr>
          <w:sz w:val="22"/>
          <w:szCs w:val="22"/>
          <w:lang w:val="en-GB"/>
        </w:rPr>
      </w:pPr>
      <w:r w:rsidRPr="00420DA5">
        <w:rPr>
          <w:sz w:val="22"/>
          <w:szCs w:val="22"/>
          <w:lang w:val="en-GB"/>
        </w:rPr>
        <w:t>How can halogens be prepared in their elemental form?</w:t>
      </w:r>
    </w:p>
    <w:p w:rsidR="00166B45" w:rsidRPr="00420DA5" w:rsidRDefault="00166B45">
      <w:pPr>
        <w:pStyle w:val="ListParagraph"/>
        <w:numPr>
          <w:ilvl w:val="0"/>
          <w:numId w:val="63"/>
        </w:numPr>
        <w:spacing w:line="276" w:lineRule="auto"/>
        <w:ind w:left="426" w:hanging="284"/>
        <w:jc w:val="both"/>
        <w:rPr>
          <w:spacing w:val="-4"/>
          <w:sz w:val="22"/>
          <w:szCs w:val="22"/>
          <w:lang w:val="en-GB"/>
        </w:rPr>
      </w:pPr>
      <w:r w:rsidRPr="00420DA5">
        <w:rPr>
          <w:spacing w:val="-4"/>
          <w:sz w:val="22"/>
          <w:szCs w:val="22"/>
          <w:lang w:val="en-GB"/>
        </w:rPr>
        <w:t>How does acid strength change across the series HF – HCl – HBr – HI?</w:t>
      </w:r>
    </w:p>
    <w:p w:rsidR="00166B45" w:rsidRPr="00420DA5" w:rsidRDefault="00166B45">
      <w:pPr>
        <w:pStyle w:val="ListParagraph"/>
        <w:numPr>
          <w:ilvl w:val="0"/>
          <w:numId w:val="63"/>
        </w:numPr>
        <w:spacing w:line="276" w:lineRule="auto"/>
        <w:ind w:left="426" w:hanging="284"/>
        <w:jc w:val="both"/>
        <w:rPr>
          <w:spacing w:val="-2"/>
          <w:sz w:val="22"/>
          <w:szCs w:val="22"/>
          <w:lang w:val="en-GB"/>
        </w:rPr>
      </w:pPr>
      <w:r w:rsidRPr="00420DA5">
        <w:rPr>
          <w:sz w:val="22"/>
          <w:szCs w:val="22"/>
          <w:lang w:val="en-GB"/>
        </w:rPr>
        <w:t xml:space="preserve">How do thermal stability and reducing ability change across the series </w:t>
      </w:r>
      <w:r w:rsidRPr="00420DA5">
        <w:rPr>
          <w:spacing w:val="-2"/>
          <w:sz w:val="22"/>
          <w:szCs w:val="22"/>
          <w:lang w:val="en-GB"/>
        </w:rPr>
        <w:t>HF – HCl – HBr – HI?</w:t>
      </w:r>
    </w:p>
    <w:p w:rsidR="00166B45" w:rsidRPr="00420DA5" w:rsidRDefault="00166B45">
      <w:pPr>
        <w:pStyle w:val="ListParagraph"/>
        <w:numPr>
          <w:ilvl w:val="0"/>
          <w:numId w:val="63"/>
        </w:numPr>
        <w:spacing w:line="276" w:lineRule="auto"/>
        <w:ind w:left="426" w:hanging="284"/>
        <w:jc w:val="both"/>
        <w:rPr>
          <w:sz w:val="22"/>
          <w:szCs w:val="22"/>
          <w:lang w:val="en-GB"/>
        </w:rPr>
      </w:pPr>
      <w:r w:rsidRPr="00420DA5">
        <w:rPr>
          <w:sz w:val="22"/>
          <w:szCs w:val="22"/>
          <w:lang w:val="en-GB"/>
        </w:rPr>
        <w:t>Why are odd oxidation states the most common for chlorine, bromine, and iodine?</w:t>
      </w:r>
    </w:p>
    <w:p w:rsidR="00166B45" w:rsidRPr="00420DA5" w:rsidRDefault="00166B45">
      <w:pPr>
        <w:pStyle w:val="ListParagraph"/>
        <w:numPr>
          <w:ilvl w:val="0"/>
          <w:numId w:val="63"/>
        </w:numPr>
        <w:spacing w:line="276" w:lineRule="auto"/>
        <w:ind w:left="426" w:hanging="284"/>
        <w:jc w:val="both"/>
        <w:rPr>
          <w:sz w:val="22"/>
          <w:szCs w:val="22"/>
          <w:lang w:val="en-GB"/>
        </w:rPr>
      </w:pPr>
      <w:r w:rsidRPr="00420DA5">
        <w:rPr>
          <w:sz w:val="22"/>
          <w:szCs w:val="22"/>
          <w:lang w:val="en-GB"/>
        </w:rPr>
        <w:t>What reactions may occur when fluorine gas is passed through an aqueous sodium bromide solution?</w:t>
      </w:r>
    </w:p>
    <w:p w:rsidR="00166B45" w:rsidRPr="00420DA5" w:rsidRDefault="00166B45">
      <w:pPr>
        <w:pStyle w:val="ListParagraph"/>
        <w:numPr>
          <w:ilvl w:val="0"/>
          <w:numId w:val="63"/>
        </w:numPr>
        <w:spacing w:line="276" w:lineRule="auto"/>
        <w:ind w:left="426" w:hanging="284"/>
        <w:jc w:val="both"/>
        <w:rPr>
          <w:sz w:val="22"/>
          <w:szCs w:val="22"/>
          <w:lang w:val="en-GB"/>
        </w:rPr>
      </w:pPr>
      <w:r w:rsidRPr="00420DA5">
        <w:rPr>
          <w:sz w:val="22"/>
          <w:szCs w:val="22"/>
          <w:lang w:val="en-GB"/>
        </w:rPr>
        <w:t>What products are formed when crystalline NaF, NaCl, NaBr, and NaI react with concentrated sulphuric acid? Write the corresponding reaction equations.</w:t>
      </w:r>
    </w:p>
    <w:p w:rsidR="00166B45" w:rsidRPr="00420DA5" w:rsidRDefault="00166B45">
      <w:pPr>
        <w:pStyle w:val="ListParagraph"/>
        <w:numPr>
          <w:ilvl w:val="0"/>
          <w:numId w:val="63"/>
        </w:numPr>
        <w:spacing w:line="276" w:lineRule="auto"/>
        <w:ind w:left="426" w:hanging="284"/>
        <w:jc w:val="both"/>
        <w:rPr>
          <w:sz w:val="22"/>
          <w:szCs w:val="22"/>
          <w:lang w:val="en-GB"/>
        </w:rPr>
      </w:pPr>
      <w:r w:rsidRPr="00420DA5">
        <w:rPr>
          <w:sz w:val="22"/>
          <w:szCs w:val="22"/>
          <w:lang w:val="en-GB"/>
        </w:rPr>
        <w:t>Explain why hydrogen bonding becomes progressively weaker from HF to HI.</w:t>
      </w:r>
    </w:p>
    <w:p w:rsidR="00166B45" w:rsidRPr="00420DA5" w:rsidRDefault="00166B45">
      <w:pPr>
        <w:pStyle w:val="ListParagraph"/>
        <w:numPr>
          <w:ilvl w:val="0"/>
          <w:numId w:val="63"/>
        </w:numPr>
        <w:spacing w:line="276" w:lineRule="auto"/>
        <w:ind w:left="426" w:hanging="284"/>
        <w:jc w:val="both"/>
        <w:rPr>
          <w:spacing w:val="-2"/>
          <w:sz w:val="22"/>
          <w:szCs w:val="22"/>
          <w:lang w:val="en-GB"/>
        </w:rPr>
      </w:pPr>
      <w:r w:rsidRPr="00420DA5">
        <w:rPr>
          <w:sz w:val="22"/>
          <w:szCs w:val="22"/>
          <w:lang w:val="en-GB"/>
        </w:rPr>
        <w:t xml:space="preserve">Which of the following compounds of second-period elements contains the least polar bond: </w:t>
      </w:r>
      <w:r w:rsidRPr="00420DA5">
        <w:rPr>
          <w:spacing w:val="-2"/>
          <w:sz w:val="22"/>
          <w:szCs w:val="22"/>
          <w:lang w:val="en-GB"/>
        </w:rPr>
        <w:t>LiCl, BeCl</w:t>
      </w:r>
      <w:r w:rsidRPr="00420DA5">
        <w:rPr>
          <w:spacing w:val="-2"/>
          <w:sz w:val="22"/>
          <w:szCs w:val="22"/>
          <w:vertAlign w:val="subscript"/>
          <w:lang w:val="en-GB"/>
        </w:rPr>
        <w:t>2</w:t>
      </w:r>
      <w:r w:rsidRPr="00420DA5">
        <w:rPr>
          <w:spacing w:val="-2"/>
          <w:sz w:val="22"/>
          <w:szCs w:val="22"/>
          <w:lang w:val="en-GB"/>
        </w:rPr>
        <w:t>, BCl</w:t>
      </w:r>
      <w:r w:rsidRPr="00420DA5">
        <w:rPr>
          <w:spacing w:val="-2"/>
          <w:sz w:val="22"/>
          <w:szCs w:val="22"/>
          <w:vertAlign w:val="subscript"/>
          <w:lang w:val="en-GB"/>
        </w:rPr>
        <w:t>3</w:t>
      </w:r>
      <w:r w:rsidRPr="00420DA5">
        <w:rPr>
          <w:spacing w:val="-2"/>
          <w:sz w:val="22"/>
          <w:szCs w:val="22"/>
          <w:lang w:val="en-GB"/>
        </w:rPr>
        <w:t>, CCl</w:t>
      </w:r>
      <w:r w:rsidRPr="00420DA5">
        <w:rPr>
          <w:spacing w:val="-2"/>
          <w:sz w:val="22"/>
          <w:szCs w:val="22"/>
          <w:vertAlign w:val="subscript"/>
          <w:lang w:val="en-GB"/>
        </w:rPr>
        <w:t>4</w:t>
      </w:r>
      <w:r w:rsidRPr="00420DA5">
        <w:rPr>
          <w:spacing w:val="-2"/>
          <w:sz w:val="22"/>
          <w:szCs w:val="22"/>
          <w:lang w:val="en-GB"/>
        </w:rPr>
        <w:t>, NCl</w:t>
      </w:r>
      <w:r w:rsidRPr="00420DA5">
        <w:rPr>
          <w:spacing w:val="-2"/>
          <w:sz w:val="22"/>
          <w:szCs w:val="22"/>
          <w:vertAlign w:val="subscript"/>
          <w:lang w:val="en-GB"/>
        </w:rPr>
        <w:t>3</w:t>
      </w:r>
      <w:r w:rsidRPr="00420DA5">
        <w:rPr>
          <w:spacing w:val="-2"/>
          <w:sz w:val="22"/>
          <w:szCs w:val="22"/>
          <w:lang w:val="en-GB"/>
        </w:rPr>
        <w:t>, Cl</w:t>
      </w:r>
      <w:r w:rsidRPr="00420DA5">
        <w:rPr>
          <w:spacing w:val="-2"/>
          <w:sz w:val="22"/>
          <w:szCs w:val="22"/>
          <w:vertAlign w:val="subscript"/>
          <w:lang w:val="en-GB"/>
        </w:rPr>
        <w:t>2</w:t>
      </w:r>
      <w:r w:rsidRPr="00420DA5">
        <w:rPr>
          <w:spacing w:val="-2"/>
          <w:sz w:val="22"/>
          <w:szCs w:val="22"/>
          <w:lang w:val="en-GB"/>
        </w:rPr>
        <w:t>O, or ClF?</w:t>
      </w:r>
    </w:p>
    <w:p w:rsidR="00166B45" w:rsidRPr="00420DA5" w:rsidRDefault="00166B45">
      <w:pPr>
        <w:pStyle w:val="ListParagraph"/>
        <w:numPr>
          <w:ilvl w:val="0"/>
          <w:numId w:val="63"/>
        </w:numPr>
        <w:spacing w:line="276" w:lineRule="auto"/>
        <w:ind w:left="426" w:hanging="284"/>
        <w:jc w:val="both"/>
        <w:rPr>
          <w:sz w:val="22"/>
          <w:szCs w:val="22"/>
          <w:lang w:val="en-GB"/>
        </w:rPr>
      </w:pPr>
      <w:r w:rsidRPr="00420DA5">
        <w:rPr>
          <w:sz w:val="22"/>
          <w:szCs w:val="22"/>
          <w:lang w:val="en-GB"/>
        </w:rPr>
        <w:t xml:space="preserve">Which of the salts </w:t>
      </w:r>
      <w:r w:rsidRPr="00420DA5">
        <w:rPr>
          <w:spacing w:val="-2"/>
          <w:sz w:val="22"/>
          <w:szCs w:val="22"/>
          <w:lang w:val="en-GB"/>
        </w:rPr>
        <w:t>CaCl</w:t>
      </w:r>
      <w:r w:rsidRPr="00420DA5">
        <w:rPr>
          <w:spacing w:val="-2"/>
          <w:sz w:val="22"/>
          <w:szCs w:val="22"/>
          <w:vertAlign w:val="subscript"/>
          <w:lang w:val="en-GB"/>
        </w:rPr>
        <w:t>2</w:t>
      </w:r>
      <w:r w:rsidRPr="00420DA5">
        <w:rPr>
          <w:spacing w:val="-2"/>
          <w:sz w:val="22"/>
          <w:szCs w:val="22"/>
          <w:lang w:val="en-GB"/>
        </w:rPr>
        <w:t>, NaBr, AlF</w:t>
      </w:r>
      <w:r w:rsidRPr="00420DA5">
        <w:rPr>
          <w:spacing w:val="-2"/>
          <w:sz w:val="22"/>
          <w:szCs w:val="22"/>
          <w:vertAlign w:val="subscript"/>
          <w:lang w:val="en-GB"/>
        </w:rPr>
        <w:t>3</w:t>
      </w:r>
      <w:r w:rsidRPr="00420DA5">
        <w:rPr>
          <w:spacing w:val="-2"/>
          <w:sz w:val="22"/>
          <w:szCs w:val="22"/>
          <w:lang w:val="en-GB"/>
        </w:rPr>
        <w:t>, and ZnI</w:t>
      </w:r>
      <w:r w:rsidRPr="00420DA5">
        <w:rPr>
          <w:spacing w:val="-2"/>
          <w:sz w:val="22"/>
          <w:szCs w:val="22"/>
          <w:vertAlign w:val="subscript"/>
          <w:lang w:val="en-GB"/>
        </w:rPr>
        <w:t>2</w:t>
      </w:r>
      <w:r w:rsidRPr="00420DA5">
        <w:rPr>
          <w:sz w:val="22"/>
          <w:szCs w:val="22"/>
          <w:lang w:val="en-GB"/>
        </w:rPr>
        <w:t xml:space="preserve"> undergo hydrolysis in aqueous solution?</w:t>
      </w:r>
    </w:p>
    <w:p w:rsidR="00166B45" w:rsidRPr="00420DA5" w:rsidRDefault="00166B45">
      <w:pPr>
        <w:pStyle w:val="ListParagraph"/>
        <w:numPr>
          <w:ilvl w:val="0"/>
          <w:numId w:val="63"/>
        </w:numPr>
        <w:spacing w:line="276" w:lineRule="auto"/>
        <w:ind w:left="426" w:hanging="284"/>
        <w:jc w:val="both"/>
        <w:rPr>
          <w:sz w:val="22"/>
          <w:szCs w:val="22"/>
          <w:lang w:val="en-GB"/>
        </w:rPr>
      </w:pPr>
      <w:r w:rsidRPr="00420DA5">
        <w:rPr>
          <w:sz w:val="22"/>
          <w:szCs w:val="22"/>
          <w:lang w:val="en-GB"/>
        </w:rPr>
        <w:t>Can potassium chloride, potassium bromide, and potassium iodide be oxidised by potassium dichromate in an acidic medium?</w:t>
      </w:r>
    </w:p>
    <w:p w:rsidR="00166B45" w:rsidRPr="00420DA5" w:rsidRDefault="00166B45">
      <w:pPr>
        <w:pStyle w:val="ListParagraph"/>
        <w:numPr>
          <w:ilvl w:val="0"/>
          <w:numId w:val="63"/>
        </w:numPr>
        <w:spacing w:line="276" w:lineRule="auto"/>
        <w:ind w:left="426" w:hanging="284"/>
        <w:jc w:val="both"/>
        <w:rPr>
          <w:sz w:val="22"/>
          <w:szCs w:val="22"/>
          <w:lang w:val="en-GB"/>
        </w:rPr>
      </w:pPr>
      <w:r w:rsidRPr="00420DA5">
        <w:rPr>
          <w:sz w:val="22"/>
          <w:szCs w:val="22"/>
          <w:lang w:val="en-GB"/>
        </w:rPr>
        <w:t xml:space="preserve">How do the oxides </w:t>
      </w:r>
      <w:r w:rsidRPr="00420DA5">
        <w:rPr>
          <w:spacing w:val="-2"/>
          <w:sz w:val="22"/>
          <w:szCs w:val="22"/>
          <w:lang w:val="en-GB"/>
        </w:rPr>
        <w:t>Cl</w:t>
      </w:r>
      <w:r w:rsidRPr="00420DA5">
        <w:rPr>
          <w:spacing w:val="-2"/>
          <w:sz w:val="22"/>
          <w:szCs w:val="22"/>
          <w:vertAlign w:val="subscript"/>
          <w:lang w:val="en-GB"/>
        </w:rPr>
        <w:t>2</w:t>
      </w:r>
      <w:r w:rsidRPr="00420DA5">
        <w:rPr>
          <w:spacing w:val="-2"/>
          <w:sz w:val="22"/>
          <w:szCs w:val="22"/>
          <w:lang w:val="en-GB"/>
        </w:rPr>
        <w:t>O, ClO</w:t>
      </w:r>
      <w:r w:rsidRPr="00420DA5">
        <w:rPr>
          <w:spacing w:val="-2"/>
          <w:sz w:val="22"/>
          <w:szCs w:val="22"/>
          <w:vertAlign w:val="subscript"/>
          <w:lang w:val="en-GB"/>
        </w:rPr>
        <w:t>2</w:t>
      </w:r>
      <w:r w:rsidRPr="00420DA5">
        <w:rPr>
          <w:spacing w:val="-2"/>
          <w:sz w:val="22"/>
          <w:szCs w:val="22"/>
          <w:lang w:val="en-GB"/>
        </w:rPr>
        <w:t>, Cl</w:t>
      </w:r>
      <w:r w:rsidRPr="00420DA5">
        <w:rPr>
          <w:spacing w:val="-2"/>
          <w:sz w:val="22"/>
          <w:szCs w:val="22"/>
          <w:vertAlign w:val="subscript"/>
          <w:lang w:val="en-GB"/>
        </w:rPr>
        <w:t>2</w:t>
      </w:r>
      <w:r w:rsidRPr="00420DA5">
        <w:rPr>
          <w:spacing w:val="-2"/>
          <w:sz w:val="22"/>
          <w:szCs w:val="22"/>
          <w:lang w:val="en-GB"/>
        </w:rPr>
        <w:t>O</w:t>
      </w:r>
      <w:r w:rsidRPr="00420DA5">
        <w:rPr>
          <w:spacing w:val="-2"/>
          <w:sz w:val="22"/>
          <w:szCs w:val="22"/>
          <w:vertAlign w:val="subscript"/>
          <w:lang w:val="en-GB"/>
        </w:rPr>
        <w:t>7</w:t>
      </w:r>
      <w:r w:rsidRPr="00420DA5">
        <w:rPr>
          <w:spacing w:val="-2"/>
          <w:sz w:val="22"/>
          <w:szCs w:val="22"/>
          <w:lang w:val="en-GB"/>
        </w:rPr>
        <w:t>, and I</w:t>
      </w:r>
      <w:r w:rsidRPr="00420DA5">
        <w:rPr>
          <w:spacing w:val="-2"/>
          <w:sz w:val="22"/>
          <w:szCs w:val="22"/>
          <w:vertAlign w:val="subscript"/>
          <w:lang w:val="en-GB"/>
        </w:rPr>
        <w:t>2</w:t>
      </w:r>
      <w:r w:rsidRPr="00420DA5">
        <w:rPr>
          <w:spacing w:val="-2"/>
          <w:sz w:val="22"/>
          <w:szCs w:val="22"/>
          <w:lang w:val="en-GB"/>
        </w:rPr>
        <w:t>O</w:t>
      </w:r>
      <w:r w:rsidRPr="00420DA5">
        <w:rPr>
          <w:spacing w:val="-2"/>
          <w:sz w:val="22"/>
          <w:szCs w:val="22"/>
          <w:vertAlign w:val="subscript"/>
          <w:lang w:val="en-GB"/>
        </w:rPr>
        <w:t>5</w:t>
      </w:r>
      <w:r w:rsidRPr="00420DA5">
        <w:rPr>
          <w:sz w:val="22"/>
          <w:szCs w:val="22"/>
          <w:lang w:val="en-GB"/>
        </w:rPr>
        <w:t xml:space="preserve"> react with water and bases? Write the corresponding reaction equations.</w:t>
      </w:r>
    </w:p>
    <w:p w:rsidR="00166B45" w:rsidRPr="00420DA5" w:rsidRDefault="00166B45">
      <w:pPr>
        <w:pStyle w:val="ListParagraph"/>
        <w:numPr>
          <w:ilvl w:val="0"/>
          <w:numId w:val="63"/>
        </w:numPr>
        <w:spacing w:line="276" w:lineRule="auto"/>
        <w:ind w:left="426" w:hanging="284"/>
        <w:jc w:val="both"/>
        <w:rPr>
          <w:sz w:val="22"/>
          <w:szCs w:val="22"/>
          <w:lang w:val="en-GB"/>
        </w:rPr>
      </w:pPr>
      <w:r w:rsidRPr="00420DA5">
        <w:rPr>
          <w:sz w:val="22"/>
          <w:szCs w:val="22"/>
          <w:lang w:val="en-GB"/>
        </w:rPr>
        <w:t xml:space="preserve">Compare the stability, chemical reactivity, acidity, and oxidising power of the acids </w:t>
      </w:r>
      <w:r w:rsidRPr="00420DA5">
        <w:rPr>
          <w:spacing w:val="-2"/>
          <w:sz w:val="22"/>
          <w:szCs w:val="22"/>
          <w:lang w:val="en-GB"/>
        </w:rPr>
        <w:t>HClO, HClO</w:t>
      </w:r>
      <w:r w:rsidRPr="00420DA5">
        <w:rPr>
          <w:spacing w:val="-2"/>
          <w:sz w:val="22"/>
          <w:szCs w:val="22"/>
          <w:vertAlign w:val="subscript"/>
          <w:lang w:val="en-GB"/>
        </w:rPr>
        <w:t>2</w:t>
      </w:r>
      <w:r w:rsidRPr="00420DA5">
        <w:rPr>
          <w:spacing w:val="-2"/>
          <w:sz w:val="22"/>
          <w:szCs w:val="22"/>
          <w:lang w:val="en-GB"/>
        </w:rPr>
        <w:t>, HClO</w:t>
      </w:r>
      <w:r w:rsidRPr="00420DA5">
        <w:rPr>
          <w:spacing w:val="-2"/>
          <w:sz w:val="22"/>
          <w:szCs w:val="22"/>
          <w:vertAlign w:val="subscript"/>
          <w:lang w:val="en-GB"/>
        </w:rPr>
        <w:t>3</w:t>
      </w:r>
      <w:r w:rsidRPr="00420DA5">
        <w:rPr>
          <w:spacing w:val="-2"/>
          <w:sz w:val="22"/>
          <w:szCs w:val="22"/>
          <w:lang w:val="en-GB"/>
        </w:rPr>
        <w:t>, HClO</w:t>
      </w:r>
      <w:r w:rsidRPr="00420DA5">
        <w:rPr>
          <w:spacing w:val="-2"/>
          <w:sz w:val="22"/>
          <w:szCs w:val="22"/>
          <w:vertAlign w:val="subscript"/>
          <w:lang w:val="en-GB"/>
        </w:rPr>
        <w:t>4</w:t>
      </w:r>
      <w:r w:rsidRPr="00420DA5">
        <w:rPr>
          <w:spacing w:val="-2"/>
          <w:sz w:val="22"/>
          <w:szCs w:val="22"/>
          <w:lang w:val="en-GB"/>
        </w:rPr>
        <w:t>.</w:t>
      </w:r>
    </w:p>
    <w:p w:rsidR="00166B45" w:rsidRPr="00420DA5" w:rsidRDefault="00166B45">
      <w:pPr>
        <w:pStyle w:val="ListParagraph"/>
        <w:numPr>
          <w:ilvl w:val="0"/>
          <w:numId w:val="63"/>
        </w:numPr>
        <w:spacing w:line="276" w:lineRule="auto"/>
        <w:ind w:left="426" w:hanging="284"/>
        <w:jc w:val="both"/>
        <w:rPr>
          <w:spacing w:val="-2"/>
          <w:sz w:val="22"/>
          <w:szCs w:val="22"/>
          <w:lang w:val="en-GB"/>
        </w:rPr>
      </w:pPr>
      <w:r w:rsidRPr="00420DA5">
        <w:rPr>
          <w:sz w:val="22"/>
          <w:szCs w:val="22"/>
          <w:lang w:val="en-GB"/>
        </w:rPr>
        <w:t xml:space="preserve">Compare the acidic and oxidising properties of the acids </w:t>
      </w:r>
      <w:r w:rsidRPr="00420DA5">
        <w:rPr>
          <w:spacing w:val="-2"/>
          <w:sz w:val="22"/>
          <w:szCs w:val="22"/>
          <w:lang w:val="en-GB"/>
        </w:rPr>
        <w:t>HClO, HBrO, and HIO.</w:t>
      </w:r>
    </w:p>
    <w:p w:rsidR="00166B45" w:rsidRPr="00420DA5" w:rsidRDefault="00166B45">
      <w:pPr>
        <w:pStyle w:val="ListParagraph"/>
        <w:numPr>
          <w:ilvl w:val="0"/>
          <w:numId w:val="63"/>
        </w:numPr>
        <w:spacing w:line="276" w:lineRule="auto"/>
        <w:ind w:left="426" w:hanging="284"/>
        <w:jc w:val="both"/>
        <w:rPr>
          <w:spacing w:val="-2"/>
          <w:sz w:val="22"/>
          <w:szCs w:val="22"/>
          <w:lang w:val="en-GB"/>
        </w:rPr>
      </w:pPr>
      <w:r w:rsidRPr="00420DA5">
        <w:rPr>
          <w:sz w:val="22"/>
          <w:szCs w:val="22"/>
          <w:lang w:val="en-GB"/>
        </w:rPr>
        <w:t xml:space="preserve">Compare the stability of the salts </w:t>
      </w:r>
      <w:r w:rsidRPr="00420DA5">
        <w:rPr>
          <w:spacing w:val="-2"/>
          <w:sz w:val="22"/>
          <w:szCs w:val="22"/>
          <w:lang w:val="en-GB"/>
        </w:rPr>
        <w:t>KClO</w:t>
      </w:r>
      <w:r w:rsidRPr="00420DA5">
        <w:rPr>
          <w:spacing w:val="-2"/>
          <w:sz w:val="22"/>
          <w:szCs w:val="22"/>
          <w:vertAlign w:val="subscript"/>
          <w:lang w:val="en-GB"/>
        </w:rPr>
        <w:t>3</w:t>
      </w:r>
      <w:r w:rsidRPr="00420DA5">
        <w:rPr>
          <w:spacing w:val="-2"/>
          <w:sz w:val="22"/>
          <w:szCs w:val="22"/>
          <w:lang w:val="en-GB"/>
        </w:rPr>
        <w:t>, KBrO</w:t>
      </w:r>
      <w:r w:rsidRPr="00420DA5">
        <w:rPr>
          <w:spacing w:val="-2"/>
          <w:sz w:val="22"/>
          <w:szCs w:val="22"/>
          <w:vertAlign w:val="subscript"/>
          <w:lang w:val="en-GB"/>
        </w:rPr>
        <w:t>3</w:t>
      </w:r>
      <w:r w:rsidRPr="00420DA5">
        <w:rPr>
          <w:spacing w:val="-2"/>
          <w:sz w:val="22"/>
          <w:szCs w:val="22"/>
          <w:lang w:val="en-GB"/>
        </w:rPr>
        <w:t>, and KIO</w:t>
      </w:r>
      <w:r w:rsidRPr="00420DA5">
        <w:rPr>
          <w:spacing w:val="-2"/>
          <w:sz w:val="22"/>
          <w:szCs w:val="22"/>
          <w:vertAlign w:val="subscript"/>
          <w:lang w:val="en-GB"/>
        </w:rPr>
        <w:t>3</w:t>
      </w:r>
      <w:r w:rsidRPr="00420DA5">
        <w:rPr>
          <w:spacing w:val="-2"/>
          <w:sz w:val="22"/>
          <w:szCs w:val="22"/>
          <w:lang w:val="en-GB"/>
        </w:rPr>
        <w:t>.</w:t>
      </w:r>
    </w:p>
    <w:p w:rsidR="00166B45" w:rsidRPr="00420DA5" w:rsidRDefault="00166B45">
      <w:pPr>
        <w:pStyle w:val="ListParagraph"/>
        <w:numPr>
          <w:ilvl w:val="0"/>
          <w:numId w:val="63"/>
        </w:numPr>
        <w:spacing w:line="276" w:lineRule="auto"/>
        <w:ind w:left="426" w:hanging="284"/>
        <w:jc w:val="both"/>
        <w:rPr>
          <w:sz w:val="22"/>
          <w:szCs w:val="22"/>
          <w:lang w:val="en-GB"/>
        </w:rPr>
      </w:pPr>
      <w:r w:rsidRPr="00420DA5">
        <w:rPr>
          <w:sz w:val="22"/>
          <w:szCs w:val="22"/>
          <w:lang w:val="en-GB"/>
        </w:rPr>
        <w:t>What methods can be used to prepare iodic acid? Describe three methods and write the corresponding reaction equations.</w:t>
      </w:r>
    </w:p>
    <w:p w:rsidR="00166B45" w:rsidRPr="00420DA5" w:rsidRDefault="00166B45">
      <w:pPr>
        <w:pStyle w:val="ListParagraph"/>
        <w:numPr>
          <w:ilvl w:val="0"/>
          <w:numId w:val="63"/>
        </w:numPr>
        <w:spacing w:line="276" w:lineRule="auto"/>
        <w:ind w:left="426" w:hanging="284"/>
        <w:jc w:val="both"/>
        <w:rPr>
          <w:sz w:val="22"/>
          <w:szCs w:val="22"/>
          <w:lang w:val="en-GB"/>
        </w:rPr>
      </w:pPr>
      <w:r w:rsidRPr="00420DA5">
        <w:rPr>
          <w:sz w:val="22"/>
          <w:szCs w:val="22"/>
          <w:lang w:val="en-GB"/>
        </w:rPr>
        <w:t>Hypoiodites readily undergo disproportionation even at low temperatures. Write the corresponding reaction equation.</w:t>
      </w:r>
    </w:p>
    <w:p w:rsidR="00166B45" w:rsidRPr="00420DA5" w:rsidRDefault="00166B45">
      <w:pPr>
        <w:pStyle w:val="ListParagraph"/>
        <w:numPr>
          <w:ilvl w:val="0"/>
          <w:numId w:val="63"/>
        </w:numPr>
        <w:spacing w:line="276" w:lineRule="auto"/>
        <w:ind w:left="426" w:hanging="284"/>
        <w:jc w:val="both"/>
        <w:rPr>
          <w:sz w:val="22"/>
          <w:szCs w:val="22"/>
          <w:lang w:val="en-GB"/>
        </w:rPr>
      </w:pPr>
      <w:r w:rsidRPr="00420DA5">
        <w:rPr>
          <w:sz w:val="22"/>
          <w:szCs w:val="22"/>
          <w:lang w:val="en-GB"/>
        </w:rPr>
        <w:t>Which reaction is responsible for the disinfecting action of bleaching powder?</w:t>
      </w:r>
    </w:p>
    <w:p w:rsidR="00166B45" w:rsidRPr="00420DA5" w:rsidRDefault="00166B45">
      <w:pPr>
        <w:pStyle w:val="ListParagraph"/>
        <w:numPr>
          <w:ilvl w:val="0"/>
          <w:numId w:val="63"/>
        </w:numPr>
        <w:spacing w:line="276" w:lineRule="auto"/>
        <w:ind w:left="426" w:hanging="284"/>
        <w:jc w:val="both"/>
        <w:rPr>
          <w:sz w:val="22"/>
          <w:szCs w:val="22"/>
          <w:lang w:val="en-GB"/>
        </w:rPr>
      </w:pPr>
      <w:r w:rsidRPr="00420DA5">
        <w:rPr>
          <w:sz w:val="22"/>
          <w:szCs w:val="22"/>
          <w:lang w:val="en-GB"/>
        </w:rPr>
        <w:t>When chlorine is passed through a potassium iodide solution, the solution first becomes coloured and then gradually loses its colour. Explain these observations and write the corresponding reaction equations.</w:t>
      </w:r>
    </w:p>
    <w:p w:rsidR="00166B45" w:rsidRPr="00420DA5" w:rsidRDefault="00166B45">
      <w:pPr>
        <w:pStyle w:val="ListParagraph"/>
        <w:numPr>
          <w:ilvl w:val="0"/>
          <w:numId w:val="63"/>
        </w:numPr>
        <w:spacing w:line="276" w:lineRule="auto"/>
        <w:ind w:left="426" w:hanging="284"/>
        <w:jc w:val="both"/>
        <w:rPr>
          <w:sz w:val="22"/>
          <w:szCs w:val="22"/>
          <w:lang w:val="en-GB"/>
        </w:rPr>
      </w:pPr>
      <w:r w:rsidRPr="00420DA5">
        <w:rPr>
          <w:sz w:val="22"/>
          <w:szCs w:val="22"/>
          <w:lang w:val="en-GB"/>
        </w:rPr>
        <w:t>Which halogens are capable of displacing bromine from solutions of potassium bromide and potassium bromate?</w:t>
      </w:r>
    </w:p>
    <w:p w:rsidR="00166B45" w:rsidRPr="00420DA5" w:rsidRDefault="00166B45">
      <w:pPr>
        <w:pStyle w:val="ListParagraph"/>
        <w:numPr>
          <w:ilvl w:val="0"/>
          <w:numId w:val="63"/>
        </w:numPr>
        <w:spacing w:line="276" w:lineRule="auto"/>
        <w:ind w:left="426" w:hanging="284"/>
        <w:jc w:val="both"/>
        <w:rPr>
          <w:sz w:val="22"/>
          <w:szCs w:val="22"/>
          <w:lang w:val="en-GB"/>
        </w:rPr>
      </w:pPr>
      <w:r w:rsidRPr="00420DA5">
        <w:rPr>
          <w:sz w:val="22"/>
          <w:szCs w:val="22"/>
          <w:lang w:val="en-GB"/>
        </w:rPr>
        <w:t>Write the reaction equations corresponding to the transformations:</w:t>
      </w:r>
    </w:p>
    <w:p w:rsidR="00166B45" w:rsidRPr="00420DA5" w:rsidRDefault="00166B45" w:rsidP="005C3D9D">
      <w:pPr>
        <w:pStyle w:val="ListParagraph"/>
        <w:spacing w:line="276" w:lineRule="auto"/>
        <w:ind w:left="426"/>
        <w:jc w:val="both"/>
        <w:rPr>
          <w:sz w:val="8"/>
          <w:szCs w:val="8"/>
          <w:lang w:val="en-GB"/>
        </w:rPr>
      </w:pPr>
    </w:p>
    <w:p w:rsidR="00166B45" w:rsidRPr="00420DA5" w:rsidRDefault="00166B45" w:rsidP="001A5A03">
      <w:pPr>
        <w:spacing w:after="0" w:line="276" w:lineRule="auto"/>
        <w:ind w:left="357" w:firstLine="363"/>
        <w:rPr>
          <w:rFonts w:ascii="Times New Roman" w:hAnsi="Times New Roman"/>
          <w:b/>
          <w:bCs/>
          <w:sz w:val="20"/>
          <w:szCs w:val="20"/>
        </w:rPr>
      </w:pPr>
      <w:r w:rsidRPr="00420DA5">
        <w:rPr>
          <w:rFonts w:ascii="Times New Roman" w:hAnsi="Times New Roman"/>
          <w:b/>
          <w:bCs/>
          <w:sz w:val="20"/>
          <w:szCs w:val="20"/>
        </w:rPr>
        <w:t>KCl → Cl</w:t>
      </w:r>
      <w:r w:rsidRPr="00420DA5">
        <w:rPr>
          <w:rFonts w:ascii="Times New Roman" w:hAnsi="Times New Roman"/>
          <w:b/>
          <w:bCs/>
          <w:sz w:val="20"/>
          <w:szCs w:val="20"/>
          <w:vertAlign w:val="subscript"/>
        </w:rPr>
        <w:t>2</w:t>
      </w:r>
      <w:r w:rsidRPr="00420DA5">
        <w:rPr>
          <w:rFonts w:ascii="Times New Roman" w:hAnsi="Times New Roman"/>
          <w:b/>
          <w:bCs/>
          <w:sz w:val="20"/>
          <w:szCs w:val="20"/>
        </w:rPr>
        <w:t xml:space="preserve"> → KClO</w:t>
      </w:r>
      <w:r w:rsidRPr="00420DA5">
        <w:rPr>
          <w:rFonts w:ascii="Times New Roman" w:hAnsi="Times New Roman"/>
          <w:b/>
          <w:bCs/>
          <w:sz w:val="20"/>
          <w:szCs w:val="20"/>
          <w:vertAlign w:val="subscript"/>
        </w:rPr>
        <w:t>3</w:t>
      </w:r>
      <w:r w:rsidRPr="00420DA5">
        <w:rPr>
          <w:rFonts w:ascii="Times New Roman" w:hAnsi="Times New Roman"/>
          <w:b/>
          <w:bCs/>
          <w:sz w:val="20"/>
          <w:szCs w:val="20"/>
        </w:rPr>
        <w:t xml:space="preserve"> → KClO</w:t>
      </w:r>
      <w:r w:rsidRPr="00420DA5">
        <w:rPr>
          <w:rFonts w:ascii="Times New Roman" w:hAnsi="Times New Roman"/>
          <w:b/>
          <w:bCs/>
          <w:sz w:val="20"/>
          <w:szCs w:val="20"/>
          <w:vertAlign w:val="subscript"/>
        </w:rPr>
        <w:t>4</w:t>
      </w:r>
      <w:r w:rsidRPr="00420DA5">
        <w:rPr>
          <w:rFonts w:ascii="Times New Roman" w:hAnsi="Times New Roman"/>
          <w:b/>
          <w:bCs/>
          <w:sz w:val="20"/>
          <w:szCs w:val="20"/>
        </w:rPr>
        <w:t xml:space="preserve"> → HClO</w:t>
      </w:r>
      <w:r w:rsidRPr="00420DA5">
        <w:rPr>
          <w:rFonts w:ascii="Times New Roman" w:hAnsi="Times New Roman"/>
          <w:b/>
          <w:bCs/>
          <w:sz w:val="20"/>
          <w:szCs w:val="20"/>
          <w:vertAlign w:val="subscript"/>
        </w:rPr>
        <w:t>4</w:t>
      </w:r>
      <w:r w:rsidRPr="00420DA5">
        <w:rPr>
          <w:rFonts w:ascii="Times New Roman" w:hAnsi="Times New Roman"/>
          <w:b/>
          <w:bCs/>
          <w:sz w:val="20"/>
          <w:szCs w:val="20"/>
        </w:rPr>
        <w:t xml:space="preserve"> → Cl</w:t>
      </w:r>
      <w:r w:rsidRPr="00420DA5">
        <w:rPr>
          <w:rFonts w:ascii="Times New Roman" w:hAnsi="Times New Roman"/>
          <w:b/>
          <w:bCs/>
          <w:sz w:val="20"/>
          <w:szCs w:val="20"/>
          <w:vertAlign w:val="subscript"/>
        </w:rPr>
        <w:t>2</w:t>
      </w:r>
      <w:r w:rsidRPr="00420DA5">
        <w:rPr>
          <w:rFonts w:ascii="Times New Roman" w:hAnsi="Times New Roman"/>
          <w:b/>
          <w:bCs/>
          <w:sz w:val="20"/>
          <w:szCs w:val="20"/>
        </w:rPr>
        <w:t>O</w:t>
      </w:r>
      <w:r w:rsidRPr="00420DA5">
        <w:rPr>
          <w:rFonts w:ascii="Times New Roman" w:hAnsi="Times New Roman"/>
          <w:b/>
          <w:bCs/>
          <w:sz w:val="20"/>
          <w:szCs w:val="20"/>
          <w:vertAlign w:val="subscript"/>
        </w:rPr>
        <w:t>7</w:t>
      </w:r>
    </w:p>
    <w:p w:rsidR="00166B45" w:rsidRPr="00420DA5" w:rsidRDefault="00166B45" w:rsidP="005C3D9D">
      <w:pPr>
        <w:pStyle w:val="ListParagraph"/>
        <w:spacing w:line="276" w:lineRule="auto"/>
        <w:ind w:left="426"/>
        <w:jc w:val="both"/>
        <w:rPr>
          <w:sz w:val="8"/>
          <w:szCs w:val="8"/>
          <w:lang w:val="en-GB"/>
        </w:rPr>
      </w:pPr>
    </w:p>
    <w:p w:rsidR="00166B45" w:rsidRPr="00420DA5" w:rsidRDefault="00166B45">
      <w:pPr>
        <w:pStyle w:val="ListParagraph"/>
        <w:numPr>
          <w:ilvl w:val="0"/>
          <w:numId w:val="63"/>
        </w:numPr>
        <w:spacing w:line="276" w:lineRule="auto"/>
        <w:ind w:left="426" w:hanging="284"/>
        <w:jc w:val="both"/>
        <w:rPr>
          <w:sz w:val="22"/>
          <w:szCs w:val="22"/>
          <w:lang w:val="en-GB"/>
        </w:rPr>
      </w:pPr>
      <w:r w:rsidRPr="00420DA5">
        <w:rPr>
          <w:sz w:val="22"/>
          <w:szCs w:val="22"/>
          <w:lang w:val="en-GB"/>
        </w:rPr>
        <w:t>Why is iodine more soluble in an aqueous potassium iodide solution than in pure water?</w:t>
      </w:r>
    </w:p>
    <w:p w:rsidR="00166B45" w:rsidRPr="00420DA5" w:rsidRDefault="00166B45">
      <w:pPr>
        <w:pStyle w:val="ListParagraph"/>
        <w:numPr>
          <w:ilvl w:val="0"/>
          <w:numId w:val="63"/>
        </w:numPr>
        <w:spacing w:line="276" w:lineRule="auto"/>
        <w:ind w:left="426" w:hanging="284"/>
        <w:jc w:val="both"/>
        <w:rPr>
          <w:sz w:val="22"/>
          <w:szCs w:val="22"/>
          <w:lang w:val="en-GB"/>
        </w:rPr>
      </w:pPr>
      <w:r w:rsidRPr="00420DA5">
        <w:rPr>
          <w:sz w:val="22"/>
          <w:szCs w:val="22"/>
          <w:lang w:val="en-GB"/>
        </w:rPr>
        <w:t>Complete and balance the following reaction equations:</w:t>
      </w:r>
    </w:p>
    <w:p w:rsidR="00166B45" w:rsidRPr="00420DA5" w:rsidRDefault="00166B45" w:rsidP="001A5A03">
      <w:pPr>
        <w:spacing w:after="0" w:line="276" w:lineRule="auto"/>
        <w:ind w:left="360"/>
        <w:jc w:val="both"/>
        <w:rPr>
          <w:rFonts w:ascii="Times New Roman" w:hAnsi="Times New Roman"/>
          <w:sz w:val="10"/>
          <w:szCs w:val="10"/>
        </w:rPr>
      </w:pPr>
    </w:p>
    <w:tbl>
      <w:tblPr>
        <w:tblW w:w="0" w:type="auto"/>
        <w:tblInd w:w="704" w:type="dxa"/>
        <w:tblLook w:val="00A0"/>
      </w:tblPr>
      <w:tblGrid>
        <w:gridCol w:w="2346"/>
        <w:gridCol w:w="2072"/>
      </w:tblGrid>
      <w:tr w:rsidR="00166B45" w:rsidRPr="00F46561" w:rsidTr="00F46561">
        <w:tc>
          <w:tcPr>
            <w:tcW w:w="0" w:type="auto"/>
          </w:tcPr>
          <w:p w:rsidR="00166B45" w:rsidRPr="00F46561" w:rsidRDefault="00166B45" w:rsidP="00F46561">
            <w:pPr>
              <w:spacing w:after="0" w:line="276" w:lineRule="auto"/>
              <w:ind w:firstLine="457"/>
              <w:jc w:val="both"/>
              <w:rPr>
                <w:rFonts w:ascii="Times New Roman" w:hAnsi="Times New Roman"/>
                <w:b/>
                <w:kern w:val="2"/>
                <w:sz w:val="18"/>
                <w:szCs w:val="18"/>
              </w:rPr>
            </w:pPr>
            <w:r w:rsidRPr="00F46561">
              <w:rPr>
                <w:rFonts w:ascii="Times New Roman" w:hAnsi="Times New Roman"/>
                <w:b/>
                <w:kern w:val="2"/>
                <w:sz w:val="18"/>
                <w:szCs w:val="18"/>
              </w:rPr>
              <w:t>а) ClO</w:t>
            </w:r>
            <w:r w:rsidRPr="00F46561">
              <w:rPr>
                <w:rFonts w:ascii="Times New Roman" w:hAnsi="Times New Roman"/>
                <w:b/>
                <w:kern w:val="2"/>
                <w:sz w:val="18"/>
                <w:szCs w:val="18"/>
                <w:vertAlign w:val="subscript"/>
              </w:rPr>
              <w:t>2</w:t>
            </w:r>
            <w:r w:rsidRPr="00F46561">
              <w:rPr>
                <w:rFonts w:ascii="Times New Roman" w:hAnsi="Times New Roman"/>
                <w:b/>
                <w:kern w:val="2"/>
                <w:sz w:val="18"/>
                <w:szCs w:val="18"/>
              </w:rPr>
              <w:t xml:space="preserve"> + Ca(OH)</w:t>
            </w:r>
            <w:r w:rsidRPr="00F46561">
              <w:rPr>
                <w:rFonts w:ascii="Times New Roman" w:hAnsi="Times New Roman"/>
                <w:b/>
                <w:kern w:val="2"/>
                <w:sz w:val="18"/>
                <w:szCs w:val="18"/>
                <w:vertAlign w:val="subscript"/>
              </w:rPr>
              <w:t>2</w:t>
            </w:r>
            <w:r w:rsidRPr="00F46561">
              <w:rPr>
                <w:rFonts w:ascii="Times New Roman" w:hAnsi="Times New Roman"/>
                <w:b/>
                <w:kern w:val="2"/>
                <w:sz w:val="18"/>
                <w:szCs w:val="18"/>
              </w:rPr>
              <w:t xml:space="preserve"> →</w:t>
            </w:r>
          </w:p>
        </w:tc>
        <w:tc>
          <w:tcPr>
            <w:tcW w:w="0" w:type="auto"/>
          </w:tcPr>
          <w:p w:rsidR="00166B45" w:rsidRPr="00F46561" w:rsidRDefault="00166B45" w:rsidP="00F46561">
            <w:pPr>
              <w:spacing w:after="0" w:line="276" w:lineRule="auto"/>
              <w:jc w:val="both"/>
              <w:rPr>
                <w:rFonts w:ascii="Times New Roman" w:hAnsi="Times New Roman"/>
                <w:b/>
                <w:kern w:val="2"/>
                <w:sz w:val="18"/>
                <w:szCs w:val="18"/>
              </w:rPr>
            </w:pPr>
            <w:r w:rsidRPr="00F46561">
              <w:rPr>
                <w:rFonts w:ascii="Times New Roman" w:hAnsi="Times New Roman"/>
                <w:b/>
                <w:kern w:val="2"/>
                <w:sz w:val="18"/>
                <w:szCs w:val="18"/>
              </w:rPr>
              <w:t>e) KClO</w:t>
            </w:r>
            <w:r w:rsidRPr="00F46561">
              <w:rPr>
                <w:rFonts w:ascii="Times New Roman" w:hAnsi="Times New Roman"/>
                <w:b/>
                <w:kern w:val="2"/>
                <w:sz w:val="18"/>
                <w:szCs w:val="18"/>
                <w:vertAlign w:val="subscript"/>
              </w:rPr>
              <w:t>3</w:t>
            </w:r>
            <w:r w:rsidRPr="00F46561">
              <w:rPr>
                <w:rFonts w:ascii="Times New Roman" w:hAnsi="Times New Roman"/>
                <w:b/>
                <w:kern w:val="2"/>
                <w:sz w:val="18"/>
                <w:szCs w:val="18"/>
              </w:rPr>
              <w:t xml:space="preserve"> + HCl →</w:t>
            </w:r>
          </w:p>
        </w:tc>
      </w:tr>
      <w:tr w:rsidR="00166B45" w:rsidRPr="00F46561" w:rsidTr="00F46561">
        <w:tc>
          <w:tcPr>
            <w:tcW w:w="0" w:type="auto"/>
          </w:tcPr>
          <w:p w:rsidR="00166B45" w:rsidRPr="00F46561" w:rsidRDefault="00166B45" w:rsidP="00F46561">
            <w:pPr>
              <w:spacing w:after="0" w:line="276" w:lineRule="auto"/>
              <w:ind w:firstLine="457"/>
              <w:jc w:val="both"/>
              <w:rPr>
                <w:rFonts w:ascii="Times New Roman" w:hAnsi="Times New Roman"/>
                <w:b/>
                <w:kern w:val="2"/>
                <w:sz w:val="18"/>
                <w:szCs w:val="18"/>
              </w:rPr>
            </w:pPr>
            <w:r w:rsidRPr="00F46561">
              <w:rPr>
                <w:rFonts w:ascii="Times New Roman" w:hAnsi="Times New Roman"/>
                <w:b/>
                <w:kern w:val="2"/>
                <w:sz w:val="18"/>
                <w:szCs w:val="18"/>
              </w:rPr>
              <w:t>b) HClO</w:t>
            </w:r>
            <w:r w:rsidRPr="00F46561">
              <w:rPr>
                <w:rFonts w:ascii="Times New Roman" w:hAnsi="Times New Roman"/>
                <w:b/>
                <w:kern w:val="2"/>
                <w:sz w:val="18"/>
                <w:szCs w:val="18"/>
                <w:vertAlign w:val="subscript"/>
              </w:rPr>
              <w:t>3</w:t>
            </w:r>
            <w:r w:rsidRPr="00F46561">
              <w:rPr>
                <w:rFonts w:ascii="Times New Roman" w:hAnsi="Times New Roman"/>
                <w:b/>
                <w:kern w:val="2"/>
                <w:sz w:val="18"/>
                <w:szCs w:val="18"/>
              </w:rPr>
              <w:t xml:space="preserve"> + Ag →</w:t>
            </w:r>
          </w:p>
        </w:tc>
        <w:tc>
          <w:tcPr>
            <w:tcW w:w="0" w:type="auto"/>
          </w:tcPr>
          <w:p w:rsidR="00166B45" w:rsidRPr="00F46561" w:rsidRDefault="00166B45" w:rsidP="00F46561">
            <w:pPr>
              <w:spacing w:after="0" w:line="276" w:lineRule="auto"/>
              <w:jc w:val="both"/>
              <w:rPr>
                <w:rFonts w:ascii="Times New Roman" w:hAnsi="Times New Roman"/>
                <w:b/>
                <w:kern w:val="2"/>
                <w:sz w:val="18"/>
                <w:szCs w:val="18"/>
              </w:rPr>
            </w:pPr>
            <w:r w:rsidRPr="00F46561">
              <w:rPr>
                <w:rFonts w:ascii="Times New Roman" w:hAnsi="Times New Roman"/>
                <w:b/>
                <w:kern w:val="2"/>
                <w:sz w:val="18"/>
                <w:szCs w:val="18"/>
              </w:rPr>
              <w:t>f) IF</w:t>
            </w:r>
            <w:r w:rsidRPr="00F46561">
              <w:rPr>
                <w:rFonts w:ascii="Times New Roman" w:hAnsi="Times New Roman"/>
                <w:b/>
                <w:kern w:val="2"/>
                <w:sz w:val="18"/>
                <w:szCs w:val="18"/>
                <w:vertAlign w:val="subscript"/>
              </w:rPr>
              <w:t>5</w:t>
            </w:r>
            <w:r w:rsidRPr="00F46561">
              <w:rPr>
                <w:rFonts w:ascii="Times New Roman" w:hAnsi="Times New Roman"/>
                <w:b/>
                <w:kern w:val="2"/>
                <w:sz w:val="18"/>
                <w:szCs w:val="18"/>
              </w:rPr>
              <w:t xml:space="preserve"> + KOH →</w:t>
            </w:r>
          </w:p>
        </w:tc>
      </w:tr>
      <w:tr w:rsidR="00166B45" w:rsidRPr="00F46561" w:rsidTr="00F46561">
        <w:tc>
          <w:tcPr>
            <w:tcW w:w="0" w:type="auto"/>
          </w:tcPr>
          <w:p w:rsidR="00166B45" w:rsidRPr="00F46561" w:rsidRDefault="00166B45" w:rsidP="00F46561">
            <w:pPr>
              <w:spacing w:after="0" w:line="276" w:lineRule="auto"/>
              <w:ind w:firstLine="457"/>
              <w:jc w:val="both"/>
              <w:rPr>
                <w:rFonts w:ascii="Times New Roman" w:hAnsi="Times New Roman"/>
                <w:b/>
                <w:kern w:val="2"/>
                <w:sz w:val="18"/>
                <w:szCs w:val="18"/>
              </w:rPr>
            </w:pPr>
            <w:r w:rsidRPr="00F46561">
              <w:rPr>
                <w:rFonts w:ascii="Times New Roman" w:hAnsi="Times New Roman"/>
                <w:b/>
                <w:kern w:val="2"/>
                <w:sz w:val="18"/>
                <w:szCs w:val="18"/>
              </w:rPr>
              <w:t>c) HClO</w:t>
            </w:r>
            <w:r w:rsidRPr="00F46561">
              <w:rPr>
                <w:rFonts w:ascii="Times New Roman" w:hAnsi="Times New Roman"/>
                <w:b/>
                <w:kern w:val="2"/>
                <w:sz w:val="18"/>
                <w:szCs w:val="18"/>
                <w:vertAlign w:val="subscript"/>
              </w:rPr>
              <w:t>3</w:t>
            </w:r>
            <w:r w:rsidRPr="00F46561">
              <w:rPr>
                <w:rFonts w:ascii="Times New Roman" w:hAnsi="Times New Roman"/>
                <w:b/>
                <w:kern w:val="2"/>
                <w:sz w:val="18"/>
                <w:szCs w:val="18"/>
              </w:rPr>
              <w:t xml:space="preserve"> + Fe →</w:t>
            </w:r>
          </w:p>
        </w:tc>
        <w:tc>
          <w:tcPr>
            <w:tcW w:w="0" w:type="auto"/>
          </w:tcPr>
          <w:p w:rsidR="00166B45" w:rsidRPr="00F46561" w:rsidRDefault="00166B45" w:rsidP="00F46561">
            <w:pPr>
              <w:spacing w:after="0" w:line="276" w:lineRule="auto"/>
              <w:jc w:val="both"/>
              <w:rPr>
                <w:rFonts w:ascii="Times New Roman" w:hAnsi="Times New Roman"/>
                <w:b/>
                <w:kern w:val="2"/>
                <w:sz w:val="18"/>
                <w:szCs w:val="18"/>
              </w:rPr>
            </w:pPr>
            <w:r w:rsidRPr="00F46561">
              <w:rPr>
                <w:rFonts w:ascii="Times New Roman" w:hAnsi="Times New Roman"/>
                <w:b/>
                <w:kern w:val="2"/>
                <w:sz w:val="18"/>
                <w:szCs w:val="18"/>
              </w:rPr>
              <w:t>g) Br</w:t>
            </w:r>
            <w:r w:rsidRPr="00F46561">
              <w:rPr>
                <w:rFonts w:ascii="Times New Roman" w:hAnsi="Times New Roman"/>
                <w:b/>
                <w:kern w:val="2"/>
                <w:sz w:val="18"/>
                <w:szCs w:val="18"/>
                <w:vertAlign w:val="subscript"/>
              </w:rPr>
              <w:t>2</w:t>
            </w:r>
            <w:r w:rsidRPr="00F46561">
              <w:rPr>
                <w:rFonts w:ascii="Times New Roman" w:hAnsi="Times New Roman"/>
                <w:b/>
                <w:kern w:val="2"/>
                <w:sz w:val="18"/>
                <w:szCs w:val="18"/>
              </w:rPr>
              <w:t xml:space="preserve"> + F</w:t>
            </w:r>
            <w:r w:rsidRPr="00F46561">
              <w:rPr>
                <w:rFonts w:ascii="Times New Roman" w:hAnsi="Times New Roman"/>
                <w:b/>
                <w:kern w:val="2"/>
                <w:sz w:val="18"/>
                <w:szCs w:val="18"/>
                <w:vertAlign w:val="subscript"/>
              </w:rPr>
              <w:t>2</w:t>
            </w:r>
            <w:r w:rsidRPr="00F46561">
              <w:rPr>
                <w:rFonts w:ascii="Times New Roman" w:hAnsi="Times New Roman"/>
                <w:b/>
                <w:kern w:val="2"/>
                <w:sz w:val="18"/>
                <w:szCs w:val="18"/>
              </w:rPr>
              <w:t xml:space="preserve"> + H</w:t>
            </w:r>
            <w:r w:rsidRPr="00F46561">
              <w:rPr>
                <w:rFonts w:ascii="Times New Roman" w:hAnsi="Times New Roman"/>
                <w:b/>
                <w:kern w:val="2"/>
                <w:sz w:val="18"/>
                <w:szCs w:val="18"/>
                <w:vertAlign w:val="subscript"/>
              </w:rPr>
              <w:t>2</w:t>
            </w:r>
            <w:r w:rsidRPr="00F46561">
              <w:rPr>
                <w:rFonts w:ascii="Times New Roman" w:hAnsi="Times New Roman"/>
                <w:b/>
                <w:kern w:val="2"/>
                <w:sz w:val="18"/>
                <w:szCs w:val="18"/>
              </w:rPr>
              <w:t>O →</w:t>
            </w:r>
          </w:p>
        </w:tc>
      </w:tr>
      <w:tr w:rsidR="00166B45" w:rsidRPr="00F46561" w:rsidTr="00F46561">
        <w:tc>
          <w:tcPr>
            <w:tcW w:w="0" w:type="auto"/>
          </w:tcPr>
          <w:p w:rsidR="00166B45" w:rsidRPr="00F46561" w:rsidRDefault="00166B45" w:rsidP="00F46561">
            <w:pPr>
              <w:spacing w:after="0" w:line="276" w:lineRule="auto"/>
              <w:ind w:firstLine="457"/>
              <w:jc w:val="both"/>
              <w:rPr>
                <w:rFonts w:ascii="Times New Roman" w:hAnsi="Times New Roman"/>
                <w:b/>
                <w:kern w:val="2"/>
                <w:sz w:val="18"/>
                <w:szCs w:val="18"/>
              </w:rPr>
            </w:pPr>
            <w:r w:rsidRPr="00F46561">
              <w:rPr>
                <w:rFonts w:ascii="Times New Roman" w:hAnsi="Times New Roman"/>
                <w:b/>
                <w:kern w:val="2"/>
                <w:sz w:val="18"/>
                <w:szCs w:val="18"/>
              </w:rPr>
              <w:t>d) I</w:t>
            </w:r>
            <w:r w:rsidRPr="00F46561">
              <w:rPr>
                <w:rFonts w:ascii="Times New Roman" w:hAnsi="Times New Roman"/>
                <w:b/>
                <w:kern w:val="2"/>
                <w:sz w:val="18"/>
                <w:szCs w:val="18"/>
                <w:vertAlign w:val="subscript"/>
              </w:rPr>
              <w:t>2</w:t>
            </w:r>
            <w:r w:rsidRPr="00F46561">
              <w:rPr>
                <w:rFonts w:ascii="Times New Roman" w:hAnsi="Times New Roman"/>
                <w:b/>
                <w:kern w:val="2"/>
                <w:sz w:val="18"/>
                <w:szCs w:val="18"/>
              </w:rPr>
              <w:t xml:space="preserve"> + H</w:t>
            </w:r>
            <w:r w:rsidRPr="00F46561">
              <w:rPr>
                <w:rFonts w:ascii="Times New Roman" w:hAnsi="Times New Roman"/>
                <w:b/>
                <w:kern w:val="2"/>
                <w:sz w:val="18"/>
                <w:szCs w:val="18"/>
                <w:vertAlign w:val="subscript"/>
              </w:rPr>
              <w:t>2</w:t>
            </w:r>
            <w:r w:rsidRPr="00F46561">
              <w:rPr>
                <w:rFonts w:ascii="Times New Roman" w:hAnsi="Times New Roman"/>
                <w:b/>
                <w:kern w:val="2"/>
                <w:sz w:val="18"/>
                <w:szCs w:val="18"/>
              </w:rPr>
              <w:t>O</w:t>
            </w:r>
            <w:r w:rsidRPr="00F46561">
              <w:rPr>
                <w:rFonts w:ascii="Times New Roman" w:hAnsi="Times New Roman"/>
                <w:b/>
                <w:kern w:val="2"/>
                <w:sz w:val="18"/>
                <w:szCs w:val="18"/>
                <w:vertAlign w:val="subscript"/>
              </w:rPr>
              <w:t>2</w:t>
            </w:r>
            <w:r w:rsidRPr="00F46561">
              <w:rPr>
                <w:rFonts w:ascii="Times New Roman" w:hAnsi="Times New Roman"/>
                <w:b/>
                <w:kern w:val="2"/>
                <w:sz w:val="18"/>
                <w:szCs w:val="18"/>
              </w:rPr>
              <w:t xml:space="preserve"> →</w:t>
            </w:r>
          </w:p>
        </w:tc>
        <w:tc>
          <w:tcPr>
            <w:tcW w:w="0" w:type="auto"/>
          </w:tcPr>
          <w:p w:rsidR="00166B45" w:rsidRPr="00F46561" w:rsidRDefault="00166B45" w:rsidP="00F46561">
            <w:pPr>
              <w:spacing w:after="0" w:line="276" w:lineRule="auto"/>
              <w:jc w:val="both"/>
              <w:rPr>
                <w:rFonts w:ascii="Times New Roman" w:hAnsi="Times New Roman"/>
                <w:b/>
                <w:kern w:val="2"/>
                <w:sz w:val="18"/>
                <w:szCs w:val="18"/>
              </w:rPr>
            </w:pPr>
            <w:r w:rsidRPr="00F46561">
              <w:rPr>
                <w:rFonts w:ascii="Times New Roman" w:hAnsi="Times New Roman"/>
                <w:b/>
                <w:kern w:val="2"/>
                <w:sz w:val="18"/>
                <w:szCs w:val="18"/>
              </w:rPr>
              <w:t>h) Cl</w:t>
            </w:r>
            <w:r w:rsidRPr="00F46561">
              <w:rPr>
                <w:rFonts w:ascii="Times New Roman" w:hAnsi="Times New Roman"/>
                <w:b/>
                <w:kern w:val="2"/>
                <w:sz w:val="18"/>
                <w:szCs w:val="18"/>
                <w:vertAlign w:val="subscript"/>
              </w:rPr>
              <w:t>2</w:t>
            </w:r>
            <w:r w:rsidRPr="00F46561">
              <w:rPr>
                <w:rFonts w:ascii="Times New Roman" w:hAnsi="Times New Roman"/>
                <w:b/>
                <w:kern w:val="2"/>
                <w:sz w:val="18"/>
                <w:szCs w:val="18"/>
              </w:rPr>
              <w:t xml:space="preserve"> + I</w:t>
            </w:r>
            <w:r w:rsidRPr="00F46561">
              <w:rPr>
                <w:rFonts w:ascii="Times New Roman" w:hAnsi="Times New Roman"/>
                <w:b/>
                <w:kern w:val="2"/>
                <w:sz w:val="18"/>
                <w:szCs w:val="18"/>
                <w:vertAlign w:val="subscript"/>
              </w:rPr>
              <w:t>2</w:t>
            </w:r>
            <w:r w:rsidRPr="00F46561">
              <w:rPr>
                <w:rFonts w:ascii="Times New Roman" w:hAnsi="Times New Roman"/>
                <w:b/>
                <w:kern w:val="2"/>
                <w:sz w:val="18"/>
                <w:szCs w:val="18"/>
              </w:rPr>
              <w:t xml:space="preserve"> + Ba(OH)</w:t>
            </w:r>
            <w:r w:rsidRPr="00F46561">
              <w:rPr>
                <w:rFonts w:ascii="Times New Roman" w:hAnsi="Times New Roman"/>
                <w:b/>
                <w:kern w:val="2"/>
                <w:sz w:val="18"/>
                <w:szCs w:val="18"/>
                <w:vertAlign w:val="subscript"/>
              </w:rPr>
              <w:t>2</w:t>
            </w:r>
            <w:r w:rsidRPr="00F46561">
              <w:rPr>
                <w:rFonts w:ascii="Times New Roman" w:hAnsi="Times New Roman"/>
                <w:b/>
                <w:kern w:val="2"/>
                <w:sz w:val="18"/>
                <w:szCs w:val="18"/>
              </w:rPr>
              <w:t xml:space="preserve"> →</w:t>
            </w:r>
          </w:p>
        </w:tc>
      </w:tr>
    </w:tbl>
    <w:p w:rsidR="00166B45" w:rsidRPr="00420DA5" w:rsidRDefault="00166B45" w:rsidP="001A5A03">
      <w:pPr>
        <w:spacing w:after="0" w:line="276" w:lineRule="auto"/>
        <w:ind w:left="360"/>
        <w:jc w:val="both"/>
        <w:rPr>
          <w:rFonts w:ascii="Times New Roman" w:hAnsi="Times New Roman"/>
          <w:sz w:val="10"/>
          <w:szCs w:val="10"/>
        </w:rPr>
      </w:pPr>
    </w:p>
    <w:p w:rsidR="00166B45" w:rsidRPr="00420DA5" w:rsidRDefault="00166B45">
      <w:pPr>
        <w:pStyle w:val="ListParagraph"/>
        <w:numPr>
          <w:ilvl w:val="0"/>
          <w:numId w:val="63"/>
        </w:numPr>
        <w:spacing w:line="276" w:lineRule="auto"/>
        <w:ind w:left="426" w:hanging="284"/>
        <w:jc w:val="both"/>
        <w:rPr>
          <w:sz w:val="22"/>
          <w:szCs w:val="22"/>
          <w:lang w:val="en-GB"/>
        </w:rPr>
      </w:pPr>
      <w:r w:rsidRPr="00420DA5">
        <w:rPr>
          <w:sz w:val="22"/>
          <w:szCs w:val="22"/>
          <w:lang w:val="en-GB"/>
        </w:rPr>
        <w:t>A 5.85 g sample of sodium chloride was treated with concentrated sulphuric acid. The evolved gas was passed through 200 mL of a silver nitrate solution with a density of 1.1 g×mL</w:t>
      </w:r>
      <w:r w:rsidRPr="00420DA5">
        <w:rPr>
          <w:sz w:val="22"/>
          <w:szCs w:val="22"/>
          <w:vertAlign w:val="superscript"/>
          <w:lang w:val="en-GB"/>
        </w:rPr>
        <w:t>-1</w:t>
      </w:r>
      <w:r w:rsidRPr="00420DA5">
        <w:rPr>
          <w:sz w:val="22"/>
          <w:szCs w:val="22"/>
          <w:lang w:val="en-GB"/>
        </w:rPr>
        <w:t xml:space="preserve"> and a mass fraction of AgNO</w:t>
      </w:r>
      <w:r w:rsidRPr="00420DA5">
        <w:rPr>
          <w:sz w:val="22"/>
          <w:szCs w:val="22"/>
          <w:vertAlign w:val="subscript"/>
          <w:lang w:val="en-GB"/>
        </w:rPr>
        <w:t>3</w:t>
      </w:r>
      <w:r w:rsidRPr="00420DA5">
        <w:rPr>
          <w:sz w:val="22"/>
          <w:szCs w:val="22"/>
          <w:lang w:val="en-GB"/>
        </w:rPr>
        <w:t xml:space="preserve"> of 10 %. Calculate the mass of the precipitate formed and the mass of silver nitrate remaining in solution.</w:t>
      </w:r>
    </w:p>
    <w:p w:rsidR="00166B45" w:rsidRPr="00420DA5" w:rsidRDefault="00166B45">
      <w:pPr>
        <w:pStyle w:val="ListParagraph"/>
        <w:numPr>
          <w:ilvl w:val="0"/>
          <w:numId w:val="63"/>
        </w:numPr>
        <w:spacing w:line="276" w:lineRule="auto"/>
        <w:ind w:left="426" w:hanging="284"/>
        <w:jc w:val="both"/>
        <w:rPr>
          <w:sz w:val="22"/>
          <w:szCs w:val="22"/>
          <w:lang w:val="en-GB"/>
        </w:rPr>
      </w:pPr>
      <w:r w:rsidRPr="00420DA5">
        <w:rPr>
          <w:sz w:val="22"/>
          <w:szCs w:val="22"/>
          <w:lang w:val="en-GB"/>
        </w:rPr>
        <w:t xml:space="preserve">When 2.66 g of silver nitrate reacted with a mixture of NaCl and KCl, a precipitate weighing 5.74 g was obtained. Determine the </w:t>
      </w:r>
      <w:r w:rsidRPr="00420DA5">
        <w:rPr>
          <w:spacing w:val="2"/>
          <w:sz w:val="22"/>
          <w:szCs w:val="22"/>
          <w:lang w:val="en-GB"/>
        </w:rPr>
        <w:t>mass fractions of NaCl and KCl in the mixture</w:t>
      </w:r>
      <w:r w:rsidRPr="00420DA5">
        <w:rPr>
          <w:sz w:val="22"/>
          <w:szCs w:val="22"/>
          <w:lang w:val="en-GB"/>
        </w:rPr>
        <w:t>.</w:t>
      </w:r>
    </w:p>
    <w:p w:rsidR="00166B45" w:rsidRPr="00420DA5" w:rsidRDefault="00166B45" w:rsidP="00FC1532">
      <w:pPr>
        <w:pStyle w:val="BodyText"/>
        <w:spacing w:line="276" w:lineRule="auto"/>
        <w:rPr>
          <w:b/>
          <w:sz w:val="22"/>
          <w:szCs w:val="22"/>
          <w:lang w:val="en-GB"/>
        </w:rPr>
      </w:pPr>
    </w:p>
    <w:p w:rsidR="00166B45" w:rsidRPr="00420DA5" w:rsidRDefault="00166B45" w:rsidP="001A5A03">
      <w:pPr>
        <w:pStyle w:val="BodyText"/>
        <w:spacing w:line="276" w:lineRule="auto"/>
        <w:jc w:val="center"/>
        <w:rPr>
          <w:b/>
          <w:sz w:val="22"/>
          <w:szCs w:val="22"/>
          <w:lang w:val="en-GB"/>
        </w:rPr>
      </w:pPr>
      <w:r w:rsidRPr="00420DA5">
        <w:rPr>
          <w:b/>
          <w:sz w:val="22"/>
          <w:szCs w:val="22"/>
          <w:lang w:val="en-GB"/>
        </w:rPr>
        <w:t>Laboratory work No. 12</w:t>
      </w:r>
    </w:p>
    <w:p w:rsidR="00166B45" w:rsidRPr="00420DA5" w:rsidRDefault="00166B45" w:rsidP="001A5A03">
      <w:pPr>
        <w:pStyle w:val="BodyText"/>
        <w:spacing w:line="276" w:lineRule="auto"/>
        <w:jc w:val="center"/>
        <w:rPr>
          <w:b/>
          <w:sz w:val="16"/>
          <w:szCs w:val="16"/>
          <w:lang w:val="en-GB"/>
        </w:rPr>
      </w:pPr>
    </w:p>
    <w:p w:rsidR="00166B45" w:rsidRPr="00420DA5" w:rsidRDefault="00166B45" w:rsidP="001A5A03">
      <w:pPr>
        <w:pStyle w:val="BodyText"/>
        <w:spacing w:line="276" w:lineRule="auto"/>
        <w:jc w:val="center"/>
        <w:rPr>
          <w:b/>
          <w:sz w:val="22"/>
          <w:szCs w:val="22"/>
          <w:lang w:val="en-GB"/>
        </w:rPr>
      </w:pPr>
      <w:r w:rsidRPr="00420DA5">
        <w:rPr>
          <w:b/>
          <w:sz w:val="22"/>
          <w:szCs w:val="22"/>
          <w:lang w:val="en-GB"/>
        </w:rPr>
        <w:t xml:space="preserve">COMPOUNDS OF CHLORINE, BROMINE AND IODINE </w:t>
      </w:r>
    </w:p>
    <w:p w:rsidR="00166B45" w:rsidRPr="00420DA5" w:rsidRDefault="00166B45" w:rsidP="001A5A03">
      <w:pPr>
        <w:pStyle w:val="BodyText"/>
        <w:spacing w:line="276" w:lineRule="auto"/>
        <w:rPr>
          <w:b/>
          <w:sz w:val="12"/>
          <w:szCs w:val="12"/>
          <w:lang w:val="en-GB"/>
        </w:rPr>
      </w:pPr>
    </w:p>
    <w:p w:rsidR="00166B45" w:rsidRPr="00420DA5" w:rsidRDefault="00166B45" w:rsidP="005C3D9D">
      <w:pPr>
        <w:pStyle w:val="BodyText"/>
        <w:spacing w:line="276" w:lineRule="auto"/>
        <w:ind w:firstLine="426"/>
        <w:jc w:val="both"/>
        <w:rPr>
          <w:b/>
          <w:sz w:val="22"/>
          <w:szCs w:val="22"/>
          <w:lang w:val="en-GB"/>
        </w:rPr>
      </w:pPr>
      <w:r w:rsidRPr="00420DA5">
        <w:rPr>
          <w:b/>
          <w:sz w:val="22"/>
          <w:szCs w:val="22"/>
          <w:lang w:val="en-GB"/>
        </w:rPr>
        <w:t>Laboratory objectives</w:t>
      </w:r>
    </w:p>
    <w:p w:rsidR="00166B45" w:rsidRPr="00420DA5" w:rsidRDefault="00166B45" w:rsidP="001A5A03">
      <w:pPr>
        <w:pStyle w:val="BodyText"/>
        <w:spacing w:line="276" w:lineRule="auto"/>
        <w:jc w:val="both"/>
        <w:rPr>
          <w:bCs/>
          <w:sz w:val="22"/>
          <w:szCs w:val="22"/>
          <w:lang w:val="en-GB"/>
        </w:rPr>
      </w:pPr>
      <w:r w:rsidRPr="00420DA5">
        <w:rPr>
          <w:sz w:val="22"/>
          <w:szCs w:val="22"/>
          <w:lang w:val="en-GB"/>
        </w:rPr>
        <w:t>To investigate the chemical properties of halogens and their compounds</w:t>
      </w:r>
      <w:r w:rsidRPr="00420DA5">
        <w:rPr>
          <w:bCs/>
          <w:sz w:val="22"/>
          <w:szCs w:val="22"/>
          <w:lang w:val="en-GB"/>
        </w:rPr>
        <w:t>.</w:t>
      </w:r>
    </w:p>
    <w:p w:rsidR="00166B45" w:rsidRPr="00420DA5" w:rsidRDefault="00166B45" w:rsidP="001A5A03">
      <w:pPr>
        <w:pStyle w:val="BodyText"/>
        <w:spacing w:line="276" w:lineRule="auto"/>
        <w:rPr>
          <w:b/>
          <w:bCs/>
          <w:sz w:val="12"/>
          <w:szCs w:val="12"/>
          <w:lang w:val="en-GB"/>
        </w:rPr>
      </w:pPr>
    </w:p>
    <w:p w:rsidR="00166B45" w:rsidRPr="00420DA5" w:rsidRDefault="00166B45" w:rsidP="005C3D9D">
      <w:pPr>
        <w:pStyle w:val="BodyText"/>
        <w:spacing w:line="276" w:lineRule="auto"/>
        <w:ind w:firstLine="426"/>
        <w:rPr>
          <w:b/>
          <w:sz w:val="22"/>
          <w:szCs w:val="22"/>
          <w:lang w:val="en-GB"/>
        </w:rPr>
      </w:pPr>
      <w:r w:rsidRPr="00420DA5">
        <w:rPr>
          <w:b/>
          <w:bCs/>
          <w:sz w:val="22"/>
          <w:szCs w:val="22"/>
          <w:lang w:val="en-GB"/>
        </w:rPr>
        <w:t>Equipment and reagents</w:t>
      </w:r>
    </w:p>
    <w:p w:rsidR="00166B45" w:rsidRPr="00420DA5" w:rsidRDefault="00166B45" w:rsidP="006861D3">
      <w:pPr>
        <w:spacing w:after="0" w:line="269" w:lineRule="auto"/>
        <w:jc w:val="both"/>
        <w:rPr>
          <w:rFonts w:ascii="Times New Roman" w:hAnsi="Times New Roman"/>
        </w:rPr>
      </w:pPr>
      <w:r w:rsidRPr="00420DA5">
        <w:rPr>
          <w:rFonts w:ascii="Times New Roman" w:hAnsi="Times New Roman"/>
          <w:i/>
          <w:iCs/>
        </w:rPr>
        <w:t>Equipment:</w:t>
      </w:r>
      <w:r w:rsidRPr="00420DA5">
        <w:rPr>
          <w:rFonts w:ascii="Times New Roman" w:hAnsi="Times New Roman"/>
        </w:rPr>
        <w:t xml:space="preserve"> alcohol burner, test tubes, glass rod, metal stand, stopper with gas outlet tube, cotton plug, rubber stopper, crystallizing dish, beaker with ice.</w:t>
      </w:r>
    </w:p>
    <w:p w:rsidR="00166B45" w:rsidRPr="00420DA5" w:rsidRDefault="00166B45" w:rsidP="006861D3">
      <w:pPr>
        <w:spacing w:after="0" w:line="269" w:lineRule="auto"/>
        <w:jc w:val="both"/>
        <w:rPr>
          <w:rFonts w:ascii="Times New Roman" w:hAnsi="Times New Roman"/>
        </w:rPr>
      </w:pPr>
      <w:r w:rsidRPr="00420DA5">
        <w:rPr>
          <w:rFonts w:ascii="Times New Roman" w:hAnsi="Times New Roman"/>
          <w:i/>
          <w:iCs/>
        </w:rPr>
        <w:t>Substances:</w:t>
      </w:r>
      <w:r w:rsidRPr="00420DA5">
        <w:rPr>
          <w:rFonts w:ascii="Times New Roman" w:hAnsi="Times New Roman"/>
        </w:rPr>
        <w:t xml:space="preserve"> manganese(IV) oxide, potassium permanganate, potassium </w:t>
      </w:r>
      <w:r w:rsidRPr="00420DA5">
        <w:rPr>
          <w:rFonts w:ascii="Times New Roman" w:hAnsi="Times New Roman"/>
          <w:spacing w:val="-6"/>
        </w:rPr>
        <w:t>dichromate, potassium bromide, potassium iodide, benzene, sodium chloride.</w:t>
      </w:r>
    </w:p>
    <w:p w:rsidR="00166B45" w:rsidRPr="00420DA5" w:rsidRDefault="00166B45" w:rsidP="006861D3">
      <w:pPr>
        <w:spacing w:after="0" w:line="269" w:lineRule="auto"/>
        <w:jc w:val="both"/>
        <w:rPr>
          <w:rFonts w:ascii="Times New Roman" w:hAnsi="Times New Roman"/>
        </w:rPr>
      </w:pPr>
      <w:r w:rsidRPr="00420DA5">
        <w:rPr>
          <w:rFonts w:ascii="Times New Roman" w:hAnsi="Times New Roman"/>
          <w:i/>
          <w:iCs/>
        </w:rPr>
        <w:t>Solutions:</w:t>
      </w:r>
      <w:r w:rsidRPr="00420DA5">
        <w:rPr>
          <w:rFonts w:ascii="Times New Roman" w:hAnsi="Times New Roman"/>
        </w:rPr>
        <w:t xml:space="preserve"> hydrochloric acid (concentrated), sulphuric acid (2 M and concentrated), sodium hydroxide (2 M); ammonia (concentrated), chlorine water, bromine water, iodine, litmus, starch, potassium bromide (0.5 M), potassium iodide (0.5 M), iron(III) chloride and potassium chloride (0.5 M), silver nitrate (0.1 M), manganese(II) sulphate (0.5 M).</w:t>
      </w:r>
    </w:p>
    <w:p w:rsidR="00166B45" w:rsidRPr="00420DA5" w:rsidRDefault="00166B45" w:rsidP="001A5A03">
      <w:pPr>
        <w:spacing w:after="0" w:line="276" w:lineRule="auto"/>
        <w:jc w:val="both"/>
        <w:rPr>
          <w:rFonts w:ascii="Times New Roman" w:hAnsi="Times New Roman"/>
          <w:sz w:val="12"/>
          <w:szCs w:val="12"/>
        </w:rPr>
      </w:pPr>
    </w:p>
    <w:p w:rsidR="00166B45" w:rsidRPr="00420DA5" w:rsidRDefault="00166B45" w:rsidP="005C3D9D">
      <w:pPr>
        <w:pStyle w:val="BodyText"/>
        <w:spacing w:line="276" w:lineRule="auto"/>
        <w:ind w:firstLine="426"/>
        <w:rPr>
          <w:b/>
          <w:bCs/>
          <w:sz w:val="22"/>
          <w:szCs w:val="22"/>
          <w:lang w:val="en-GB"/>
        </w:rPr>
      </w:pPr>
      <w:r w:rsidRPr="00420DA5">
        <w:rPr>
          <w:b/>
          <w:sz w:val="22"/>
          <w:szCs w:val="22"/>
          <w:lang w:val="en-GB"/>
        </w:rPr>
        <w:t>Experimental procedure</w:t>
      </w:r>
    </w:p>
    <w:p w:rsidR="00166B45" w:rsidRPr="00420DA5" w:rsidRDefault="00166B45" w:rsidP="005C3D9D">
      <w:pPr>
        <w:pStyle w:val="BodyText"/>
        <w:spacing w:line="276" w:lineRule="auto"/>
        <w:ind w:firstLine="426"/>
        <w:rPr>
          <w:b/>
          <w:bCs/>
          <w:sz w:val="12"/>
          <w:szCs w:val="12"/>
          <w:lang w:val="en-GB"/>
        </w:rPr>
      </w:pPr>
    </w:p>
    <w:p w:rsidR="00166B45" w:rsidRPr="00420DA5" w:rsidRDefault="00166B45" w:rsidP="005C3D9D">
      <w:pPr>
        <w:spacing w:after="0" w:line="276" w:lineRule="auto"/>
        <w:ind w:firstLine="426"/>
        <w:jc w:val="both"/>
        <w:rPr>
          <w:rFonts w:ascii="Times New Roman" w:hAnsi="Times New Roman"/>
          <w:bCs/>
        </w:rPr>
      </w:pPr>
      <w:r w:rsidRPr="00420DA5">
        <w:rPr>
          <w:rFonts w:ascii="Times New Roman" w:hAnsi="Times New Roman"/>
          <w:b/>
        </w:rPr>
        <w:t xml:space="preserve">Experiment 1. Preparation of halogens </w:t>
      </w:r>
      <w:r w:rsidRPr="00420DA5">
        <w:rPr>
          <w:rFonts w:ascii="Times New Roman" w:hAnsi="Times New Roman"/>
          <w:bCs/>
        </w:rPr>
        <w:t>(to be carried out in a fume hood)</w:t>
      </w:r>
    </w:p>
    <w:p w:rsidR="00166B45" w:rsidRPr="00420DA5" w:rsidRDefault="00166B45" w:rsidP="005C3D9D">
      <w:pPr>
        <w:spacing w:after="0" w:line="276" w:lineRule="auto"/>
        <w:ind w:firstLine="426"/>
        <w:jc w:val="both"/>
        <w:rPr>
          <w:rFonts w:ascii="Times New Roman" w:hAnsi="Times New Roman"/>
        </w:rPr>
      </w:pPr>
      <w:r w:rsidRPr="00420DA5">
        <w:rPr>
          <w:rFonts w:ascii="Times New Roman" w:hAnsi="Times New Roman"/>
          <w:b/>
        </w:rPr>
        <w:t>a) Preparation of chlorine</w:t>
      </w:r>
    </w:p>
    <w:p w:rsidR="00166B45" w:rsidRPr="00420DA5" w:rsidRDefault="00166B45" w:rsidP="005C3D9D">
      <w:pPr>
        <w:spacing w:after="0" w:line="276" w:lineRule="auto"/>
        <w:ind w:firstLine="426"/>
        <w:jc w:val="both"/>
        <w:rPr>
          <w:rFonts w:ascii="Times New Roman" w:hAnsi="Times New Roman"/>
        </w:rPr>
      </w:pPr>
      <w:r w:rsidRPr="00420DA5">
        <w:rPr>
          <w:rFonts w:ascii="Times New Roman" w:hAnsi="Times New Roman"/>
        </w:rPr>
        <w:t>Place small amounts of manganese(IV) oxide, potassium perman-ganate, and potassium dichromate separately into three test tubes. Add  4-5 drops of concentrated hydrochloric acid to each test tube. If the reaction proceeds slowly, gently heat the test tube. Observe the colour of the evolved chlorine. Write the reaction equations. What is the role of hydrochloric acid in these reactions?</w:t>
      </w:r>
    </w:p>
    <w:p w:rsidR="00166B45" w:rsidRPr="00420DA5" w:rsidRDefault="00166B45" w:rsidP="005C3D9D">
      <w:pPr>
        <w:spacing w:after="0" w:line="276" w:lineRule="auto"/>
        <w:ind w:firstLine="426"/>
        <w:jc w:val="both"/>
        <w:rPr>
          <w:rFonts w:ascii="Times New Roman" w:hAnsi="Times New Roman"/>
          <w:b/>
        </w:rPr>
      </w:pPr>
      <w:r w:rsidRPr="00420DA5">
        <w:rPr>
          <w:rFonts w:ascii="Times New Roman" w:hAnsi="Times New Roman"/>
          <w:b/>
        </w:rPr>
        <w:t>b) Preparation of bromine and iodine</w:t>
      </w:r>
    </w:p>
    <w:p w:rsidR="00166B45" w:rsidRPr="00420DA5" w:rsidRDefault="00166B45" w:rsidP="005C3D9D">
      <w:pPr>
        <w:spacing w:after="0" w:line="276" w:lineRule="auto"/>
        <w:ind w:firstLine="426"/>
        <w:jc w:val="both"/>
        <w:rPr>
          <w:rFonts w:ascii="Times New Roman" w:hAnsi="Times New Roman"/>
        </w:rPr>
      </w:pPr>
      <w:r w:rsidRPr="00420DA5">
        <w:rPr>
          <w:rFonts w:ascii="Times New Roman" w:hAnsi="Times New Roman"/>
        </w:rPr>
        <w:t>Place a small amounts of manganese(IV) oxide into two test tubes. Add several crystals of potassium bromide to one test tube and a few crystals of potassium iodide to the other. Then add 4-5 drops of concentrate sulphuric acid to each test tube. If the reaction proceeds slowly, gently heat the test tubes.</w:t>
      </w:r>
    </w:p>
    <w:p w:rsidR="00166B45" w:rsidRPr="00420DA5" w:rsidRDefault="00166B45" w:rsidP="005C3D9D">
      <w:pPr>
        <w:spacing w:after="0" w:line="276" w:lineRule="auto"/>
        <w:ind w:firstLine="426"/>
        <w:jc w:val="both"/>
        <w:rPr>
          <w:rFonts w:ascii="Times New Roman" w:hAnsi="Times New Roman"/>
        </w:rPr>
      </w:pPr>
      <w:r w:rsidRPr="00420DA5">
        <w:rPr>
          <w:rFonts w:ascii="Times New Roman" w:hAnsi="Times New Roman"/>
        </w:rPr>
        <w:t>Observe the colour of the bromine and iodine vapours evolved. Write the reaction equations and identify the oxidising and reducing agents.</w:t>
      </w:r>
    </w:p>
    <w:p w:rsidR="00166B45" w:rsidRPr="00420DA5" w:rsidRDefault="00166B45" w:rsidP="001A5A03">
      <w:pPr>
        <w:spacing w:after="0" w:line="276" w:lineRule="auto"/>
        <w:ind w:firstLine="720"/>
        <w:jc w:val="both"/>
        <w:rPr>
          <w:rFonts w:ascii="Times New Roman" w:hAnsi="Times New Roman"/>
          <w:b/>
          <w:sz w:val="16"/>
          <w:szCs w:val="16"/>
        </w:rPr>
      </w:pPr>
    </w:p>
    <w:p w:rsidR="00166B45" w:rsidRPr="00420DA5" w:rsidRDefault="00166B45" w:rsidP="005C3D9D">
      <w:pPr>
        <w:spacing w:after="0" w:line="276" w:lineRule="auto"/>
        <w:ind w:firstLine="426"/>
        <w:jc w:val="both"/>
        <w:rPr>
          <w:rFonts w:ascii="Times New Roman" w:hAnsi="Times New Roman"/>
          <w:b/>
        </w:rPr>
      </w:pPr>
      <w:r w:rsidRPr="00420DA5">
        <w:rPr>
          <w:rFonts w:ascii="Times New Roman" w:hAnsi="Times New Roman"/>
          <w:b/>
        </w:rPr>
        <w:t>Experiment 2. Properties of halogens</w:t>
      </w:r>
    </w:p>
    <w:p w:rsidR="00166B45" w:rsidRPr="00420DA5" w:rsidRDefault="00166B45" w:rsidP="005C3D9D">
      <w:pPr>
        <w:spacing w:after="0" w:line="276" w:lineRule="auto"/>
        <w:ind w:firstLine="426"/>
        <w:jc w:val="both"/>
        <w:rPr>
          <w:rFonts w:ascii="Times New Roman" w:hAnsi="Times New Roman"/>
        </w:rPr>
      </w:pPr>
      <w:r w:rsidRPr="00420DA5">
        <w:rPr>
          <w:rFonts w:ascii="Times New Roman" w:hAnsi="Times New Roman"/>
          <w:b/>
        </w:rPr>
        <w:t>a) Solubility of iodine and bromine in organic solvents</w:t>
      </w:r>
    </w:p>
    <w:p w:rsidR="00166B45" w:rsidRPr="00420DA5" w:rsidRDefault="00166B45" w:rsidP="005C3D9D">
      <w:pPr>
        <w:spacing w:after="0" w:line="276" w:lineRule="auto"/>
        <w:ind w:firstLine="426"/>
        <w:jc w:val="both"/>
        <w:rPr>
          <w:rFonts w:ascii="Times New Roman" w:hAnsi="Times New Roman"/>
        </w:rPr>
      </w:pPr>
      <w:r w:rsidRPr="00420DA5">
        <w:rPr>
          <w:rFonts w:ascii="Times New Roman" w:hAnsi="Times New Roman"/>
        </w:rPr>
        <w:t>Place 3-4 drops of bromine water to one test tube and the same volume of iodine solution to another. Add 3-4 drops of benzene to each test tube and shake thoroughly. After phase separation, note the colour of the upper (benzene) layer. Name the process involved.</w:t>
      </w:r>
    </w:p>
    <w:p w:rsidR="00166B45" w:rsidRPr="00420DA5" w:rsidRDefault="00166B45" w:rsidP="005C3D9D">
      <w:pPr>
        <w:spacing w:after="0" w:line="276" w:lineRule="auto"/>
        <w:ind w:firstLine="426"/>
        <w:jc w:val="both"/>
        <w:rPr>
          <w:rFonts w:ascii="Times New Roman" w:hAnsi="Times New Roman"/>
        </w:rPr>
      </w:pPr>
      <w:r w:rsidRPr="00420DA5">
        <w:rPr>
          <w:rFonts w:ascii="Times New Roman" w:hAnsi="Times New Roman"/>
          <w:b/>
        </w:rPr>
        <w:t>b) Dissolution of chlorine in water</w:t>
      </w:r>
    </w:p>
    <w:p w:rsidR="00166B45" w:rsidRPr="00420DA5" w:rsidRDefault="00166B45" w:rsidP="005C3D9D">
      <w:pPr>
        <w:spacing w:after="0" w:line="276" w:lineRule="auto"/>
        <w:ind w:firstLine="426"/>
        <w:jc w:val="both"/>
        <w:rPr>
          <w:rFonts w:ascii="Times New Roman" w:hAnsi="Times New Roman"/>
        </w:rPr>
      </w:pPr>
      <w:r w:rsidRPr="00420DA5">
        <w:rPr>
          <w:rFonts w:ascii="Times New Roman" w:hAnsi="Times New Roman"/>
        </w:rPr>
        <w:t>Place a small amount of potassium permanganate into a test tube and add 4-5 drops of concentrated hydrochloric acid. Immediately close the test tube with a stopper fitted with a gas outlet tube, immersing its end into a second test tube containing distilled water. Bubble the evolved chlorine through the water for 1-2 minutes. Determine the medium of the resulting solution by adding 1-2 drops of litmus solution. Write the corresponding chemical equations.</w:t>
      </w:r>
    </w:p>
    <w:p w:rsidR="00166B45" w:rsidRPr="00420DA5" w:rsidRDefault="00166B45" w:rsidP="005C3D9D">
      <w:pPr>
        <w:spacing w:after="0" w:line="276" w:lineRule="auto"/>
        <w:ind w:firstLine="426"/>
        <w:jc w:val="both"/>
        <w:rPr>
          <w:rFonts w:ascii="Times New Roman" w:hAnsi="Times New Roman"/>
        </w:rPr>
      </w:pPr>
      <w:r w:rsidRPr="00420DA5">
        <w:rPr>
          <w:rFonts w:ascii="Times New Roman" w:hAnsi="Times New Roman"/>
          <w:b/>
        </w:rPr>
        <w:t>c) Interaction of chlorine with iodine</w:t>
      </w:r>
    </w:p>
    <w:p w:rsidR="00166B45" w:rsidRPr="00420DA5" w:rsidRDefault="00166B45" w:rsidP="005C3D9D">
      <w:pPr>
        <w:spacing w:after="0" w:line="276" w:lineRule="auto"/>
        <w:ind w:firstLine="426"/>
        <w:jc w:val="both"/>
        <w:rPr>
          <w:rFonts w:ascii="Times New Roman" w:hAnsi="Times New Roman"/>
        </w:rPr>
      </w:pPr>
      <w:r w:rsidRPr="00420DA5">
        <w:rPr>
          <w:rFonts w:ascii="Times New Roman" w:hAnsi="Times New Roman"/>
        </w:rPr>
        <w:t>To 2-3 drops of iodine solution, add 1 drop of starch solution followed by 2-3 drops of chlorine water. Record your observations. Write the reaction equation and indicate the redox properties of chlorine and iodine in this reaction.</w:t>
      </w:r>
    </w:p>
    <w:p w:rsidR="00166B45" w:rsidRPr="00420DA5" w:rsidRDefault="00166B45" w:rsidP="005C3D9D">
      <w:pPr>
        <w:pStyle w:val="ListParagraph"/>
        <w:spacing w:line="276" w:lineRule="auto"/>
        <w:ind w:left="1080" w:hanging="654"/>
        <w:jc w:val="both"/>
        <w:rPr>
          <w:b/>
          <w:sz w:val="22"/>
          <w:szCs w:val="22"/>
          <w:lang w:val="en-GB"/>
        </w:rPr>
      </w:pPr>
      <w:r w:rsidRPr="00420DA5">
        <w:rPr>
          <w:b/>
          <w:sz w:val="22"/>
          <w:szCs w:val="22"/>
          <w:lang w:val="en-GB"/>
        </w:rPr>
        <w:t>d) Comparison of the oxidising properties of halogens</w:t>
      </w:r>
    </w:p>
    <w:p w:rsidR="00166B45" w:rsidRPr="00420DA5" w:rsidRDefault="00166B45" w:rsidP="005C3D9D">
      <w:pPr>
        <w:spacing w:after="0" w:line="276" w:lineRule="auto"/>
        <w:ind w:firstLine="426"/>
        <w:jc w:val="both"/>
        <w:rPr>
          <w:rFonts w:ascii="Times New Roman" w:hAnsi="Times New Roman"/>
        </w:rPr>
      </w:pPr>
      <w:r w:rsidRPr="00420DA5">
        <w:rPr>
          <w:rFonts w:ascii="Times New Roman" w:hAnsi="Times New Roman"/>
        </w:rPr>
        <w:t>Place 4-5 drops of potassium bromide solution to the first test tube and potassium iodide solution to the second and third test tubes. Add       3-4 drops of benzene to each test tube. Then add 3-4 drops of benzene to each. Next, add 3-4 drops of chlorine water to the first and second test tubes, and 3-4 drops of bromine water to the third.</w:t>
      </w:r>
    </w:p>
    <w:p w:rsidR="00166B45" w:rsidRPr="00420DA5" w:rsidRDefault="00166B45" w:rsidP="005C3D9D">
      <w:pPr>
        <w:spacing w:after="0" w:line="276" w:lineRule="auto"/>
        <w:ind w:firstLine="426"/>
        <w:jc w:val="both"/>
        <w:rPr>
          <w:rFonts w:ascii="Times New Roman" w:hAnsi="Times New Roman"/>
          <w:spacing w:val="-2"/>
        </w:rPr>
      </w:pPr>
      <w:r w:rsidRPr="00420DA5">
        <w:rPr>
          <w:rFonts w:ascii="Times New Roman" w:hAnsi="Times New Roman"/>
        </w:rPr>
        <w:t xml:space="preserve">Observe the colour changes in the benzene layer. Write the corresponding reaction equations. How do the oxidising properties of halogens change in the series </w:t>
      </w:r>
      <w:r w:rsidRPr="00420DA5">
        <w:rPr>
          <w:rFonts w:ascii="Times New Roman" w:hAnsi="Times New Roman"/>
          <w:spacing w:val="-2"/>
        </w:rPr>
        <w:t>Cl</w:t>
      </w:r>
      <w:r w:rsidRPr="00420DA5">
        <w:rPr>
          <w:rFonts w:ascii="Times New Roman" w:hAnsi="Times New Roman"/>
          <w:spacing w:val="-2"/>
          <w:vertAlign w:val="subscript"/>
        </w:rPr>
        <w:t>2</w:t>
      </w:r>
      <w:r w:rsidRPr="00420DA5">
        <w:rPr>
          <w:rFonts w:ascii="Times New Roman" w:hAnsi="Times New Roman"/>
          <w:spacing w:val="-2"/>
        </w:rPr>
        <w:t xml:space="preserve"> – Br</w:t>
      </w:r>
      <w:r w:rsidRPr="00420DA5">
        <w:rPr>
          <w:rFonts w:ascii="Times New Roman" w:hAnsi="Times New Roman"/>
          <w:spacing w:val="-2"/>
          <w:vertAlign w:val="subscript"/>
        </w:rPr>
        <w:t>2</w:t>
      </w:r>
      <w:r w:rsidRPr="00420DA5">
        <w:rPr>
          <w:rFonts w:ascii="Times New Roman" w:hAnsi="Times New Roman"/>
          <w:spacing w:val="-2"/>
        </w:rPr>
        <w:t xml:space="preserve"> – I</w:t>
      </w:r>
      <w:r w:rsidRPr="00420DA5">
        <w:rPr>
          <w:rFonts w:ascii="Times New Roman" w:hAnsi="Times New Roman"/>
          <w:spacing w:val="-2"/>
          <w:vertAlign w:val="subscript"/>
        </w:rPr>
        <w:t>2</w:t>
      </w:r>
      <w:r w:rsidRPr="00420DA5">
        <w:rPr>
          <w:rFonts w:ascii="Times New Roman" w:hAnsi="Times New Roman"/>
          <w:spacing w:val="-2"/>
        </w:rPr>
        <w:t>?</w:t>
      </w:r>
    </w:p>
    <w:p w:rsidR="00166B45" w:rsidRPr="00420DA5" w:rsidRDefault="00166B45" w:rsidP="0017705C">
      <w:pPr>
        <w:spacing w:after="0" w:line="276" w:lineRule="auto"/>
        <w:jc w:val="both"/>
        <w:rPr>
          <w:rFonts w:ascii="Times New Roman" w:hAnsi="Times New Roman"/>
          <w:b/>
        </w:rPr>
      </w:pPr>
    </w:p>
    <w:p w:rsidR="00166B45" w:rsidRPr="00420DA5" w:rsidRDefault="00166B45" w:rsidP="005C3D9D">
      <w:pPr>
        <w:spacing w:after="0" w:line="276" w:lineRule="auto"/>
        <w:ind w:firstLine="426"/>
        <w:jc w:val="both"/>
        <w:rPr>
          <w:rFonts w:ascii="Times New Roman" w:hAnsi="Times New Roman"/>
          <w:b/>
          <w:spacing w:val="-4"/>
        </w:rPr>
      </w:pPr>
    </w:p>
    <w:p w:rsidR="00166B45" w:rsidRPr="00420DA5" w:rsidRDefault="00166B45" w:rsidP="005C3D9D">
      <w:pPr>
        <w:spacing w:after="0" w:line="276" w:lineRule="auto"/>
        <w:ind w:firstLine="426"/>
        <w:jc w:val="both"/>
        <w:rPr>
          <w:rFonts w:ascii="Times New Roman" w:hAnsi="Times New Roman"/>
          <w:b/>
          <w:spacing w:val="-4"/>
        </w:rPr>
      </w:pPr>
      <w:r w:rsidRPr="00420DA5">
        <w:rPr>
          <w:rFonts w:ascii="Times New Roman" w:hAnsi="Times New Roman"/>
          <w:b/>
          <w:spacing w:val="-4"/>
        </w:rPr>
        <w:t>Experiment 3. Preparation and properties of hydrogen chloride</w:t>
      </w:r>
    </w:p>
    <w:p w:rsidR="00166B45" w:rsidRPr="00420DA5" w:rsidRDefault="00166B45" w:rsidP="0017705C">
      <w:pPr>
        <w:spacing w:after="0" w:line="276" w:lineRule="auto"/>
        <w:ind w:firstLine="426"/>
        <w:jc w:val="both"/>
        <w:rPr>
          <w:rFonts w:ascii="Times New Roman" w:hAnsi="Times New Roman"/>
          <w:spacing w:val="-2"/>
        </w:rPr>
      </w:pPr>
      <w:r w:rsidRPr="00420DA5">
        <w:rPr>
          <w:rFonts w:ascii="Times New Roman" w:hAnsi="Times New Roman"/>
          <w:spacing w:val="-2"/>
        </w:rPr>
        <w:t>Place 2-3 g of sodium chloride, previously moistened with 2-3 drops of distilled water into a test tube. Add 2-3 ml of concentrated sulphuric acid. Fit the test tube with a stopper equipped with a gas outlet tube. Position the outlet of the tube close to the bottom of a dry test tube. Plug the opening of the receiving test tube with a cotton plug and gently heat the reaction mixture to initiate gas evolution.</w:t>
      </w:r>
    </w:p>
    <w:p w:rsidR="00166B45" w:rsidRPr="00420DA5" w:rsidRDefault="00166B45" w:rsidP="0017705C">
      <w:pPr>
        <w:spacing w:after="0" w:line="276" w:lineRule="auto"/>
        <w:ind w:firstLine="426"/>
        <w:jc w:val="both"/>
        <w:rPr>
          <w:rFonts w:ascii="Times New Roman" w:hAnsi="Times New Roman"/>
        </w:rPr>
      </w:pPr>
      <w:r w:rsidRPr="00420DA5">
        <w:rPr>
          <w:rFonts w:ascii="Times New Roman" w:hAnsi="Times New Roman"/>
          <w:spacing w:val="-2"/>
        </w:rPr>
        <w:t>Stop heating when as soon as dense white fumes appear above the cotton. Remove the cotton plug and the gas outlet tube, and immediately seal the test tube with a stopper or your thumb. Invert the test tube and immerse its open end into a crystallizing dish filled with water. Open the test tube under water. Record your observations. Reseal the test tube while still under water, remove it, and add a few drops of litmus solution to determine the nature of the medium. Write the balanced equation for the preparation of hydrogen chloride</w:t>
      </w:r>
      <w:r w:rsidRPr="00420DA5">
        <w:rPr>
          <w:rFonts w:ascii="Times New Roman" w:hAnsi="Times New Roman"/>
        </w:rPr>
        <w:t>.</w:t>
      </w:r>
    </w:p>
    <w:p w:rsidR="00166B45" w:rsidRPr="00420DA5" w:rsidRDefault="00166B45" w:rsidP="001A5A03">
      <w:pPr>
        <w:spacing w:after="0" w:line="276" w:lineRule="auto"/>
        <w:ind w:firstLine="720"/>
        <w:jc w:val="both"/>
        <w:rPr>
          <w:rFonts w:ascii="Times New Roman" w:hAnsi="Times New Roman"/>
          <w:b/>
          <w:sz w:val="12"/>
          <w:szCs w:val="12"/>
        </w:rPr>
      </w:pPr>
    </w:p>
    <w:p w:rsidR="00166B45" w:rsidRPr="00420DA5" w:rsidRDefault="00166B45" w:rsidP="005C3D9D">
      <w:pPr>
        <w:spacing w:after="0" w:line="276" w:lineRule="auto"/>
        <w:ind w:firstLine="426"/>
        <w:jc w:val="both"/>
        <w:rPr>
          <w:rFonts w:ascii="Times New Roman" w:hAnsi="Times New Roman"/>
          <w:b/>
        </w:rPr>
      </w:pPr>
      <w:r w:rsidRPr="00420DA5">
        <w:rPr>
          <w:rFonts w:ascii="Times New Roman" w:hAnsi="Times New Roman"/>
          <w:b/>
        </w:rPr>
        <w:t>Experiment 4. Properties of halides</w:t>
      </w:r>
    </w:p>
    <w:p w:rsidR="00166B45" w:rsidRPr="00420DA5" w:rsidRDefault="00166B45" w:rsidP="005C3D9D">
      <w:pPr>
        <w:spacing w:after="0" w:line="276" w:lineRule="auto"/>
        <w:ind w:firstLine="426"/>
        <w:jc w:val="both"/>
        <w:rPr>
          <w:rFonts w:ascii="Times New Roman" w:hAnsi="Times New Roman"/>
        </w:rPr>
      </w:pPr>
      <w:r w:rsidRPr="00420DA5">
        <w:rPr>
          <w:rFonts w:ascii="Times New Roman" w:hAnsi="Times New Roman"/>
          <w:b/>
        </w:rPr>
        <w:t>a) Reaction of potassium bromide and potassium iodide with sulphuric acid</w:t>
      </w:r>
    </w:p>
    <w:p w:rsidR="00166B45" w:rsidRPr="00420DA5" w:rsidRDefault="00166B45" w:rsidP="0017705C">
      <w:pPr>
        <w:spacing w:after="0" w:line="276" w:lineRule="auto"/>
        <w:ind w:firstLine="426"/>
        <w:jc w:val="both"/>
        <w:rPr>
          <w:rFonts w:ascii="Times New Roman" w:hAnsi="Times New Roman"/>
        </w:rPr>
      </w:pPr>
      <w:r w:rsidRPr="00420DA5">
        <w:rPr>
          <w:rFonts w:ascii="Times New Roman" w:hAnsi="Times New Roman"/>
        </w:rPr>
        <w:t>Place a small amount of potassium bromide in one test tube and potassium iodide in another. Add 4-5 drops of concentrated sulphuric acid to each test tube. Initially, white fumes evolve, followed by the appearance of coloured vapours of bromine and iodine.</w:t>
      </w:r>
    </w:p>
    <w:p w:rsidR="00166B45" w:rsidRPr="00420DA5" w:rsidRDefault="00166B45" w:rsidP="0017705C">
      <w:pPr>
        <w:spacing w:after="0" w:line="276" w:lineRule="auto"/>
        <w:ind w:firstLine="426"/>
        <w:jc w:val="both"/>
        <w:rPr>
          <w:rFonts w:ascii="Times New Roman" w:hAnsi="Times New Roman"/>
        </w:rPr>
      </w:pPr>
      <w:r w:rsidRPr="00420DA5">
        <w:rPr>
          <w:rFonts w:ascii="Times New Roman" w:hAnsi="Times New Roman"/>
        </w:rPr>
        <w:t>Write the reaction equations, considering that the initially formed hydrogen bromide and hydrogen iodide are subsequently oxidised to free halogens. In these reactions, sulphuric acid is reduced by bromide ions to sulphur(IV) oxide, and by iodide ions to hydrogen sulphide.</w:t>
      </w:r>
    </w:p>
    <w:p w:rsidR="00166B45" w:rsidRPr="00420DA5" w:rsidRDefault="00166B45" w:rsidP="005C3D9D">
      <w:pPr>
        <w:spacing w:after="0" w:line="276" w:lineRule="auto"/>
        <w:ind w:firstLine="426"/>
        <w:jc w:val="both"/>
        <w:rPr>
          <w:rFonts w:ascii="Times New Roman" w:hAnsi="Times New Roman"/>
          <w:spacing w:val="-6"/>
        </w:rPr>
      </w:pPr>
      <w:r w:rsidRPr="00420DA5">
        <w:rPr>
          <w:rFonts w:ascii="Times New Roman" w:hAnsi="Times New Roman"/>
          <w:b/>
          <w:spacing w:val="-6"/>
        </w:rPr>
        <w:t>b) Comparison of the reducing properties of bromide and iodide ions</w:t>
      </w:r>
    </w:p>
    <w:p w:rsidR="00166B45" w:rsidRPr="00420DA5" w:rsidRDefault="00166B45" w:rsidP="005C3D9D">
      <w:pPr>
        <w:spacing w:after="0" w:line="276" w:lineRule="auto"/>
        <w:ind w:firstLine="426"/>
        <w:jc w:val="both"/>
        <w:rPr>
          <w:rFonts w:ascii="Times New Roman" w:hAnsi="Times New Roman"/>
        </w:rPr>
      </w:pPr>
      <w:r w:rsidRPr="00420DA5">
        <w:rPr>
          <w:rFonts w:ascii="Times New Roman" w:hAnsi="Times New Roman"/>
        </w:rPr>
        <w:t>Place 4-5 drops of iron(III) chloride solution to each of two test tubes, followed by 3-4 drops of benzene. Add 2-3 drops of potassium bromide solution to the first test tube and potassium iodide solution to the second. Shake thoroughly and observe whether the organic (benzene) layer becomes coloured. In which case does reduction of iron(III) ions not occur? Write the corresponding reaction equation.</w:t>
      </w:r>
    </w:p>
    <w:p w:rsidR="00166B45" w:rsidRPr="00420DA5" w:rsidRDefault="00166B45" w:rsidP="00EB61BF">
      <w:pPr>
        <w:spacing w:after="0" w:line="276" w:lineRule="auto"/>
        <w:ind w:firstLine="426"/>
        <w:jc w:val="both"/>
        <w:rPr>
          <w:rFonts w:ascii="Times New Roman" w:hAnsi="Times New Roman"/>
        </w:rPr>
      </w:pPr>
      <w:r w:rsidRPr="00420DA5">
        <w:rPr>
          <w:rFonts w:ascii="Times New Roman" w:hAnsi="Times New Roman"/>
          <w:b/>
        </w:rPr>
        <w:t xml:space="preserve">c) Preparation of silver halides </w:t>
      </w:r>
    </w:p>
    <w:p w:rsidR="00166B45" w:rsidRPr="00420DA5" w:rsidRDefault="00166B45" w:rsidP="0017705C">
      <w:pPr>
        <w:spacing w:after="0" w:line="276" w:lineRule="auto"/>
        <w:ind w:firstLine="426"/>
        <w:jc w:val="both"/>
        <w:rPr>
          <w:rFonts w:ascii="Times New Roman" w:hAnsi="Times New Roman"/>
          <w:spacing w:val="-2"/>
        </w:rPr>
      </w:pPr>
      <w:r w:rsidRPr="00420DA5">
        <w:rPr>
          <w:rFonts w:ascii="Times New Roman" w:hAnsi="Times New Roman"/>
          <w:spacing w:val="-2"/>
        </w:rPr>
        <w:t>Place 2-3 drops of potassium chloride, potassium bromide, and iodide solutions into three separate test tubes. Add 1 drop of silver nitrate solution to each. Record the observations and write the reaction equations. How does solubility of the precipitates change in the series AgCl – AgBr – AgI?</w:t>
      </w:r>
    </w:p>
    <w:p w:rsidR="00166B45" w:rsidRPr="00420DA5" w:rsidRDefault="00166B45" w:rsidP="0017705C">
      <w:pPr>
        <w:spacing w:after="0" w:line="276" w:lineRule="auto"/>
        <w:ind w:firstLine="426"/>
        <w:jc w:val="both"/>
        <w:rPr>
          <w:rFonts w:ascii="Times New Roman" w:hAnsi="Times New Roman"/>
        </w:rPr>
      </w:pPr>
      <w:r w:rsidRPr="00420DA5">
        <w:rPr>
          <w:rFonts w:ascii="Times New Roman" w:hAnsi="Times New Roman"/>
          <w:spacing w:val="-2"/>
        </w:rPr>
        <w:t>Then add 2-3 drops of concentrated ammonia solution to each test tube. Record any changes and write the corresponding equations</w:t>
      </w:r>
      <w:r w:rsidRPr="00420DA5">
        <w:rPr>
          <w:rFonts w:ascii="Times New Roman" w:hAnsi="Times New Roman"/>
        </w:rPr>
        <w:t>.</w:t>
      </w:r>
    </w:p>
    <w:p w:rsidR="00166B45" w:rsidRPr="00420DA5" w:rsidRDefault="00166B45" w:rsidP="001A5A03">
      <w:pPr>
        <w:spacing w:after="0" w:line="276" w:lineRule="auto"/>
        <w:ind w:firstLine="720"/>
        <w:jc w:val="both"/>
        <w:rPr>
          <w:rFonts w:ascii="Times New Roman" w:hAnsi="Times New Roman"/>
          <w:sz w:val="10"/>
          <w:szCs w:val="10"/>
        </w:rPr>
      </w:pPr>
    </w:p>
    <w:p w:rsidR="00166B45" w:rsidRPr="00420DA5" w:rsidRDefault="00166B45" w:rsidP="00EB61BF">
      <w:pPr>
        <w:spacing w:after="0" w:line="276" w:lineRule="auto"/>
        <w:ind w:firstLine="426"/>
        <w:jc w:val="both"/>
        <w:rPr>
          <w:rFonts w:ascii="Times New Roman" w:hAnsi="Times New Roman"/>
          <w:b/>
          <w:spacing w:val="-2"/>
        </w:rPr>
      </w:pPr>
      <w:r w:rsidRPr="00420DA5">
        <w:rPr>
          <w:rFonts w:ascii="Times New Roman" w:hAnsi="Times New Roman"/>
          <w:b/>
          <w:spacing w:val="-2"/>
        </w:rPr>
        <w:t>Experiment 5. Preparation and properties of halogen oxo salts</w:t>
      </w:r>
    </w:p>
    <w:p w:rsidR="00166B45" w:rsidRPr="00420DA5" w:rsidRDefault="00166B45" w:rsidP="00EB61BF">
      <w:pPr>
        <w:spacing w:after="0" w:line="276" w:lineRule="auto"/>
        <w:ind w:firstLine="426"/>
        <w:jc w:val="both"/>
        <w:rPr>
          <w:rFonts w:ascii="Times New Roman" w:hAnsi="Times New Roman"/>
        </w:rPr>
      </w:pPr>
      <w:r w:rsidRPr="00420DA5">
        <w:rPr>
          <w:rFonts w:ascii="Times New Roman" w:hAnsi="Times New Roman"/>
          <w:b/>
        </w:rPr>
        <w:t>a) Reaction of chlorine with sodium hydroxide</w:t>
      </w:r>
    </w:p>
    <w:p w:rsidR="00166B45" w:rsidRPr="00420DA5" w:rsidRDefault="00166B45" w:rsidP="00C84844">
      <w:pPr>
        <w:spacing w:after="0" w:line="269" w:lineRule="auto"/>
        <w:ind w:firstLine="425"/>
        <w:jc w:val="both"/>
        <w:rPr>
          <w:rFonts w:ascii="Times New Roman" w:hAnsi="Times New Roman"/>
        </w:rPr>
      </w:pPr>
      <w:r w:rsidRPr="00420DA5">
        <w:rPr>
          <w:rFonts w:ascii="Times New Roman" w:hAnsi="Times New Roman"/>
        </w:rPr>
        <w:t>Add 3-4 mL of sodium hydroxide solution to a test tube and place it in an ice bath. Generate chlorine (see Experiment 1a) and pass it through the cooled sodium hydroxide solution using a gas outlet tube for                      1-2 minutes. Write the reaction equation. Keep the resulting solution for the next experiment.</w:t>
      </w:r>
    </w:p>
    <w:p w:rsidR="00166B45" w:rsidRPr="00420DA5" w:rsidRDefault="00166B45" w:rsidP="00EB61BF">
      <w:pPr>
        <w:spacing w:after="0" w:line="276" w:lineRule="auto"/>
        <w:ind w:firstLine="426"/>
        <w:jc w:val="both"/>
        <w:rPr>
          <w:rFonts w:ascii="Times New Roman" w:hAnsi="Times New Roman"/>
        </w:rPr>
      </w:pPr>
      <w:r w:rsidRPr="00420DA5">
        <w:rPr>
          <w:rFonts w:ascii="Times New Roman" w:hAnsi="Times New Roman"/>
          <w:b/>
        </w:rPr>
        <w:t>b) Oxidising properties of sodium hypochlorite</w:t>
      </w:r>
    </w:p>
    <w:p w:rsidR="00166B45" w:rsidRPr="00420DA5" w:rsidRDefault="00166B45" w:rsidP="00EB61BF">
      <w:pPr>
        <w:spacing w:after="0" w:line="276" w:lineRule="auto"/>
        <w:ind w:firstLine="426"/>
        <w:jc w:val="both"/>
        <w:rPr>
          <w:rFonts w:ascii="Times New Roman" w:hAnsi="Times New Roman"/>
        </w:rPr>
      </w:pPr>
      <w:r w:rsidRPr="00420DA5">
        <w:rPr>
          <w:rFonts w:ascii="Times New Roman" w:hAnsi="Times New Roman"/>
        </w:rPr>
        <w:t>Place 2-3 drops of manganese(II) sulphate solution into a test tube and add 1-2 drops of the sodium hypochlorite solution obtained in the previous experiment. Observe the formation of a precipitate. Write the reaction equation.</w:t>
      </w:r>
    </w:p>
    <w:p w:rsidR="00166B45" w:rsidRPr="00420DA5" w:rsidRDefault="00166B45" w:rsidP="00EB61BF">
      <w:pPr>
        <w:spacing w:after="0" w:line="276" w:lineRule="auto"/>
        <w:ind w:firstLine="426"/>
        <w:jc w:val="both"/>
        <w:rPr>
          <w:rFonts w:ascii="Times New Roman" w:hAnsi="Times New Roman"/>
        </w:rPr>
      </w:pPr>
      <w:r w:rsidRPr="00420DA5">
        <w:rPr>
          <w:rFonts w:ascii="Times New Roman" w:hAnsi="Times New Roman"/>
          <w:b/>
        </w:rPr>
        <w:t>c) Reaction of bromine with sodium hydroxide</w:t>
      </w:r>
    </w:p>
    <w:p w:rsidR="00166B45" w:rsidRPr="00420DA5" w:rsidRDefault="00166B45" w:rsidP="00C84844">
      <w:pPr>
        <w:spacing w:after="0" w:line="269" w:lineRule="auto"/>
        <w:ind w:firstLine="425"/>
        <w:jc w:val="both"/>
        <w:rPr>
          <w:rFonts w:ascii="Times New Roman" w:hAnsi="Times New Roman"/>
          <w:spacing w:val="-2"/>
        </w:rPr>
      </w:pPr>
      <w:r w:rsidRPr="00420DA5">
        <w:rPr>
          <w:rFonts w:ascii="Times New Roman" w:hAnsi="Times New Roman"/>
          <w:spacing w:val="-2"/>
        </w:rPr>
        <w:t>To a test tube containing 2-3 drops of bromine water, add 1-2 drops of sodium hydroxide solution. Note the decolourization of the solution. Then add 1-2 drops of 2 M sulphuric acid solution and observe the reappearance of the characteristic bromine colour. Write the corresponding reaction equations.</w:t>
      </w:r>
    </w:p>
    <w:p w:rsidR="00166B45" w:rsidRPr="00420DA5" w:rsidRDefault="00166B45" w:rsidP="001A5A03">
      <w:pPr>
        <w:spacing w:after="0" w:line="276" w:lineRule="auto"/>
        <w:jc w:val="both"/>
        <w:rPr>
          <w:rFonts w:ascii="Times New Roman" w:hAnsi="Times New Roman"/>
          <w:sz w:val="10"/>
          <w:szCs w:val="10"/>
        </w:rPr>
      </w:pPr>
    </w:p>
    <w:p w:rsidR="00166B45" w:rsidRPr="00420DA5" w:rsidRDefault="00166B45" w:rsidP="00EB61BF">
      <w:pPr>
        <w:spacing w:after="0" w:line="276" w:lineRule="auto"/>
        <w:ind w:firstLine="426"/>
        <w:jc w:val="both"/>
        <w:rPr>
          <w:rFonts w:ascii="Times New Roman" w:hAnsi="Times New Roman"/>
        </w:rPr>
      </w:pPr>
      <w:r w:rsidRPr="00420DA5">
        <w:rPr>
          <w:rFonts w:ascii="Times New Roman" w:hAnsi="Times New Roman"/>
          <w:b/>
          <w:bCs/>
        </w:rPr>
        <w:t>Independent work</w:t>
      </w:r>
    </w:p>
    <w:p w:rsidR="00166B45" w:rsidRPr="00420DA5" w:rsidRDefault="00166B45">
      <w:pPr>
        <w:pStyle w:val="ListParagraph"/>
        <w:numPr>
          <w:ilvl w:val="0"/>
          <w:numId w:val="64"/>
        </w:numPr>
        <w:spacing w:line="276" w:lineRule="auto"/>
        <w:ind w:left="426" w:hanging="284"/>
        <w:jc w:val="both"/>
        <w:rPr>
          <w:sz w:val="22"/>
          <w:szCs w:val="22"/>
          <w:lang w:val="en-GB"/>
        </w:rPr>
      </w:pPr>
      <w:r w:rsidRPr="00420DA5">
        <w:rPr>
          <w:sz w:val="22"/>
          <w:szCs w:val="22"/>
          <w:lang w:val="en-GB"/>
        </w:rPr>
        <w:t>Study of the theoretical material based on the control questions for the topic: „The Group VIIA elements”.</w:t>
      </w:r>
    </w:p>
    <w:p w:rsidR="00166B45" w:rsidRPr="00420DA5" w:rsidRDefault="00166B45">
      <w:pPr>
        <w:pStyle w:val="ListParagraph"/>
        <w:numPr>
          <w:ilvl w:val="0"/>
          <w:numId w:val="64"/>
        </w:numPr>
        <w:spacing w:line="276" w:lineRule="auto"/>
        <w:ind w:left="426" w:hanging="284"/>
        <w:jc w:val="both"/>
        <w:rPr>
          <w:spacing w:val="-4"/>
          <w:sz w:val="22"/>
          <w:szCs w:val="22"/>
          <w:lang w:val="en-GB"/>
        </w:rPr>
      </w:pPr>
      <w:r w:rsidRPr="00420DA5">
        <w:rPr>
          <w:spacing w:val="-4"/>
          <w:sz w:val="22"/>
          <w:szCs w:val="22"/>
          <w:lang w:val="en-GB"/>
        </w:rPr>
        <w:t>Review of the relevant theory and completion of the assigned exercises.</w:t>
      </w:r>
    </w:p>
    <w:p w:rsidR="00166B45" w:rsidRPr="00420DA5" w:rsidRDefault="00166B45">
      <w:pPr>
        <w:pStyle w:val="ListParagraph"/>
        <w:numPr>
          <w:ilvl w:val="0"/>
          <w:numId w:val="64"/>
        </w:numPr>
        <w:spacing w:line="276" w:lineRule="auto"/>
        <w:ind w:left="426" w:hanging="284"/>
        <w:jc w:val="both"/>
        <w:rPr>
          <w:sz w:val="22"/>
          <w:szCs w:val="22"/>
          <w:lang w:val="en-GB"/>
        </w:rPr>
      </w:pPr>
      <w:r w:rsidRPr="00420DA5">
        <w:rPr>
          <w:sz w:val="22"/>
          <w:szCs w:val="22"/>
          <w:lang w:val="en-GB"/>
        </w:rPr>
        <w:t>Systematization of experimental observations, writing of reaction equations, and formulation of conclusions.</w:t>
      </w:r>
    </w:p>
    <w:p w:rsidR="00166B45" w:rsidRPr="00420DA5" w:rsidRDefault="00166B45">
      <w:pPr>
        <w:pStyle w:val="ListParagraph"/>
        <w:numPr>
          <w:ilvl w:val="0"/>
          <w:numId w:val="64"/>
        </w:numPr>
        <w:spacing w:line="276" w:lineRule="auto"/>
        <w:ind w:left="426" w:hanging="284"/>
        <w:jc w:val="both"/>
        <w:rPr>
          <w:sz w:val="22"/>
          <w:szCs w:val="22"/>
          <w:lang w:val="en-GB"/>
        </w:rPr>
      </w:pPr>
      <w:r w:rsidRPr="00420DA5">
        <w:rPr>
          <w:sz w:val="22"/>
          <w:szCs w:val="22"/>
          <w:lang w:val="en-GB"/>
        </w:rPr>
        <w:t>Preparation of the laboratory report: „Compounds of chlorine, bromine and iodine”.</w:t>
      </w:r>
    </w:p>
    <w:p w:rsidR="00166B45" w:rsidRPr="00420DA5" w:rsidRDefault="00166B45" w:rsidP="00CC1911">
      <w:pPr>
        <w:spacing w:after="0" w:line="276" w:lineRule="auto"/>
        <w:jc w:val="center"/>
        <w:rPr>
          <w:rFonts w:ascii="Times New Roman" w:hAnsi="Times New Roman"/>
          <w:b/>
          <w:bCs/>
        </w:rPr>
      </w:pPr>
      <w:r w:rsidRPr="00420DA5">
        <w:rPr>
          <w:rFonts w:ascii="Times New Roman" w:hAnsi="Times New Roman"/>
          <w:b/>
          <w:bCs/>
        </w:rPr>
        <w:t>Exam question for the F.01.O.002 discipline</w:t>
      </w:r>
    </w:p>
    <w:p w:rsidR="00166B45" w:rsidRPr="00420DA5" w:rsidRDefault="00166B45" w:rsidP="00CC1911">
      <w:pPr>
        <w:spacing w:after="0" w:line="276" w:lineRule="auto"/>
        <w:jc w:val="center"/>
        <w:rPr>
          <w:rFonts w:ascii="Times New Roman" w:hAnsi="Times New Roman"/>
          <w:b/>
          <w:lang w:eastAsia="ru-RU"/>
        </w:rPr>
      </w:pPr>
      <w:r w:rsidRPr="00420DA5">
        <w:rPr>
          <w:rFonts w:ascii="Times New Roman" w:hAnsi="Times New Roman"/>
          <w:b/>
          <w:bCs/>
        </w:rPr>
        <w:t>General and Inorganic Chemistry</w:t>
      </w:r>
    </w:p>
    <w:p w:rsidR="00166B45" w:rsidRPr="00420DA5" w:rsidRDefault="00166B45" w:rsidP="00CC1911">
      <w:pPr>
        <w:spacing w:after="0" w:line="276" w:lineRule="auto"/>
        <w:ind w:firstLine="426"/>
        <w:jc w:val="both"/>
        <w:rPr>
          <w:rFonts w:ascii="Times New Roman" w:hAnsi="Times New Roman"/>
          <w:lang w:eastAsia="ru-RU"/>
        </w:rPr>
      </w:pPr>
    </w:p>
    <w:p w:rsidR="00166B45" w:rsidRPr="00420DA5" w:rsidRDefault="00166B45" w:rsidP="00DF7347">
      <w:pPr>
        <w:numPr>
          <w:ilvl w:val="0"/>
          <w:numId w:val="8"/>
        </w:numPr>
        <w:spacing w:after="0" w:line="274" w:lineRule="auto"/>
        <w:jc w:val="both"/>
        <w:rPr>
          <w:rFonts w:ascii="Times New Roman" w:hAnsi="Times New Roman"/>
        </w:rPr>
      </w:pPr>
      <w:r w:rsidRPr="00420DA5">
        <w:rPr>
          <w:rFonts w:ascii="Times New Roman" w:hAnsi="Times New Roman"/>
          <w:iCs/>
          <w:color w:val="000000"/>
        </w:rPr>
        <w:t>Macro- and microelements in the human body.</w:t>
      </w:r>
    </w:p>
    <w:p w:rsidR="00166B45" w:rsidRPr="00420DA5" w:rsidRDefault="00166B45" w:rsidP="00DF7347">
      <w:pPr>
        <w:numPr>
          <w:ilvl w:val="0"/>
          <w:numId w:val="8"/>
        </w:numPr>
        <w:spacing w:after="0" w:line="274" w:lineRule="auto"/>
        <w:jc w:val="both"/>
        <w:rPr>
          <w:rFonts w:ascii="Times New Roman" w:hAnsi="Times New Roman"/>
          <w:spacing w:val="-2"/>
        </w:rPr>
      </w:pPr>
      <w:r w:rsidRPr="00420DA5">
        <w:rPr>
          <w:rFonts w:ascii="Times New Roman" w:hAnsi="Times New Roman"/>
          <w:i/>
          <w:iCs/>
          <w:spacing w:val="-2"/>
        </w:rPr>
        <w:t>s-</w:t>
      </w:r>
      <w:r w:rsidRPr="00420DA5">
        <w:rPr>
          <w:rFonts w:ascii="Times New Roman" w:hAnsi="Times New Roman"/>
          <w:iCs/>
          <w:spacing w:val="-2"/>
        </w:rPr>
        <w:t>Blok e</w:t>
      </w:r>
      <w:r w:rsidRPr="00420DA5">
        <w:rPr>
          <w:rFonts w:ascii="Times New Roman" w:hAnsi="Times New Roman"/>
          <w:spacing w:val="-2"/>
        </w:rPr>
        <w:t>lements. General characteristics. The position of hydrogen in the periodic table. Chemical properties of hydrogen and its isotopes.</w:t>
      </w:r>
    </w:p>
    <w:p w:rsidR="00166B45" w:rsidRPr="00420DA5" w:rsidRDefault="00166B45" w:rsidP="00DF7347">
      <w:pPr>
        <w:numPr>
          <w:ilvl w:val="0"/>
          <w:numId w:val="8"/>
        </w:numPr>
        <w:spacing w:after="0" w:line="274" w:lineRule="auto"/>
        <w:jc w:val="both"/>
        <w:rPr>
          <w:rFonts w:ascii="Times New Roman" w:hAnsi="Times New Roman"/>
        </w:rPr>
      </w:pPr>
      <w:r w:rsidRPr="00420DA5">
        <w:rPr>
          <w:rFonts w:ascii="Times New Roman" w:hAnsi="Times New Roman"/>
        </w:rPr>
        <w:t>Physical and chemical properties of water. Aqua complexes and crystalline hydrates.</w:t>
      </w:r>
    </w:p>
    <w:p w:rsidR="00166B45" w:rsidRPr="00420DA5" w:rsidRDefault="00166B45" w:rsidP="00DF7347">
      <w:pPr>
        <w:numPr>
          <w:ilvl w:val="0"/>
          <w:numId w:val="8"/>
        </w:numPr>
        <w:spacing w:after="0" w:line="274" w:lineRule="auto"/>
        <w:jc w:val="both"/>
        <w:rPr>
          <w:rFonts w:ascii="Times New Roman" w:hAnsi="Times New Roman"/>
        </w:rPr>
      </w:pPr>
      <w:r w:rsidRPr="00420DA5">
        <w:rPr>
          <w:rFonts w:ascii="Times New Roman" w:hAnsi="Times New Roman"/>
        </w:rPr>
        <w:t>Hydrogen peroxide: molecular structure, methods of preparation, and redox properties.</w:t>
      </w:r>
    </w:p>
    <w:p w:rsidR="00166B45" w:rsidRPr="00420DA5" w:rsidRDefault="00166B45" w:rsidP="00DF7347">
      <w:pPr>
        <w:numPr>
          <w:ilvl w:val="0"/>
          <w:numId w:val="8"/>
        </w:numPr>
        <w:spacing w:after="0" w:line="274" w:lineRule="auto"/>
        <w:jc w:val="both"/>
        <w:rPr>
          <w:rFonts w:ascii="Times New Roman" w:hAnsi="Times New Roman"/>
          <w:spacing w:val="-2"/>
        </w:rPr>
      </w:pPr>
      <w:r w:rsidRPr="00420DA5">
        <w:rPr>
          <w:rFonts w:ascii="Times New Roman" w:hAnsi="Times New Roman"/>
          <w:spacing w:val="-2"/>
        </w:rPr>
        <w:t>General characteristics of the Group IA elements. Preparation and chemical properties of oxides, hydroxides, peroxides, and superoxids.</w:t>
      </w:r>
    </w:p>
    <w:p w:rsidR="00166B45" w:rsidRPr="00420DA5" w:rsidRDefault="00166B45" w:rsidP="00DF7347">
      <w:pPr>
        <w:numPr>
          <w:ilvl w:val="0"/>
          <w:numId w:val="8"/>
        </w:numPr>
        <w:spacing w:after="0" w:line="274" w:lineRule="auto"/>
        <w:ind w:left="357" w:hanging="357"/>
        <w:jc w:val="both"/>
        <w:rPr>
          <w:rFonts w:ascii="Times New Roman" w:hAnsi="Times New Roman"/>
        </w:rPr>
      </w:pPr>
      <w:r w:rsidRPr="00420DA5">
        <w:rPr>
          <w:rFonts w:ascii="Times New Roman" w:hAnsi="Times New Roman"/>
        </w:rPr>
        <w:t>Chemical properties of alkali metals salts. Thermal decomposition of carbonates and hydrogen carbonates.</w:t>
      </w:r>
    </w:p>
    <w:p w:rsidR="00166B45" w:rsidRPr="00420DA5" w:rsidRDefault="00166B45" w:rsidP="00DF7347">
      <w:pPr>
        <w:numPr>
          <w:ilvl w:val="0"/>
          <w:numId w:val="8"/>
        </w:numPr>
        <w:spacing w:after="0" w:line="274" w:lineRule="auto"/>
        <w:ind w:left="357" w:hanging="357"/>
        <w:jc w:val="both"/>
        <w:rPr>
          <w:rFonts w:ascii="Times New Roman" w:hAnsi="Times New Roman"/>
        </w:rPr>
      </w:pPr>
      <w:r w:rsidRPr="00420DA5">
        <w:rPr>
          <w:rFonts w:ascii="Times New Roman" w:hAnsi="Times New Roman"/>
        </w:rPr>
        <w:t>Biological role of alkali metals and the medical applications of their compounds.</w:t>
      </w:r>
    </w:p>
    <w:p w:rsidR="00166B45" w:rsidRPr="00420DA5" w:rsidRDefault="00166B45" w:rsidP="00DF7347">
      <w:pPr>
        <w:numPr>
          <w:ilvl w:val="0"/>
          <w:numId w:val="8"/>
        </w:numPr>
        <w:spacing w:after="0" w:line="274" w:lineRule="auto"/>
        <w:ind w:left="357" w:hanging="357"/>
        <w:jc w:val="both"/>
        <w:rPr>
          <w:rFonts w:ascii="Times New Roman" w:hAnsi="Times New Roman"/>
        </w:rPr>
      </w:pPr>
      <w:r w:rsidRPr="00420DA5">
        <w:rPr>
          <w:rFonts w:ascii="Times New Roman" w:hAnsi="Times New Roman"/>
          <w:spacing w:val="-2"/>
        </w:rPr>
        <w:t>General characteristics of the Group IIA elements</w:t>
      </w:r>
      <w:r w:rsidRPr="00420DA5">
        <w:rPr>
          <w:rFonts w:ascii="Times New Roman" w:hAnsi="Times New Roman"/>
        </w:rPr>
        <w:t>.</w:t>
      </w:r>
    </w:p>
    <w:p w:rsidR="00166B45" w:rsidRPr="00420DA5" w:rsidRDefault="00166B45" w:rsidP="00DF7347">
      <w:pPr>
        <w:numPr>
          <w:ilvl w:val="0"/>
          <w:numId w:val="8"/>
        </w:numPr>
        <w:spacing w:after="0" w:line="274" w:lineRule="auto"/>
        <w:ind w:left="357" w:hanging="357"/>
        <w:jc w:val="both"/>
        <w:rPr>
          <w:rFonts w:ascii="Times New Roman" w:hAnsi="Times New Roman"/>
          <w:spacing w:val="-6"/>
        </w:rPr>
      </w:pPr>
      <w:r w:rsidRPr="00420DA5">
        <w:rPr>
          <w:rFonts w:ascii="Times New Roman" w:hAnsi="Times New Roman"/>
          <w:spacing w:val="-6"/>
        </w:rPr>
        <w:t>Beryllium and its compounds. Reactions of beryllium with acids and bases.</w:t>
      </w:r>
    </w:p>
    <w:p w:rsidR="00166B45" w:rsidRPr="00420DA5" w:rsidRDefault="00166B45" w:rsidP="00DF7347">
      <w:pPr>
        <w:numPr>
          <w:ilvl w:val="0"/>
          <w:numId w:val="8"/>
        </w:numPr>
        <w:spacing w:after="0" w:line="274" w:lineRule="auto"/>
        <w:ind w:left="357" w:hanging="357"/>
        <w:jc w:val="both"/>
        <w:rPr>
          <w:rFonts w:ascii="Times New Roman" w:hAnsi="Times New Roman"/>
        </w:rPr>
      </w:pPr>
      <w:r w:rsidRPr="00420DA5">
        <w:rPr>
          <w:rFonts w:ascii="Times New Roman" w:hAnsi="Times New Roman"/>
        </w:rPr>
        <w:t>Amphoteric properties of beryllium oxide and beryllium hydroxide.</w:t>
      </w:r>
    </w:p>
    <w:p w:rsidR="00166B45" w:rsidRPr="00420DA5" w:rsidRDefault="00166B45" w:rsidP="00DF7347">
      <w:pPr>
        <w:numPr>
          <w:ilvl w:val="0"/>
          <w:numId w:val="8"/>
        </w:numPr>
        <w:spacing w:after="0" w:line="274" w:lineRule="auto"/>
        <w:ind w:left="357" w:hanging="357"/>
        <w:jc w:val="both"/>
        <w:rPr>
          <w:rFonts w:ascii="Times New Roman" w:hAnsi="Times New Roman"/>
        </w:rPr>
      </w:pPr>
      <w:r w:rsidRPr="00420DA5">
        <w:rPr>
          <w:rFonts w:ascii="Times New Roman" w:hAnsi="Times New Roman"/>
        </w:rPr>
        <w:t>Interaction of beryllium with nonmetals. Amphoteric properties of beryllium sulphide, fluoride, and chloride.</w:t>
      </w:r>
    </w:p>
    <w:p w:rsidR="00166B45" w:rsidRPr="00420DA5" w:rsidRDefault="00166B45" w:rsidP="00DF7347">
      <w:pPr>
        <w:numPr>
          <w:ilvl w:val="0"/>
          <w:numId w:val="8"/>
        </w:numPr>
        <w:spacing w:after="0" w:line="274" w:lineRule="auto"/>
        <w:ind w:left="357" w:hanging="357"/>
        <w:jc w:val="both"/>
        <w:rPr>
          <w:rFonts w:ascii="Times New Roman" w:hAnsi="Times New Roman"/>
        </w:rPr>
      </w:pPr>
      <w:r w:rsidRPr="00420DA5">
        <w:rPr>
          <w:rFonts w:ascii="Times New Roman" w:hAnsi="Times New Roman"/>
        </w:rPr>
        <w:t>Toxicity of beryllium compounds.</w:t>
      </w:r>
    </w:p>
    <w:p w:rsidR="00166B45" w:rsidRPr="00420DA5" w:rsidRDefault="00166B45" w:rsidP="00DF7347">
      <w:pPr>
        <w:numPr>
          <w:ilvl w:val="0"/>
          <w:numId w:val="8"/>
        </w:numPr>
        <w:spacing w:after="0" w:line="274" w:lineRule="auto"/>
        <w:ind w:left="357" w:hanging="357"/>
        <w:jc w:val="both"/>
        <w:rPr>
          <w:rFonts w:ascii="Times New Roman" w:hAnsi="Times New Roman"/>
        </w:rPr>
      </w:pPr>
      <w:r w:rsidRPr="00420DA5">
        <w:rPr>
          <w:rFonts w:ascii="Times New Roman" w:hAnsi="Times New Roman"/>
        </w:rPr>
        <w:t>Magnesium. Reactions of magnesium with nonmetals and acids. Magnesium oxide and hydroxide.</w:t>
      </w:r>
    </w:p>
    <w:p w:rsidR="00166B45" w:rsidRPr="00420DA5" w:rsidRDefault="00166B45" w:rsidP="00DF7347">
      <w:pPr>
        <w:numPr>
          <w:ilvl w:val="0"/>
          <w:numId w:val="8"/>
        </w:numPr>
        <w:spacing w:after="0" w:line="274" w:lineRule="auto"/>
        <w:ind w:left="357" w:hanging="357"/>
        <w:jc w:val="both"/>
        <w:rPr>
          <w:rFonts w:ascii="Times New Roman" w:hAnsi="Times New Roman"/>
        </w:rPr>
      </w:pPr>
      <w:r w:rsidRPr="00420DA5">
        <w:rPr>
          <w:rFonts w:ascii="Times New Roman" w:hAnsi="Times New Roman"/>
        </w:rPr>
        <w:t>Biological role of magnesium and medical applications of its compounds.</w:t>
      </w:r>
    </w:p>
    <w:p w:rsidR="00166B45" w:rsidRPr="00420DA5" w:rsidRDefault="00166B45" w:rsidP="00DF7347">
      <w:pPr>
        <w:numPr>
          <w:ilvl w:val="0"/>
          <w:numId w:val="8"/>
        </w:numPr>
        <w:spacing w:after="0" w:line="274" w:lineRule="auto"/>
        <w:ind w:left="357" w:hanging="357"/>
        <w:jc w:val="both"/>
        <w:rPr>
          <w:rFonts w:ascii="Times New Roman" w:hAnsi="Times New Roman"/>
        </w:rPr>
      </w:pPr>
      <w:r w:rsidRPr="00420DA5">
        <w:rPr>
          <w:rFonts w:ascii="Times New Roman" w:hAnsi="Times New Roman"/>
        </w:rPr>
        <w:t xml:space="preserve">Alkaline earth metals. </w:t>
      </w:r>
      <w:r w:rsidRPr="00420DA5">
        <w:rPr>
          <w:rFonts w:ascii="Times New Roman" w:hAnsi="Times New Roman"/>
          <w:spacing w:val="-2"/>
        </w:rPr>
        <w:t>Properties of their o</w:t>
      </w:r>
      <w:r w:rsidRPr="00420DA5">
        <w:rPr>
          <w:rFonts w:ascii="Times New Roman" w:hAnsi="Times New Roman"/>
        </w:rPr>
        <w:t>xides and hydroxides. Solubility and thermal stability.</w:t>
      </w:r>
    </w:p>
    <w:p w:rsidR="00166B45" w:rsidRPr="00420DA5" w:rsidRDefault="00166B45" w:rsidP="00DF7347">
      <w:pPr>
        <w:numPr>
          <w:ilvl w:val="0"/>
          <w:numId w:val="8"/>
        </w:numPr>
        <w:spacing w:after="0" w:line="274" w:lineRule="auto"/>
        <w:ind w:left="357" w:hanging="357"/>
        <w:jc w:val="both"/>
        <w:rPr>
          <w:rFonts w:ascii="Times New Roman" w:hAnsi="Times New Roman"/>
        </w:rPr>
      </w:pPr>
      <w:r w:rsidRPr="00420DA5">
        <w:rPr>
          <w:rFonts w:ascii="Times New Roman" w:hAnsi="Times New Roman"/>
        </w:rPr>
        <w:t>Salts of alkaline earth metals. Hydrolysis of sulphides. Properties and applications of sulphates, phosphates, nitrates, and chlorates.</w:t>
      </w:r>
    </w:p>
    <w:p w:rsidR="00166B45" w:rsidRPr="00420DA5" w:rsidRDefault="00166B45" w:rsidP="00DF7347">
      <w:pPr>
        <w:numPr>
          <w:ilvl w:val="0"/>
          <w:numId w:val="8"/>
        </w:numPr>
        <w:spacing w:after="0" w:line="274" w:lineRule="auto"/>
        <w:ind w:left="357" w:hanging="357"/>
        <w:jc w:val="both"/>
        <w:rPr>
          <w:rFonts w:ascii="Times New Roman" w:hAnsi="Times New Roman"/>
        </w:rPr>
      </w:pPr>
      <w:r w:rsidRPr="00420DA5">
        <w:rPr>
          <w:rFonts w:ascii="Times New Roman" w:hAnsi="Times New Roman"/>
        </w:rPr>
        <w:t>Ammine complexes of alkaline earth metals and their thermal decomposition.</w:t>
      </w:r>
    </w:p>
    <w:p w:rsidR="00166B45" w:rsidRPr="00420DA5" w:rsidRDefault="00166B45" w:rsidP="00DF7347">
      <w:pPr>
        <w:numPr>
          <w:ilvl w:val="0"/>
          <w:numId w:val="8"/>
        </w:numPr>
        <w:spacing w:after="0" w:line="274" w:lineRule="auto"/>
        <w:ind w:left="357" w:hanging="357"/>
        <w:jc w:val="both"/>
        <w:rPr>
          <w:rFonts w:ascii="Times New Roman" w:hAnsi="Times New Roman"/>
        </w:rPr>
      </w:pPr>
      <w:r w:rsidRPr="00420DA5">
        <w:rPr>
          <w:rFonts w:ascii="Times New Roman" w:hAnsi="Times New Roman"/>
        </w:rPr>
        <w:t>Biological role of calcium. Isomorphic substitution (with the strontium-90 isotope). Medical applications of alkaline earth metal compounds.</w:t>
      </w:r>
    </w:p>
    <w:p w:rsidR="00166B45" w:rsidRPr="00420DA5" w:rsidRDefault="00166B45" w:rsidP="00DF7347">
      <w:pPr>
        <w:numPr>
          <w:ilvl w:val="0"/>
          <w:numId w:val="8"/>
        </w:numPr>
        <w:spacing w:after="0" w:line="274" w:lineRule="auto"/>
        <w:ind w:left="357" w:hanging="357"/>
        <w:jc w:val="both"/>
        <w:rPr>
          <w:rFonts w:ascii="Times New Roman" w:hAnsi="Times New Roman"/>
        </w:rPr>
      </w:pPr>
      <w:r w:rsidRPr="00420DA5">
        <w:rPr>
          <w:rFonts w:ascii="Times New Roman" w:hAnsi="Times New Roman"/>
        </w:rPr>
        <w:t xml:space="preserve">Transition elements. General characteristics and properties of the       </w:t>
      </w:r>
      <w:r w:rsidRPr="00420DA5">
        <w:rPr>
          <w:rFonts w:ascii="Times New Roman" w:hAnsi="Times New Roman"/>
          <w:i/>
        </w:rPr>
        <w:t>d-</w:t>
      </w:r>
      <w:r w:rsidRPr="00420DA5">
        <w:rPr>
          <w:rFonts w:ascii="Times New Roman" w:hAnsi="Times New Roman"/>
        </w:rPr>
        <w:t>block elements.</w:t>
      </w:r>
    </w:p>
    <w:p w:rsidR="00166B45" w:rsidRPr="00420DA5" w:rsidRDefault="00166B45" w:rsidP="00DF7347">
      <w:pPr>
        <w:numPr>
          <w:ilvl w:val="0"/>
          <w:numId w:val="8"/>
        </w:numPr>
        <w:spacing w:after="0" w:line="274" w:lineRule="auto"/>
        <w:ind w:left="357" w:hanging="357"/>
        <w:jc w:val="both"/>
        <w:rPr>
          <w:rFonts w:ascii="Times New Roman" w:hAnsi="Times New Roman"/>
        </w:rPr>
      </w:pPr>
      <w:r w:rsidRPr="00420DA5">
        <w:rPr>
          <w:rFonts w:ascii="Times New Roman" w:hAnsi="Times New Roman"/>
        </w:rPr>
        <w:t>General characteristics of the Group VIB elements.</w:t>
      </w:r>
    </w:p>
    <w:p w:rsidR="00166B45" w:rsidRPr="00420DA5" w:rsidRDefault="00166B45" w:rsidP="00DF7347">
      <w:pPr>
        <w:numPr>
          <w:ilvl w:val="0"/>
          <w:numId w:val="8"/>
        </w:numPr>
        <w:spacing w:after="0" w:line="274" w:lineRule="auto"/>
        <w:ind w:left="357" w:hanging="357"/>
        <w:jc w:val="both"/>
        <w:rPr>
          <w:rFonts w:ascii="Times New Roman" w:hAnsi="Times New Roman"/>
        </w:rPr>
      </w:pPr>
      <w:r w:rsidRPr="00420DA5">
        <w:rPr>
          <w:rFonts w:ascii="Times New Roman" w:hAnsi="Times New Roman"/>
        </w:rPr>
        <w:t>Chromium. Reactions with nonmetals and acids.</w:t>
      </w:r>
    </w:p>
    <w:p w:rsidR="00166B45" w:rsidRPr="00420DA5" w:rsidRDefault="00166B45" w:rsidP="00DF7347">
      <w:pPr>
        <w:numPr>
          <w:ilvl w:val="0"/>
          <w:numId w:val="8"/>
        </w:numPr>
        <w:spacing w:after="0" w:line="274" w:lineRule="auto"/>
        <w:ind w:left="357" w:hanging="357"/>
        <w:jc w:val="both"/>
        <w:rPr>
          <w:rFonts w:ascii="Times New Roman" w:hAnsi="Times New Roman"/>
        </w:rPr>
      </w:pPr>
      <w:r w:rsidRPr="00420DA5">
        <w:rPr>
          <w:rFonts w:ascii="Times New Roman" w:hAnsi="Times New Roman"/>
        </w:rPr>
        <w:t>Chromium(II) compounds and their acid-base and redox properties.</w:t>
      </w:r>
    </w:p>
    <w:p w:rsidR="00166B45" w:rsidRPr="00420DA5" w:rsidRDefault="00166B45" w:rsidP="00DF7347">
      <w:pPr>
        <w:numPr>
          <w:ilvl w:val="0"/>
          <w:numId w:val="8"/>
        </w:numPr>
        <w:spacing w:after="0" w:line="274" w:lineRule="auto"/>
        <w:ind w:left="357" w:hanging="357"/>
        <w:jc w:val="both"/>
        <w:rPr>
          <w:rFonts w:ascii="Times New Roman" w:hAnsi="Times New Roman"/>
        </w:rPr>
      </w:pPr>
      <w:r w:rsidRPr="00420DA5">
        <w:rPr>
          <w:rFonts w:ascii="Times New Roman" w:hAnsi="Times New Roman"/>
        </w:rPr>
        <w:t>Chromium(III) compounds and their acid-base and redox properties. Coordination compounds of chromium(III).</w:t>
      </w:r>
    </w:p>
    <w:p w:rsidR="00166B45" w:rsidRPr="00420DA5" w:rsidRDefault="00166B45" w:rsidP="00DF7347">
      <w:pPr>
        <w:numPr>
          <w:ilvl w:val="0"/>
          <w:numId w:val="8"/>
        </w:numPr>
        <w:spacing w:after="0" w:line="274" w:lineRule="auto"/>
        <w:ind w:left="357" w:hanging="357"/>
        <w:jc w:val="both"/>
        <w:rPr>
          <w:rFonts w:ascii="Times New Roman" w:hAnsi="Times New Roman"/>
        </w:rPr>
      </w:pPr>
      <w:r w:rsidRPr="00420DA5">
        <w:rPr>
          <w:rFonts w:ascii="Times New Roman" w:hAnsi="Times New Roman"/>
        </w:rPr>
        <w:t>Chromium(III) oxide and hydroxide, their amphoteric properties. Formation of meta- and orthochromites. Hydrolysis of chromium(III) salts.</w:t>
      </w:r>
    </w:p>
    <w:p w:rsidR="00166B45" w:rsidRPr="00420DA5" w:rsidRDefault="00166B45" w:rsidP="00DF7347">
      <w:pPr>
        <w:numPr>
          <w:ilvl w:val="0"/>
          <w:numId w:val="8"/>
        </w:numPr>
        <w:spacing w:after="0" w:line="274" w:lineRule="auto"/>
        <w:ind w:left="357" w:hanging="357"/>
        <w:jc w:val="both"/>
        <w:rPr>
          <w:rFonts w:ascii="Times New Roman" w:hAnsi="Times New Roman"/>
        </w:rPr>
      </w:pPr>
      <w:r w:rsidRPr="00420DA5">
        <w:rPr>
          <w:rFonts w:ascii="Times New Roman" w:hAnsi="Times New Roman"/>
        </w:rPr>
        <w:t>Chromium(VI) compounds and their acid-base and redox properties. Chromic and dichromic acids. Oxidising properties of chromates and dichromates as a function of pH.</w:t>
      </w:r>
    </w:p>
    <w:p w:rsidR="00166B45" w:rsidRPr="00420DA5" w:rsidRDefault="00166B45" w:rsidP="00DF7347">
      <w:pPr>
        <w:numPr>
          <w:ilvl w:val="0"/>
          <w:numId w:val="8"/>
        </w:numPr>
        <w:spacing w:after="0" w:line="274" w:lineRule="auto"/>
        <w:ind w:left="357" w:hanging="357"/>
        <w:jc w:val="both"/>
        <w:rPr>
          <w:rFonts w:ascii="Times New Roman" w:hAnsi="Times New Roman"/>
        </w:rPr>
      </w:pPr>
      <w:r w:rsidRPr="00420DA5">
        <w:rPr>
          <w:rFonts w:ascii="Times New Roman" w:hAnsi="Times New Roman"/>
        </w:rPr>
        <w:t>Isopolyacids of chromium. Polychromates and their preparation. Peroxo compounds of chromium(VI).</w:t>
      </w:r>
    </w:p>
    <w:p w:rsidR="00166B45" w:rsidRPr="00420DA5" w:rsidRDefault="00166B45" w:rsidP="00DF7347">
      <w:pPr>
        <w:numPr>
          <w:ilvl w:val="0"/>
          <w:numId w:val="8"/>
        </w:numPr>
        <w:spacing w:after="0" w:line="274" w:lineRule="auto"/>
        <w:ind w:left="357" w:hanging="357"/>
        <w:jc w:val="both"/>
        <w:rPr>
          <w:rFonts w:ascii="Times New Roman" w:hAnsi="Times New Roman"/>
        </w:rPr>
      </w:pPr>
      <w:r w:rsidRPr="00420DA5">
        <w:rPr>
          <w:rFonts w:ascii="Times New Roman" w:hAnsi="Times New Roman"/>
        </w:rPr>
        <w:t>Biological roles of chromium and molybdenum. Toxicity of chromium(VI).</w:t>
      </w:r>
    </w:p>
    <w:p w:rsidR="00166B45" w:rsidRPr="00420DA5" w:rsidRDefault="00166B45" w:rsidP="00DF7347">
      <w:pPr>
        <w:numPr>
          <w:ilvl w:val="0"/>
          <w:numId w:val="8"/>
        </w:numPr>
        <w:spacing w:after="0" w:line="274" w:lineRule="auto"/>
        <w:ind w:left="357" w:hanging="357"/>
        <w:jc w:val="both"/>
        <w:rPr>
          <w:rFonts w:ascii="Times New Roman" w:hAnsi="Times New Roman"/>
        </w:rPr>
      </w:pPr>
      <w:r w:rsidRPr="00420DA5">
        <w:rPr>
          <w:rFonts w:ascii="Times New Roman" w:hAnsi="Times New Roman"/>
        </w:rPr>
        <w:t>General characteristics of the Group VIIB elements.</w:t>
      </w:r>
    </w:p>
    <w:p w:rsidR="00166B45" w:rsidRPr="00420DA5" w:rsidRDefault="00166B45" w:rsidP="00DF7347">
      <w:pPr>
        <w:numPr>
          <w:ilvl w:val="0"/>
          <w:numId w:val="8"/>
        </w:numPr>
        <w:spacing w:after="0" w:line="274" w:lineRule="auto"/>
        <w:ind w:left="357" w:hanging="357"/>
        <w:jc w:val="both"/>
        <w:rPr>
          <w:rFonts w:ascii="Times New Roman" w:hAnsi="Times New Roman"/>
        </w:rPr>
      </w:pPr>
      <w:r w:rsidRPr="00420DA5">
        <w:rPr>
          <w:rFonts w:ascii="Times New Roman" w:hAnsi="Times New Roman"/>
        </w:rPr>
        <w:t>Manganese. Chemical reactivity and reactions with acids.</w:t>
      </w:r>
    </w:p>
    <w:p w:rsidR="00166B45" w:rsidRPr="00420DA5" w:rsidRDefault="00166B45" w:rsidP="00DF7347">
      <w:pPr>
        <w:numPr>
          <w:ilvl w:val="0"/>
          <w:numId w:val="8"/>
        </w:numPr>
        <w:spacing w:after="0" w:line="274" w:lineRule="auto"/>
        <w:ind w:left="357" w:hanging="357"/>
        <w:jc w:val="both"/>
        <w:rPr>
          <w:rFonts w:ascii="Times New Roman" w:hAnsi="Times New Roman"/>
        </w:rPr>
      </w:pPr>
      <w:r w:rsidRPr="00420DA5">
        <w:rPr>
          <w:rFonts w:ascii="Times New Roman" w:hAnsi="Times New Roman"/>
        </w:rPr>
        <w:t>Manganese(II) compounds and their acid-base and redox properties. Ammine complexes of manganese(II) and their behaviour in aqueous solutions.</w:t>
      </w:r>
    </w:p>
    <w:p w:rsidR="00166B45" w:rsidRPr="00420DA5" w:rsidRDefault="00166B45" w:rsidP="00DF7347">
      <w:pPr>
        <w:numPr>
          <w:ilvl w:val="0"/>
          <w:numId w:val="8"/>
        </w:numPr>
        <w:spacing w:after="0" w:line="274" w:lineRule="auto"/>
        <w:ind w:left="357" w:hanging="357"/>
        <w:jc w:val="both"/>
        <w:rPr>
          <w:rFonts w:ascii="Times New Roman" w:hAnsi="Times New Roman"/>
        </w:rPr>
      </w:pPr>
      <w:r w:rsidRPr="00420DA5">
        <w:rPr>
          <w:rFonts w:ascii="Times New Roman" w:hAnsi="Times New Roman"/>
        </w:rPr>
        <w:t>Manganese(IV) compounds. Acid-base and redox properties of manganese(IV) oxide.</w:t>
      </w:r>
    </w:p>
    <w:p w:rsidR="00166B45" w:rsidRPr="00420DA5" w:rsidRDefault="00166B45" w:rsidP="00DF7347">
      <w:pPr>
        <w:numPr>
          <w:ilvl w:val="0"/>
          <w:numId w:val="8"/>
        </w:numPr>
        <w:spacing w:after="0" w:line="274" w:lineRule="auto"/>
        <w:ind w:left="357" w:hanging="357"/>
        <w:jc w:val="both"/>
        <w:rPr>
          <w:rFonts w:ascii="Times New Roman" w:hAnsi="Times New Roman"/>
        </w:rPr>
      </w:pPr>
      <w:r w:rsidRPr="00420DA5">
        <w:rPr>
          <w:rFonts w:ascii="Times New Roman" w:hAnsi="Times New Roman"/>
        </w:rPr>
        <w:t>Manganese(VI) compounds. Manganates, their preparation, thermal stability, and disproportionation in solutions.</w:t>
      </w:r>
    </w:p>
    <w:p w:rsidR="00166B45" w:rsidRPr="00420DA5" w:rsidRDefault="00166B45" w:rsidP="00DF7347">
      <w:pPr>
        <w:numPr>
          <w:ilvl w:val="0"/>
          <w:numId w:val="8"/>
        </w:numPr>
        <w:spacing w:after="0" w:line="274" w:lineRule="auto"/>
        <w:ind w:left="357" w:hanging="357"/>
        <w:jc w:val="both"/>
        <w:rPr>
          <w:rFonts w:ascii="Times New Roman" w:hAnsi="Times New Roman"/>
        </w:rPr>
      </w:pPr>
      <w:r w:rsidRPr="00420DA5">
        <w:rPr>
          <w:rFonts w:ascii="Times New Roman" w:hAnsi="Times New Roman"/>
        </w:rPr>
        <w:t xml:space="preserve">Manganese(VII) compounds. Manganese(VII) oxide. Permanga-nates, their acid-base and redox properties. Reduction products of permanganates in acidic, neutral, and alkaline media. </w:t>
      </w:r>
    </w:p>
    <w:p w:rsidR="00166B45" w:rsidRPr="00420DA5" w:rsidRDefault="00166B45" w:rsidP="00DF7347">
      <w:pPr>
        <w:numPr>
          <w:ilvl w:val="0"/>
          <w:numId w:val="8"/>
        </w:numPr>
        <w:spacing w:after="0" w:line="274" w:lineRule="auto"/>
        <w:jc w:val="both"/>
        <w:rPr>
          <w:rFonts w:ascii="Times New Roman" w:hAnsi="Times New Roman"/>
        </w:rPr>
      </w:pPr>
      <w:r w:rsidRPr="00420DA5">
        <w:rPr>
          <w:rFonts w:ascii="Times New Roman" w:hAnsi="Times New Roman"/>
        </w:rPr>
        <w:t>Decomposition of permanganates in aqueous solutions. Thermal decomposition of permanganates.</w:t>
      </w:r>
    </w:p>
    <w:p w:rsidR="00166B45" w:rsidRPr="00420DA5" w:rsidRDefault="00166B45" w:rsidP="00DF7347">
      <w:pPr>
        <w:numPr>
          <w:ilvl w:val="0"/>
          <w:numId w:val="8"/>
        </w:numPr>
        <w:spacing w:after="0" w:line="274" w:lineRule="auto"/>
        <w:jc w:val="both"/>
        <w:rPr>
          <w:rFonts w:ascii="Times New Roman" w:hAnsi="Times New Roman"/>
        </w:rPr>
      </w:pPr>
      <w:r w:rsidRPr="00420DA5">
        <w:rPr>
          <w:rFonts w:ascii="Times New Roman" w:hAnsi="Times New Roman"/>
        </w:rPr>
        <w:t>Acid-base and redox properties of manganese oxides and hydroxides with increasing oxidation states.</w:t>
      </w:r>
    </w:p>
    <w:p w:rsidR="00166B45" w:rsidRPr="00420DA5" w:rsidRDefault="00166B45" w:rsidP="00DF7347">
      <w:pPr>
        <w:numPr>
          <w:ilvl w:val="0"/>
          <w:numId w:val="8"/>
        </w:numPr>
        <w:spacing w:after="0" w:line="274" w:lineRule="auto"/>
        <w:jc w:val="both"/>
        <w:rPr>
          <w:rFonts w:ascii="Times New Roman" w:hAnsi="Times New Roman"/>
        </w:rPr>
      </w:pPr>
      <w:r w:rsidRPr="00420DA5">
        <w:rPr>
          <w:rFonts w:ascii="Times New Roman" w:hAnsi="Times New Roman"/>
        </w:rPr>
        <w:t>General characteristics of the Group VIIIB elements.</w:t>
      </w:r>
    </w:p>
    <w:p w:rsidR="00166B45" w:rsidRPr="00420DA5" w:rsidRDefault="00166B45" w:rsidP="00DF7347">
      <w:pPr>
        <w:numPr>
          <w:ilvl w:val="0"/>
          <w:numId w:val="8"/>
        </w:numPr>
        <w:spacing w:after="0" w:line="274" w:lineRule="auto"/>
        <w:jc w:val="both"/>
        <w:rPr>
          <w:rFonts w:ascii="Times New Roman" w:hAnsi="Times New Roman"/>
        </w:rPr>
      </w:pPr>
      <w:r w:rsidRPr="00420DA5">
        <w:rPr>
          <w:rFonts w:ascii="Times New Roman" w:hAnsi="Times New Roman"/>
        </w:rPr>
        <w:t>Iron and its chemical reactivity. Complex formation.</w:t>
      </w:r>
    </w:p>
    <w:p w:rsidR="00166B45" w:rsidRPr="00420DA5" w:rsidRDefault="00166B45" w:rsidP="00DF7347">
      <w:pPr>
        <w:numPr>
          <w:ilvl w:val="0"/>
          <w:numId w:val="8"/>
        </w:numPr>
        <w:spacing w:after="0" w:line="274" w:lineRule="auto"/>
        <w:jc w:val="both"/>
        <w:rPr>
          <w:rFonts w:ascii="Times New Roman" w:hAnsi="Times New Roman"/>
        </w:rPr>
      </w:pPr>
      <w:r w:rsidRPr="00420DA5">
        <w:rPr>
          <w:rFonts w:ascii="Times New Roman" w:hAnsi="Times New Roman"/>
        </w:rPr>
        <w:t>Iron(II) compounds and their acid-base and redox properties. Cyanide complexes of iron(II).</w:t>
      </w:r>
    </w:p>
    <w:p w:rsidR="00166B45" w:rsidRPr="00420DA5" w:rsidRDefault="00166B45" w:rsidP="00DF7347">
      <w:pPr>
        <w:numPr>
          <w:ilvl w:val="0"/>
          <w:numId w:val="8"/>
        </w:numPr>
        <w:spacing w:after="0" w:line="274" w:lineRule="auto"/>
        <w:jc w:val="both"/>
        <w:rPr>
          <w:rFonts w:ascii="Times New Roman" w:hAnsi="Times New Roman"/>
        </w:rPr>
      </w:pPr>
      <w:r w:rsidRPr="00420DA5">
        <w:rPr>
          <w:rFonts w:ascii="Times New Roman" w:hAnsi="Times New Roman"/>
        </w:rPr>
        <w:t>Iron(III) compounds and their acid-base and redox properties. Cyanide complexes of iron(III).</w:t>
      </w:r>
    </w:p>
    <w:p w:rsidR="00166B45" w:rsidRPr="00420DA5" w:rsidRDefault="00166B45" w:rsidP="00DF7347">
      <w:pPr>
        <w:numPr>
          <w:ilvl w:val="0"/>
          <w:numId w:val="8"/>
        </w:numPr>
        <w:spacing w:after="0" w:line="274" w:lineRule="auto"/>
        <w:jc w:val="both"/>
        <w:rPr>
          <w:rFonts w:ascii="Times New Roman" w:hAnsi="Times New Roman"/>
        </w:rPr>
      </w:pPr>
      <w:r w:rsidRPr="00420DA5">
        <w:rPr>
          <w:rFonts w:ascii="Times New Roman" w:hAnsi="Times New Roman"/>
        </w:rPr>
        <w:t>Iron(VI) compounds. Ferrates: preparation, oxidising properties, and decomposition in solutions.</w:t>
      </w:r>
    </w:p>
    <w:p w:rsidR="00166B45" w:rsidRPr="00420DA5" w:rsidRDefault="00166B45" w:rsidP="00DF7347">
      <w:pPr>
        <w:numPr>
          <w:ilvl w:val="0"/>
          <w:numId w:val="8"/>
        </w:numPr>
        <w:spacing w:after="0" w:line="274" w:lineRule="auto"/>
        <w:jc w:val="both"/>
        <w:rPr>
          <w:rFonts w:ascii="Times New Roman" w:hAnsi="Times New Roman"/>
        </w:rPr>
      </w:pPr>
      <w:r w:rsidRPr="00420DA5">
        <w:rPr>
          <w:rFonts w:ascii="Times New Roman" w:hAnsi="Times New Roman"/>
        </w:rPr>
        <w:t>Biological role of iron. Medical applications of iron compounds.</w:t>
      </w:r>
    </w:p>
    <w:p w:rsidR="00166B45" w:rsidRPr="00420DA5" w:rsidRDefault="00166B45" w:rsidP="00DF7347">
      <w:pPr>
        <w:numPr>
          <w:ilvl w:val="0"/>
          <w:numId w:val="8"/>
        </w:numPr>
        <w:spacing w:after="0" w:line="274" w:lineRule="auto"/>
        <w:jc w:val="both"/>
        <w:rPr>
          <w:rFonts w:ascii="Times New Roman" w:hAnsi="Times New Roman"/>
        </w:rPr>
      </w:pPr>
      <w:r w:rsidRPr="00420DA5">
        <w:rPr>
          <w:rFonts w:ascii="Times New Roman" w:hAnsi="Times New Roman"/>
        </w:rPr>
        <w:t>Cobalt and its compounds. Cobalt(II) and cobalt(III) compounds and their acid-base and redox properties. Complex formation.</w:t>
      </w:r>
    </w:p>
    <w:p w:rsidR="00166B45" w:rsidRPr="00420DA5" w:rsidRDefault="00166B45" w:rsidP="00DF7347">
      <w:pPr>
        <w:numPr>
          <w:ilvl w:val="0"/>
          <w:numId w:val="8"/>
        </w:numPr>
        <w:spacing w:after="0" w:line="274" w:lineRule="auto"/>
        <w:ind w:left="357" w:hanging="357"/>
        <w:jc w:val="both"/>
        <w:rPr>
          <w:rFonts w:ascii="Times New Roman" w:hAnsi="Times New Roman"/>
        </w:rPr>
      </w:pPr>
      <w:r w:rsidRPr="00420DA5">
        <w:rPr>
          <w:rStyle w:val="Strong"/>
          <w:rFonts w:ascii="Times New Roman" w:hAnsi="Times New Roman"/>
          <w:b w:val="0"/>
          <w:bCs w:val="0"/>
        </w:rPr>
        <w:t>Nickel and its</w:t>
      </w:r>
      <w:r w:rsidRPr="00420DA5">
        <w:rPr>
          <w:rFonts w:ascii="Times New Roman" w:hAnsi="Times New Roman"/>
        </w:rPr>
        <w:t xml:space="preserve"> chemical reactivity compared with iron and cobalt. Nickel(II) compounds, their acid-base and redox properties. Complex formation.</w:t>
      </w:r>
    </w:p>
    <w:p w:rsidR="00166B45" w:rsidRPr="00420DA5" w:rsidRDefault="00166B45" w:rsidP="00DF7347">
      <w:pPr>
        <w:numPr>
          <w:ilvl w:val="0"/>
          <w:numId w:val="8"/>
        </w:numPr>
        <w:spacing w:after="0" w:line="274" w:lineRule="auto"/>
        <w:ind w:left="357" w:hanging="357"/>
        <w:jc w:val="both"/>
        <w:rPr>
          <w:rFonts w:ascii="Times New Roman" w:hAnsi="Times New Roman"/>
        </w:rPr>
      </w:pPr>
      <w:r w:rsidRPr="00420DA5">
        <w:rPr>
          <w:rFonts w:ascii="Times New Roman" w:hAnsi="Times New Roman"/>
        </w:rPr>
        <w:t>Biological role of cobalt and nickel. Medical applications of their compounds.</w:t>
      </w:r>
    </w:p>
    <w:p w:rsidR="00166B45" w:rsidRPr="00420DA5" w:rsidRDefault="00166B45" w:rsidP="00DF7347">
      <w:pPr>
        <w:numPr>
          <w:ilvl w:val="0"/>
          <w:numId w:val="8"/>
        </w:numPr>
        <w:spacing w:after="0" w:line="274" w:lineRule="auto"/>
        <w:ind w:left="357" w:hanging="357"/>
        <w:jc w:val="both"/>
        <w:rPr>
          <w:rFonts w:ascii="Times New Roman" w:hAnsi="Times New Roman"/>
        </w:rPr>
      </w:pPr>
      <w:r w:rsidRPr="00420DA5">
        <w:rPr>
          <w:rFonts w:ascii="Times New Roman" w:hAnsi="Times New Roman"/>
        </w:rPr>
        <w:t>General characteristics</w:t>
      </w:r>
      <w:r w:rsidRPr="00420DA5">
        <w:rPr>
          <w:rStyle w:val="Strong"/>
          <w:rFonts w:ascii="Times New Roman" w:hAnsi="Times New Roman"/>
          <w:b w:val="0"/>
          <w:bCs w:val="0"/>
        </w:rPr>
        <w:t xml:space="preserve"> of the platinum group metals.</w:t>
      </w:r>
      <w:r w:rsidRPr="00420DA5">
        <w:rPr>
          <w:rFonts w:ascii="Times New Roman" w:hAnsi="Times New Roman"/>
        </w:rPr>
        <w:t xml:space="preserve"> Dissolution in </w:t>
      </w:r>
      <w:r w:rsidRPr="00420DA5">
        <w:rPr>
          <w:rStyle w:val="Emphasis"/>
          <w:rFonts w:ascii="Times New Roman" w:hAnsi="Times New Roman"/>
          <w:i w:val="0"/>
          <w:iCs w:val="0"/>
        </w:rPr>
        <w:t>aqua regia</w:t>
      </w:r>
      <w:r w:rsidRPr="00420DA5">
        <w:rPr>
          <w:rFonts w:ascii="Times New Roman" w:hAnsi="Times New Roman"/>
        </w:rPr>
        <w:t>. Coordination compounds of platinum and their medical applications.</w:t>
      </w:r>
    </w:p>
    <w:p w:rsidR="00166B45" w:rsidRPr="00420DA5" w:rsidRDefault="00166B45" w:rsidP="00DF7347">
      <w:pPr>
        <w:numPr>
          <w:ilvl w:val="0"/>
          <w:numId w:val="8"/>
        </w:numPr>
        <w:spacing w:after="0" w:line="274" w:lineRule="auto"/>
        <w:ind w:left="357" w:hanging="357"/>
        <w:jc w:val="both"/>
        <w:rPr>
          <w:rFonts w:ascii="Times New Roman" w:hAnsi="Times New Roman"/>
        </w:rPr>
      </w:pPr>
      <w:r w:rsidRPr="00420DA5">
        <w:rPr>
          <w:rFonts w:ascii="Times New Roman" w:hAnsi="Times New Roman"/>
        </w:rPr>
        <w:t>General characteristics of the Group IB elements.</w:t>
      </w:r>
    </w:p>
    <w:p w:rsidR="00166B45" w:rsidRPr="00420DA5" w:rsidRDefault="00166B45" w:rsidP="00DF7347">
      <w:pPr>
        <w:numPr>
          <w:ilvl w:val="0"/>
          <w:numId w:val="8"/>
        </w:numPr>
        <w:spacing w:after="0" w:line="274" w:lineRule="auto"/>
        <w:ind w:left="357" w:hanging="357"/>
        <w:jc w:val="both"/>
        <w:rPr>
          <w:rFonts w:ascii="Times New Roman" w:hAnsi="Times New Roman"/>
          <w:spacing w:val="-2"/>
        </w:rPr>
      </w:pPr>
      <w:r w:rsidRPr="00420DA5">
        <w:rPr>
          <w:rFonts w:ascii="Times New Roman" w:hAnsi="Times New Roman"/>
          <w:spacing w:val="-2"/>
        </w:rPr>
        <w:t>Copper(I) and Copper(II) compounds. Their acid-base and redox properties.</w:t>
      </w:r>
    </w:p>
    <w:p w:rsidR="00166B45" w:rsidRPr="00420DA5" w:rsidRDefault="00166B45" w:rsidP="00DF7347">
      <w:pPr>
        <w:numPr>
          <w:ilvl w:val="0"/>
          <w:numId w:val="8"/>
        </w:numPr>
        <w:spacing w:after="0" w:line="274" w:lineRule="auto"/>
        <w:ind w:left="357" w:hanging="357"/>
        <w:jc w:val="both"/>
        <w:rPr>
          <w:rFonts w:ascii="Times New Roman" w:hAnsi="Times New Roman"/>
        </w:rPr>
      </w:pPr>
      <w:r w:rsidRPr="00420DA5">
        <w:rPr>
          <w:rFonts w:ascii="Times New Roman" w:hAnsi="Times New Roman"/>
        </w:rPr>
        <w:t>Copper complex formation. Copper(II) complexes with ammonia, amino acids, and polyhydric alcohols.</w:t>
      </w:r>
    </w:p>
    <w:p w:rsidR="00166B45" w:rsidRPr="00420DA5" w:rsidRDefault="00166B45" w:rsidP="00DF7347">
      <w:pPr>
        <w:numPr>
          <w:ilvl w:val="0"/>
          <w:numId w:val="8"/>
        </w:numPr>
        <w:spacing w:after="0" w:line="274" w:lineRule="auto"/>
        <w:ind w:left="357" w:hanging="357"/>
        <w:jc w:val="both"/>
        <w:rPr>
          <w:rFonts w:ascii="Times New Roman" w:hAnsi="Times New Roman"/>
        </w:rPr>
      </w:pPr>
      <w:r w:rsidRPr="00420DA5">
        <w:rPr>
          <w:rFonts w:ascii="Times New Roman" w:hAnsi="Times New Roman"/>
        </w:rPr>
        <w:t>Biological role of copper.</w:t>
      </w:r>
    </w:p>
    <w:p w:rsidR="00166B45" w:rsidRPr="00420DA5" w:rsidRDefault="00166B45" w:rsidP="00DF7347">
      <w:pPr>
        <w:numPr>
          <w:ilvl w:val="0"/>
          <w:numId w:val="8"/>
        </w:numPr>
        <w:spacing w:after="0" w:line="274" w:lineRule="auto"/>
        <w:ind w:left="357" w:hanging="357"/>
        <w:jc w:val="both"/>
        <w:rPr>
          <w:rFonts w:ascii="Times New Roman" w:hAnsi="Times New Roman"/>
        </w:rPr>
      </w:pPr>
      <w:r w:rsidRPr="00420DA5">
        <w:rPr>
          <w:rFonts w:ascii="Times New Roman" w:hAnsi="Times New Roman"/>
        </w:rPr>
        <w:t xml:space="preserve">Silver(I) compounds. Their acid-base and redox properties. </w:t>
      </w:r>
    </w:p>
    <w:p w:rsidR="00166B45" w:rsidRPr="00420DA5" w:rsidRDefault="00166B45" w:rsidP="00DF7347">
      <w:pPr>
        <w:numPr>
          <w:ilvl w:val="0"/>
          <w:numId w:val="8"/>
        </w:numPr>
        <w:spacing w:after="0" w:line="274" w:lineRule="auto"/>
        <w:ind w:left="357" w:hanging="357"/>
        <w:jc w:val="both"/>
        <w:rPr>
          <w:rFonts w:ascii="Times New Roman" w:hAnsi="Times New Roman"/>
        </w:rPr>
      </w:pPr>
      <w:r w:rsidRPr="00420DA5">
        <w:rPr>
          <w:rFonts w:ascii="Times New Roman" w:hAnsi="Times New Roman"/>
        </w:rPr>
        <w:t>Silver halides. Their solubility in ammonia and thiosulphate solutions. The „silver mirror” reaction.</w:t>
      </w:r>
    </w:p>
    <w:p w:rsidR="00166B45" w:rsidRPr="00420DA5" w:rsidRDefault="00166B45" w:rsidP="00DF7347">
      <w:pPr>
        <w:numPr>
          <w:ilvl w:val="0"/>
          <w:numId w:val="8"/>
        </w:numPr>
        <w:spacing w:after="0" w:line="274" w:lineRule="auto"/>
        <w:ind w:left="357" w:hanging="357"/>
        <w:jc w:val="both"/>
        <w:rPr>
          <w:rFonts w:ascii="Times New Roman" w:hAnsi="Times New Roman"/>
        </w:rPr>
      </w:pPr>
      <w:r w:rsidRPr="00420DA5">
        <w:rPr>
          <w:rFonts w:ascii="Times New Roman" w:hAnsi="Times New Roman"/>
        </w:rPr>
        <w:t>Applications of silver compounds in medicine. Bactericidal properties of the silver ion.</w:t>
      </w:r>
    </w:p>
    <w:p w:rsidR="00166B45" w:rsidRPr="00420DA5" w:rsidRDefault="00166B45" w:rsidP="00DF7347">
      <w:pPr>
        <w:numPr>
          <w:ilvl w:val="0"/>
          <w:numId w:val="8"/>
        </w:numPr>
        <w:spacing w:after="0" w:line="274" w:lineRule="auto"/>
        <w:jc w:val="both"/>
        <w:rPr>
          <w:rFonts w:ascii="Times New Roman" w:hAnsi="Times New Roman"/>
        </w:rPr>
      </w:pPr>
      <w:r w:rsidRPr="00420DA5">
        <w:rPr>
          <w:rFonts w:ascii="Times New Roman" w:hAnsi="Times New Roman"/>
        </w:rPr>
        <w:t xml:space="preserve">Gold(I) and gold(III) compounds. Their acid-base and redox properties. Dissolution of gold in concentrated selenic acid and in </w:t>
      </w:r>
      <w:r w:rsidRPr="00420DA5">
        <w:rPr>
          <w:rFonts w:ascii="Times New Roman" w:hAnsi="Times New Roman"/>
          <w:iCs/>
        </w:rPr>
        <w:t>aqua regia</w:t>
      </w:r>
      <w:r w:rsidRPr="00420DA5">
        <w:rPr>
          <w:rFonts w:ascii="Times New Roman" w:hAnsi="Times New Roman"/>
        </w:rPr>
        <w:t>. Amphoteric nature of gold(III) hydroxide.</w:t>
      </w:r>
    </w:p>
    <w:p w:rsidR="00166B45" w:rsidRPr="00420DA5" w:rsidRDefault="00166B45" w:rsidP="00DF7347">
      <w:pPr>
        <w:numPr>
          <w:ilvl w:val="0"/>
          <w:numId w:val="8"/>
        </w:numPr>
        <w:spacing w:after="0" w:line="274" w:lineRule="auto"/>
        <w:jc w:val="both"/>
        <w:rPr>
          <w:rFonts w:ascii="Times New Roman" w:hAnsi="Times New Roman"/>
        </w:rPr>
      </w:pPr>
      <w:r w:rsidRPr="00420DA5">
        <w:rPr>
          <w:rFonts w:ascii="Times New Roman" w:hAnsi="Times New Roman"/>
        </w:rPr>
        <w:t>Applications of gold compounds in medicine.</w:t>
      </w:r>
    </w:p>
    <w:p w:rsidR="00166B45" w:rsidRPr="00420DA5" w:rsidRDefault="00166B45" w:rsidP="00DF7347">
      <w:pPr>
        <w:numPr>
          <w:ilvl w:val="0"/>
          <w:numId w:val="8"/>
        </w:numPr>
        <w:spacing w:after="0" w:line="274" w:lineRule="auto"/>
        <w:jc w:val="both"/>
        <w:rPr>
          <w:rFonts w:ascii="Times New Roman" w:hAnsi="Times New Roman"/>
        </w:rPr>
      </w:pPr>
      <w:r w:rsidRPr="00420DA5">
        <w:rPr>
          <w:rFonts w:ascii="Times New Roman" w:hAnsi="Times New Roman"/>
        </w:rPr>
        <w:t>General characteristics of the Group IIB elements.</w:t>
      </w:r>
    </w:p>
    <w:p w:rsidR="00166B45" w:rsidRPr="00420DA5" w:rsidRDefault="00166B45" w:rsidP="00DF7347">
      <w:pPr>
        <w:numPr>
          <w:ilvl w:val="0"/>
          <w:numId w:val="8"/>
        </w:numPr>
        <w:spacing w:after="0" w:line="274" w:lineRule="auto"/>
        <w:jc w:val="both"/>
        <w:rPr>
          <w:rFonts w:ascii="Times New Roman" w:hAnsi="Times New Roman"/>
        </w:rPr>
      </w:pPr>
      <w:r w:rsidRPr="00420DA5">
        <w:rPr>
          <w:rFonts w:ascii="Times New Roman" w:hAnsi="Times New Roman"/>
        </w:rPr>
        <w:t>Zinc and its compounds. Acid-base and redox properties of zinc compounds. Amphoteric nature of zinc oxide and zinc hydroxide. Coordination compounds of zinc.</w:t>
      </w:r>
    </w:p>
    <w:p w:rsidR="00166B45" w:rsidRPr="00420DA5" w:rsidRDefault="00166B45" w:rsidP="00DF7347">
      <w:pPr>
        <w:numPr>
          <w:ilvl w:val="0"/>
          <w:numId w:val="8"/>
        </w:numPr>
        <w:spacing w:after="0" w:line="274" w:lineRule="auto"/>
        <w:jc w:val="both"/>
        <w:rPr>
          <w:rFonts w:ascii="Times New Roman" w:hAnsi="Times New Roman"/>
        </w:rPr>
      </w:pPr>
      <w:r w:rsidRPr="00420DA5">
        <w:rPr>
          <w:rFonts w:ascii="Times New Roman" w:hAnsi="Times New Roman"/>
        </w:rPr>
        <w:t>Biological role of zinc. Applications of zinc compounds in medicine.</w:t>
      </w:r>
    </w:p>
    <w:p w:rsidR="00166B45" w:rsidRPr="00420DA5" w:rsidRDefault="00166B45" w:rsidP="00DF7347">
      <w:pPr>
        <w:numPr>
          <w:ilvl w:val="0"/>
          <w:numId w:val="8"/>
        </w:numPr>
        <w:spacing w:after="0" w:line="274" w:lineRule="auto"/>
        <w:jc w:val="both"/>
        <w:rPr>
          <w:rFonts w:ascii="Times New Roman" w:hAnsi="Times New Roman"/>
        </w:rPr>
      </w:pPr>
      <w:r w:rsidRPr="00420DA5">
        <w:rPr>
          <w:rFonts w:ascii="Times New Roman" w:hAnsi="Times New Roman"/>
        </w:rPr>
        <w:t>Cadmium and its compounds compared with those of zinc.</w:t>
      </w:r>
    </w:p>
    <w:p w:rsidR="00166B45" w:rsidRPr="00420DA5" w:rsidRDefault="00166B45" w:rsidP="00DF7347">
      <w:pPr>
        <w:numPr>
          <w:ilvl w:val="0"/>
          <w:numId w:val="8"/>
        </w:numPr>
        <w:spacing w:after="0" w:line="274" w:lineRule="auto"/>
        <w:jc w:val="both"/>
        <w:rPr>
          <w:rFonts w:ascii="Times New Roman" w:hAnsi="Times New Roman"/>
        </w:rPr>
      </w:pPr>
      <w:r w:rsidRPr="00420DA5">
        <w:rPr>
          <w:rFonts w:ascii="Times New Roman" w:hAnsi="Times New Roman"/>
        </w:rPr>
        <w:t>Toxicity of cadmium compounds. Role of cadmium in the pathogenesis of hypertension.</w:t>
      </w:r>
    </w:p>
    <w:p w:rsidR="00166B45" w:rsidRPr="00420DA5" w:rsidRDefault="00166B45" w:rsidP="00DF7347">
      <w:pPr>
        <w:numPr>
          <w:ilvl w:val="0"/>
          <w:numId w:val="8"/>
        </w:numPr>
        <w:spacing w:after="0" w:line="274" w:lineRule="auto"/>
        <w:jc w:val="both"/>
        <w:rPr>
          <w:rFonts w:ascii="Times New Roman" w:hAnsi="Times New Roman"/>
        </w:rPr>
      </w:pPr>
      <w:r w:rsidRPr="00420DA5">
        <w:rPr>
          <w:rFonts w:ascii="Times New Roman" w:hAnsi="Times New Roman"/>
        </w:rPr>
        <w:t>Mercury and its chemical reactivity. Reaction of mercury with concentrated and dilute nitric acids.</w:t>
      </w:r>
    </w:p>
    <w:p w:rsidR="00166B45" w:rsidRPr="00420DA5" w:rsidRDefault="00166B45" w:rsidP="00DF7347">
      <w:pPr>
        <w:numPr>
          <w:ilvl w:val="0"/>
          <w:numId w:val="8"/>
        </w:numPr>
        <w:spacing w:after="0" w:line="274" w:lineRule="auto"/>
        <w:jc w:val="both"/>
        <w:rPr>
          <w:rFonts w:ascii="Times New Roman" w:hAnsi="Times New Roman"/>
        </w:rPr>
      </w:pPr>
      <w:r w:rsidRPr="00420DA5">
        <w:rPr>
          <w:rFonts w:ascii="Times New Roman" w:hAnsi="Times New Roman"/>
        </w:rPr>
        <w:t>Mercury(I) and mercury(II) compounds. Their acid base and redox properties. Coordination compounds of mercury(I) and mercury(II).</w:t>
      </w:r>
    </w:p>
    <w:p w:rsidR="00166B45" w:rsidRPr="00420DA5" w:rsidRDefault="00166B45" w:rsidP="00DF7347">
      <w:pPr>
        <w:numPr>
          <w:ilvl w:val="0"/>
          <w:numId w:val="8"/>
        </w:numPr>
        <w:spacing w:after="0" w:line="274" w:lineRule="auto"/>
        <w:ind w:left="357" w:hanging="357"/>
        <w:jc w:val="both"/>
        <w:rPr>
          <w:rFonts w:ascii="Times New Roman" w:hAnsi="Times New Roman"/>
        </w:rPr>
      </w:pPr>
      <w:r w:rsidRPr="00420DA5">
        <w:rPr>
          <w:rFonts w:ascii="Times New Roman" w:hAnsi="Times New Roman"/>
        </w:rPr>
        <w:t>Biological role of mercury. Applications of mercury compounds in medicine.</w:t>
      </w:r>
    </w:p>
    <w:p w:rsidR="00166B45" w:rsidRPr="00420DA5" w:rsidRDefault="00166B45" w:rsidP="00DF7347">
      <w:pPr>
        <w:numPr>
          <w:ilvl w:val="0"/>
          <w:numId w:val="8"/>
        </w:numPr>
        <w:spacing w:after="0" w:line="274" w:lineRule="auto"/>
        <w:ind w:left="357" w:hanging="357"/>
        <w:jc w:val="both"/>
        <w:rPr>
          <w:rFonts w:ascii="Times New Roman" w:hAnsi="Times New Roman"/>
        </w:rPr>
      </w:pPr>
      <w:r w:rsidRPr="00420DA5">
        <w:rPr>
          <w:rFonts w:ascii="Times New Roman" w:hAnsi="Times New Roman"/>
        </w:rPr>
        <w:t xml:space="preserve">General characteristics of the </w:t>
      </w:r>
      <w:r w:rsidRPr="00420DA5">
        <w:rPr>
          <w:rFonts w:ascii="Times New Roman" w:hAnsi="Times New Roman"/>
          <w:i/>
        </w:rPr>
        <w:t>p</w:t>
      </w:r>
      <w:r w:rsidRPr="00420DA5">
        <w:rPr>
          <w:rFonts w:ascii="Times New Roman" w:hAnsi="Times New Roman"/>
        </w:rPr>
        <w:t>-block elements.</w:t>
      </w:r>
    </w:p>
    <w:p w:rsidR="00166B45" w:rsidRPr="00420DA5" w:rsidRDefault="00166B45" w:rsidP="00DF7347">
      <w:pPr>
        <w:numPr>
          <w:ilvl w:val="0"/>
          <w:numId w:val="8"/>
        </w:numPr>
        <w:spacing w:after="0" w:line="274" w:lineRule="auto"/>
        <w:ind w:left="357" w:hanging="357"/>
        <w:jc w:val="both"/>
        <w:rPr>
          <w:rFonts w:ascii="Times New Roman" w:hAnsi="Times New Roman"/>
        </w:rPr>
      </w:pPr>
      <w:r w:rsidRPr="00420DA5">
        <w:rPr>
          <w:rFonts w:ascii="Times New Roman" w:hAnsi="Times New Roman"/>
        </w:rPr>
        <w:t>General characteristics of the Group IIIA elements.</w:t>
      </w:r>
    </w:p>
    <w:p w:rsidR="00166B45" w:rsidRPr="00420DA5" w:rsidRDefault="00166B45" w:rsidP="00DF7347">
      <w:pPr>
        <w:numPr>
          <w:ilvl w:val="0"/>
          <w:numId w:val="8"/>
        </w:numPr>
        <w:spacing w:after="0" w:line="274" w:lineRule="auto"/>
        <w:ind w:left="357" w:hanging="357"/>
        <w:jc w:val="both"/>
        <w:rPr>
          <w:rFonts w:ascii="Times New Roman" w:hAnsi="Times New Roman"/>
        </w:rPr>
      </w:pPr>
      <w:r w:rsidRPr="00420DA5">
        <w:rPr>
          <w:rFonts w:ascii="Times New Roman" w:hAnsi="Times New Roman"/>
        </w:rPr>
        <w:t>Boron and its chemical reactivity. Compounds of boron with metals (borides), with hydrogen (boranes), and with halogens.</w:t>
      </w:r>
    </w:p>
    <w:p w:rsidR="00166B45" w:rsidRPr="00420DA5" w:rsidRDefault="00166B45" w:rsidP="00DF7347">
      <w:pPr>
        <w:numPr>
          <w:ilvl w:val="0"/>
          <w:numId w:val="8"/>
        </w:numPr>
        <w:spacing w:after="0" w:line="274" w:lineRule="auto"/>
        <w:jc w:val="both"/>
        <w:rPr>
          <w:rFonts w:ascii="Times New Roman" w:hAnsi="Times New Roman"/>
        </w:rPr>
      </w:pPr>
      <w:r w:rsidRPr="00420DA5">
        <w:rPr>
          <w:rFonts w:ascii="Times New Roman" w:hAnsi="Times New Roman"/>
        </w:rPr>
        <w:t xml:space="preserve">Boron oxide and boric acid. Borates. Boric acid esters. Metaboric acid. Metaborates. </w:t>
      </w:r>
    </w:p>
    <w:p w:rsidR="00166B45" w:rsidRPr="00420DA5" w:rsidRDefault="00166B45" w:rsidP="00DF7347">
      <w:pPr>
        <w:numPr>
          <w:ilvl w:val="0"/>
          <w:numId w:val="8"/>
        </w:numPr>
        <w:spacing w:after="0" w:line="274" w:lineRule="auto"/>
        <w:jc w:val="both"/>
        <w:rPr>
          <w:rFonts w:ascii="Times New Roman" w:hAnsi="Times New Roman"/>
        </w:rPr>
      </w:pPr>
      <w:r w:rsidRPr="00420DA5">
        <w:rPr>
          <w:rFonts w:ascii="Times New Roman" w:hAnsi="Times New Roman"/>
        </w:rPr>
        <w:t>Biological role of boron. Antiseptic properties of boric acid and its salts.</w:t>
      </w:r>
    </w:p>
    <w:p w:rsidR="00166B45" w:rsidRPr="00420DA5" w:rsidRDefault="00166B45" w:rsidP="00DF7347">
      <w:pPr>
        <w:numPr>
          <w:ilvl w:val="0"/>
          <w:numId w:val="8"/>
        </w:numPr>
        <w:spacing w:after="0" w:line="274" w:lineRule="auto"/>
        <w:jc w:val="both"/>
        <w:rPr>
          <w:rFonts w:ascii="Times New Roman" w:hAnsi="Times New Roman"/>
        </w:rPr>
      </w:pPr>
      <w:r w:rsidRPr="00420DA5">
        <w:rPr>
          <w:rFonts w:ascii="Times New Roman" w:hAnsi="Times New Roman"/>
        </w:rPr>
        <w:t>Aluminium and its chemical reactivity. Amphoteric properties of aluminium oxide and aluminium hydroxide.</w:t>
      </w:r>
    </w:p>
    <w:p w:rsidR="00166B45" w:rsidRPr="00420DA5" w:rsidRDefault="00166B45" w:rsidP="00DF7347">
      <w:pPr>
        <w:numPr>
          <w:ilvl w:val="0"/>
          <w:numId w:val="8"/>
        </w:numPr>
        <w:spacing w:after="0" w:line="274" w:lineRule="auto"/>
        <w:jc w:val="both"/>
        <w:rPr>
          <w:rFonts w:ascii="Times New Roman" w:hAnsi="Times New Roman"/>
        </w:rPr>
      </w:pPr>
      <w:r w:rsidRPr="00420DA5">
        <w:rPr>
          <w:rFonts w:ascii="Times New Roman" w:hAnsi="Times New Roman"/>
        </w:rPr>
        <w:t>Aluminium halides and their acidic properties. Hydrolysis of aluminium salts.</w:t>
      </w:r>
    </w:p>
    <w:p w:rsidR="00166B45" w:rsidRPr="00420DA5" w:rsidRDefault="00166B45" w:rsidP="00DF7347">
      <w:pPr>
        <w:numPr>
          <w:ilvl w:val="0"/>
          <w:numId w:val="8"/>
        </w:numPr>
        <w:spacing w:after="0" w:line="274" w:lineRule="auto"/>
        <w:jc w:val="both"/>
        <w:rPr>
          <w:rFonts w:ascii="Times New Roman" w:hAnsi="Times New Roman"/>
        </w:rPr>
      </w:pPr>
      <w:r w:rsidRPr="00420DA5">
        <w:rPr>
          <w:rFonts w:ascii="Times New Roman" w:hAnsi="Times New Roman"/>
        </w:rPr>
        <w:t>Aluminium complexes and hydride. Hydroaluminates and their decomposition in water.</w:t>
      </w:r>
    </w:p>
    <w:p w:rsidR="00166B45" w:rsidRPr="00420DA5" w:rsidRDefault="00166B45" w:rsidP="00DF7347">
      <w:pPr>
        <w:numPr>
          <w:ilvl w:val="0"/>
          <w:numId w:val="8"/>
        </w:numPr>
        <w:spacing w:after="0" w:line="274" w:lineRule="auto"/>
        <w:ind w:left="357" w:hanging="357"/>
        <w:jc w:val="both"/>
        <w:rPr>
          <w:rFonts w:ascii="Times New Roman" w:hAnsi="Times New Roman"/>
        </w:rPr>
      </w:pPr>
      <w:r w:rsidRPr="00420DA5">
        <w:rPr>
          <w:rFonts w:ascii="Times New Roman" w:hAnsi="Times New Roman"/>
        </w:rPr>
        <w:t>General characteristics of the Group IVA elements.</w:t>
      </w:r>
    </w:p>
    <w:p w:rsidR="00166B45" w:rsidRPr="00420DA5" w:rsidRDefault="00166B45" w:rsidP="00164E45">
      <w:pPr>
        <w:numPr>
          <w:ilvl w:val="0"/>
          <w:numId w:val="8"/>
        </w:numPr>
        <w:spacing w:after="0" w:line="274" w:lineRule="auto"/>
        <w:ind w:left="357" w:hanging="357"/>
        <w:jc w:val="both"/>
        <w:rPr>
          <w:rFonts w:ascii="Times New Roman" w:hAnsi="Times New Roman"/>
          <w:spacing w:val="-2"/>
        </w:rPr>
      </w:pPr>
      <w:r w:rsidRPr="00420DA5">
        <w:rPr>
          <w:rFonts w:ascii="Times New Roman" w:hAnsi="Times New Roman"/>
          <w:spacing w:val="-2"/>
        </w:rPr>
        <w:t>Carbon. Allotropic modifications and types of hybridization of carbon.</w:t>
      </w:r>
    </w:p>
    <w:p w:rsidR="00166B45" w:rsidRPr="00420DA5" w:rsidRDefault="00166B45" w:rsidP="00164E45">
      <w:pPr>
        <w:numPr>
          <w:ilvl w:val="0"/>
          <w:numId w:val="8"/>
        </w:numPr>
        <w:spacing w:after="0" w:line="274" w:lineRule="auto"/>
        <w:jc w:val="both"/>
        <w:rPr>
          <w:rFonts w:ascii="Times New Roman" w:hAnsi="Times New Roman"/>
        </w:rPr>
      </w:pPr>
      <w:r w:rsidRPr="00420DA5">
        <w:rPr>
          <w:rStyle w:val="Strong"/>
          <w:rFonts w:ascii="Times New Roman" w:hAnsi="Times New Roman"/>
          <w:b w:val="0"/>
          <w:bCs w:val="0"/>
        </w:rPr>
        <w:t>Chemical reactivity of carbon.</w:t>
      </w:r>
      <w:r w:rsidRPr="00420DA5">
        <w:rPr>
          <w:rFonts w:ascii="Times New Roman" w:hAnsi="Times New Roman"/>
        </w:rPr>
        <w:t xml:space="preserve"> Its compounds with metals. Carbon halides and their hydrolysis.</w:t>
      </w:r>
    </w:p>
    <w:p w:rsidR="00166B45" w:rsidRPr="00420DA5" w:rsidRDefault="00166B45" w:rsidP="00164E45">
      <w:pPr>
        <w:numPr>
          <w:ilvl w:val="0"/>
          <w:numId w:val="8"/>
        </w:numPr>
        <w:spacing w:after="0" w:line="274" w:lineRule="auto"/>
        <w:jc w:val="both"/>
        <w:rPr>
          <w:rFonts w:ascii="Times New Roman" w:hAnsi="Times New Roman"/>
        </w:rPr>
      </w:pPr>
      <w:r w:rsidRPr="00420DA5">
        <w:rPr>
          <w:rFonts w:ascii="Times New Roman" w:hAnsi="Times New Roman"/>
        </w:rPr>
        <w:t xml:space="preserve">Carbon(II) oxide. Its acid-base and redox properties. Carbon(II) oxide as a ligand. </w:t>
      </w:r>
    </w:p>
    <w:p w:rsidR="00166B45" w:rsidRPr="00420DA5" w:rsidRDefault="00166B45" w:rsidP="00164E45">
      <w:pPr>
        <w:numPr>
          <w:ilvl w:val="0"/>
          <w:numId w:val="8"/>
        </w:numPr>
        <w:spacing w:after="0" w:line="274" w:lineRule="auto"/>
        <w:jc w:val="both"/>
        <w:rPr>
          <w:rFonts w:ascii="Times New Roman" w:hAnsi="Times New Roman"/>
        </w:rPr>
      </w:pPr>
      <w:r w:rsidRPr="00420DA5">
        <w:rPr>
          <w:rFonts w:ascii="Times New Roman" w:hAnsi="Times New Roman"/>
        </w:rPr>
        <w:t>Carbon(IV) oxide. Equilibria in its aqueous solutions. Carbonic acid. Carbonates and hydrogencarbonates, their hydrolysis and thermal decomposition.</w:t>
      </w:r>
    </w:p>
    <w:p w:rsidR="00166B45" w:rsidRPr="00420DA5" w:rsidRDefault="00166B45" w:rsidP="00164E45">
      <w:pPr>
        <w:numPr>
          <w:ilvl w:val="0"/>
          <w:numId w:val="8"/>
        </w:numPr>
        <w:spacing w:after="0" w:line="274" w:lineRule="auto"/>
        <w:jc w:val="both"/>
        <w:rPr>
          <w:rFonts w:ascii="Times New Roman" w:hAnsi="Times New Roman"/>
        </w:rPr>
      </w:pPr>
      <w:r w:rsidRPr="00420DA5">
        <w:rPr>
          <w:rFonts w:ascii="Times New Roman" w:hAnsi="Times New Roman"/>
        </w:rPr>
        <w:t>Hydrocyanic acid. Cyanides and their hydrolysis. Cyanates, thiocyanates, and thiocarbonates. Thiocarbonic and thiocyanic acids.</w:t>
      </w:r>
    </w:p>
    <w:p w:rsidR="00166B45" w:rsidRPr="00420DA5" w:rsidRDefault="00166B45" w:rsidP="00164E45">
      <w:pPr>
        <w:numPr>
          <w:ilvl w:val="0"/>
          <w:numId w:val="8"/>
        </w:numPr>
        <w:spacing w:after="0" w:line="274" w:lineRule="auto"/>
        <w:jc w:val="both"/>
        <w:rPr>
          <w:rFonts w:ascii="Times New Roman" w:hAnsi="Times New Roman"/>
          <w:spacing w:val="-2"/>
        </w:rPr>
      </w:pPr>
      <w:r w:rsidRPr="00420DA5">
        <w:rPr>
          <w:rFonts w:ascii="Times New Roman" w:hAnsi="Times New Roman"/>
          <w:spacing w:val="-2"/>
        </w:rPr>
        <w:t>General characteristics of silicon. Compounds with metals (silicides). Compounds with hydrogen (silanes), their oxidation and hydrolysis.</w:t>
      </w:r>
    </w:p>
    <w:p w:rsidR="00166B45" w:rsidRPr="00420DA5" w:rsidRDefault="00166B45" w:rsidP="00164E45">
      <w:pPr>
        <w:numPr>
          <w:ilvl w:val="0"/>
          <w:numId w:val="8"/>
        </w:numPr>
        <w:spacing w:after="0" w:line="274" w:lineRule="auto"/>
        <w:jc w:val="both"/>
        <w:rPr>
          <w:rFonts w:ascii="Times New Roman" w:hAnsi="Times New Roman"/>
        </w:rPr>
      </w:pPr>
      <w:r w:rsidRPr="00420DA5">
        <w:rPr>
          <w:rFonts w:ascii="Times New Roman" w:hAnsi="Times New Roman"/>
        </w:rPr>
        <w:t>Silicon halides and their hydrolysis. Hexafluorosilicic acid. Hexafluorosilicates.</w:t>
      </w:r>
    </w:p>
    <w:p w:rsidR="00166B45" w:rsidRPr="00420DA5" w:rsidRDefault="00166B45" w:rsidP="00164E45">
      <w:pPr>
        <w:numPr>
          <w:ilvl w:val="0"/>
          <w:numId w:val="8"/>
        </w:numPr>
        <w:spacing w:after="0" w:line="274" w:lineRule="auto"/>
        <w:jc w:val="both"/>
        <w:rPr>
          <w:rFonts w:ascii="Times New Roman" w:hAnsi="Times New Roman"/>
        </w:rPr>
      </w:pPr>
      <w:r w:rsidRPr="00420DA5">
        <w:rPr>
          <w:rFonts w:ascii="Times New Roman" w:hAnsi="Times New Roman"/>
        </w:rPr>
        <w:t>Oxygen-containing compounds of silicon. Silicon(IV) oxide. Metasilicic acid. Silicates and their hydrolysis. Polysilicic acids: dimetasilicic and diorthosilicic.</w:t>
      </w:r>
    </w:p>
    <w:p w:rsidR="00166B45" w:rsidRPr="00420DA5" w:rsidRDefault="00166B45" w:rsidP="00164E45">
      <w:pPr>
        <w:numPr>
          <w:ilvl w:val="0"/>
          <w:numId w:val="8"/>
        </w:numPr>
        <w:spacing w:after="0" w:line="274" w:lineRule="auto"/>
        <w:jc w:val="both"/>
        <w:rPr>
          <w:rFonts w:ascii="Times New Roman" w:hAnsi="Times New Roman"/>
        </w:rPr>
      </w:pPr>
      <w:r w:rsidRPr="00420DA5">
        <w:rPr>
          <w:rFonts w:ascii="Times New Roman" w:hAnsi="Times New Roman"/>
        </w:rPr>
        <w:t>Biological role of carbon and silicon.</w:t>
      </w:r>
    </w:p>
    <w:p w:rsidR="00166B45" w:rsidRPr="00420DA5" w:rsidRDefault="00166B45" w:rsidP="00164E45">
      <w:pPr>
        <w:numPr>
          <w:ilvl w:val="0"/>
          <w:numId w:val="8"/>
        </w:numPr>
        <w:spacing w:after="0" w:line="274" w:lineRule="auto"/>
        <w:jc w:val="both"/>
        <w:rPr>
          <w:rFonts w:ascii="Times New Roman" w:hAnsi="Times New Roman"/>
        </w:rPr>
      </w:pPr>
      <w:r w:rsidRPr="00420DA5">
        <w:rPr>
          <w:rFonts w:ascii="Times New Roman" w:hAnsi="Times New Roman"/>
        </w:rPr>
        <w:t>General characteristics of germanium, tin, and lead. Their reactions with acids and bases.</w:t>
      </w:r>
    </w:p>
    <w:p w:rsidR="00166B45" w:rsidRPr="00420DA5" w:rsidRDefault="00166B45" w:rsidP="00164E45">
      <w:pPr>
        <w:numPr>
          <w:ilvl w:val="0"/>
          <w:numId w:val="8"/>
        </w:numPr>
        <w:spacing w:after="0" w:line="274" w:lineRule="auto"/>
        <w:jc w:val="both"/>
        <w:rPr>
          <w:rFonts w:ascii="Times New Roman" w:hAnsi="Times New Roman"/>
        </w:rPr>
      </w:pPr>
      <w:r w:rsidRPr="00420DA5">
        <w:rPr>
          <w:rFonts w:ascii="Times New Roman" w:hAnsi="Times New Roman"/>
        </w:rPr>
        <w:t xml:space="preserve">Hydrides of germanium, tin, and lead and their stability. The reducing properties of tin(II) chloride. </w:t>
      </w:r>
    </w:p>
    <w:p w:rsidR="00166B45" w:rsidRPr="00420DA5" w:rsidRDefault="00166B45" w:rsidP="00164E45">
      <w:pPr>
        <w:numPr>
          <w:ilvl w:val="0"/>
          <w:numId w:val="8"/>
        </w:numPr>
        <w:spacing w:after="0" w:line="274" w:lineRule="auto"/>
        <w:jc w:val="both"/>
        <w:rPr>
          <w:rFonts w:ascii="Times New Roman" w:hAnsi="Times New Roman"/>
        </w:rPr>
      </w:pPr>
      <w:r w:rsidRPr="00420DA5">
        <w:rPr>
          <w:rFonts w:ascii="Times New Roman" w:hAnsi="Times New Roman"/>
        </w:rPr>
        <w:t>Coordination compounds of tin(II). Hydrolysis of tin(II) and tin(IV) chlorides. Hexachlorostannic acid.</w:t>
      </w:r>
    </w:p>
    <w:p w:rsidR="00166B45" w:rsidRPr="00420DA5" w:rsidRDefault="00166B45" w:rsidP="00164E45">
      <w:pPr>
        <w:numPr>
          <w:ilvl w:val="0"/>
          <w:numId w:val="8"/>
        </w:numPr>
        <w:spacing w:after="0" w:line="274" w:lineRule="auto"/>
        <w:jc w:val="both"/>
        <w:rPr>
          <w:rFonts w:ascii="Times New Roman" w:hAnsi="Times New Roman"/>
        </w:rPr>
      </w:pPr>
      <w:r w:rsidRPr="00420DA5">
        <w:rPr>
          <w:rFonts w:ascii="Times New Roman" w:hAnsi="Times New Roman"/>
        </w:rPr>
        <w:t>Oxides and hydroxides of germanium, tin, and lead. Their acid-base properties. Germanites and germanates, stannites and stannates, plumbites and plumbates.</w:t>
      </w:r>
    </w:p>
    <w:p w:rsidR="00166B45" w:rsidRPr="00420DA5" w:rsidRDefault="00166B45" w:rsidP="00164E45">
      <w:pPr>
        <w:numPr>
          <w:ilvl w:val="0"/>
          <w:numId w:val="8"/>
        </w:numPr>
        <w:spacing w:after="0" w:line="274" w:lineRule="auto"/>
        <w:jc w:val="both"/>
        <w:rPr>
          <w:rFonts w:ascii="Times New Roman" w:hAnsi="Times New Roman"/>
        </w:rPr>
      </w:pPr>
      <w:r w:rsidRPr="00420DA5">
        <w:rPr>
          <w:rFonts w:ascii="Times New Roman" w:hAnsi="Times New Roman"/>
        </w:rPr>
        <w:t>Antiseptic properties of lead compounds and their applications in medicine.</w:t>
      </w:r>
    </w:p>
    <w:p w:rsidR="00166B45" w:rsidRPr="00420DA5" w:rsidRDefault="00166B45" w:rsidP="00164E45">
      <w:pPr>
        <w:numPr>
          <w:ilvl w:val="0"/>
          <w:numId w:val="8"/>
        </w:numPr>
        <w:spacing w:after="0" w:line="274" w:lineRule="auto"/>
        <w:jc w:val="both"/>
        <w:rPr>
          <w:rFonts w:ascii="Times New Roman" w:hAnsi="Times New Roman"/>
        </w:rPr>
      </w:pPr>
      <w:r w:rsidRPr="00420DA5">
        <w:rPr>
          <w:rFonts w:ascii="Times New Roman" w:hAnsi="Times New Roman"/>
        </w:rPr>
        <w:t>General characteristics of the Group VA elements.</w:t>
      </w:r>
    </w:p>
    <w:p w:rsidR="00166B45" w:rsidRPr="00420DA5" w:rsidRDefault="00166B45" w:rsidP="00164E45">
      <w:pPr>
        <w:numPr>
          <w:ilvl w:val="0"/>
          <w:numId w:val="8"/>
        </w:numPr>
        <w:spacing w:after="0" w:line="274" w:lineRule="auto"/>
        <w:jc w:val="both"/>
        <w:rPr>
          <w:rFonts w:ascii="Times New Roman" w:hAnsi="Times New Roman"/>
        </w:rPr>
      </w:pPr>
      <w:r w:rsidRPr="00420DA5">
        <w:rPr>
          <w:rFonts w:ascii="Times New Roman" w:hAnsi="Times New Roman"/>
        </w:rPr>
        <w:t>General characteristics of nitrogen. Nitrogen compounds in negative oxidation states. Acid-base properties of nitrides.</w:t>
      </w:r>
    </w:p>
    <w:p w:rsidR="00166B45" w:rsidRPr="00420DA5" w:rsidRDefault="00166B45" w:rsidP="00164E45">
      <w:pPr>
        <w:numPr>
          <w:ilvl w:val="0"/>
          <w:numId w:val="8"/>
        </w:numPr>
        <w:spacing w:after="0" w:line="274" w:lineRule="auto"/>
        <w:jc w:val="both"/>
        <w:rPr>
          <w:rFonts w:ascii="Times New Roman" w:hAnsi="Times New Roman"/>
        </w:rPr>
      </w:pPr>
      <w:r w:rsidRPr="00420DA5">
        <w:rPr>
          <w:rFonts w:ascii="Times New Roman" w:hAnsi="Times New Roman"/>
        </w:rPr>
        <w:t>Ammonia. Acid-base and redox properties of ammonia. Amides. Ammine complexes. Thermal decomposition of ammonium salts.</w:t>
      </w:r>
    </w:p>
    <w:p w:rsidR="00166B45" w:rsidRPr="00420DA5" w:rsidRDefault="00166B45" w:rsidP="00164E45">
      <w:pPr>
        <w:numPr>
          <w:ilvl w:val="0"/>
          <w:numId w:val="8"/>
        </w:numPr>
        <w:spacing w:after="0" w:line="274" w:lineRule="auto"/>
        <w:jc w:val="both"/>
        <w:rPr>
          <w:rFonts w:ascii="Times New Roman" w:hAnsi="Times New Roman"/>
        </w:rPr>
      </w:pPr>
      <w:r w:rsidRPr="00420DA5">
        <w:rPr>
          <w:rFonts w:ascii="Times New Roman" w:hAnsi="Times New Roman"/>
        </w:rPr>
        <w:t>Hydrazine and hydroxylamine. Their acid-base and redox properties.</w:t>
      </w:r>
    </w:p>
    <w:p w:rsidR="00166B45" w:rsidRPr="00420DA5" w:rsidRDefault="00166B45" w:rsidP="00164E45">
      <w:pPr>
        <w:numPr>
          <w:ilvl w:val="0"/>
          <w:numId w:val="8"/>
        </w:numPr>
        <w:spacing w:after="0" w:line="274" w:lineRule="auto"/>
        <w:jc w:val="both"/>
        <w:rPr>
          <w:rFonts w:ascii="Times New Roman" w:hAnsi="Times New Roman"/>
        </w:rPr>
      </w:pPr>
      <w:r w:rsidRPr="00420DA5">
        <w:rPr>
          <w:rFonts w:ascii="Times New Roman" w:hAnsi="Times New Roman"/>
        </w:rPr>
        <w:t xml:space="preserve">Nitrogen compounds in positive oxidation states. Nitrogen oxides, their acid-base and redox properties. </w:t>
      </w:r>
    </w:p>
    <w:p w:rsidR="00166B45" w:rsidRPr="00420DA5" w:rsidRDefault="00166B45" w:rsidP="00164E45">
      <w:pPr>
        <w:numPr>
          <w:ilvl w:val="0"/>
          <w:numId w:val="8"/>
        </w:numPr>
        <w:spacing w:after="0" w:line="274" w:lineRule="auto"/>
        <w:jc w:val="both"/>
        <w:rPr>
          <w:rFonts w:ascii="Times New Roman" w:hAnsi="Times New Roman"/>
        </w:rPr>
      </w:pPr>
      <w:r w:rsidRPr="00420DA5">
        <w:rPr>
          <w:rFonts w:ascii="Times New Roman" w:hAnsi="Times New Roman"/>
        </w:rPr>
        <w:t>Nitrous acid and its salts. Acid-base and redox properties of nitrites.</w:t>
      </w:r>
    </w:p>
    <w:p w:rsidR="00166B45" w:rsidRPr="00420DA5" w:rsidRDefault="00166B45" w:rsidP="00164E45">
      <w:pPr>
        <w:numPr>
          <w:ilvl w:val="0"/>
          <w:numId w:val="8"/>
        </w:numPr>
        <w:spacing w:after="0" w:line="274" w:lineRule="auto"/>
        <w:jc w:val="both"/>
        <w:rPr>
          <w:rFonts w:ascii="Times New Roman" w:hAnsi="Times New Roman"/>
        </w:rPr>
      </w:pPr>
      <w:r w:rsidRPr="00420DA5">
        <w:rPr>
          <w:rFonts w:ascii="Times New Roman" w:hAnsi="Times New Roman"/>
        </w:rPr>
        <w:t>Nitric acid and its salts. Acid-base and redox properties of nitrates. Their thermal decomposition.</w:t>
      </w:r>
    </w:p>
    <w:p w:rsidR="00166B45" w:rsidRPr="00420DA5" w:rsidRDefault="00166B45" w:rsidP="00164E45">
      <w:pPr>
        <w:numPr>
          <w:ilvl w:val="0"/>
          <w:numId w:val="8"/>
        </w:numPr>
        <w:spacing w:after="0" w:line="274" w:lineRule="auto"/>
        <w:jc w:val="both"/>
        <w:rPr>
          <w:rFonts w:ascii="Times New Roman" w:hAnsi="Times New Roman"/>
        </w:rPr>
      </w:pPr>
      <w:r w:rsidRPr="00420DA5">
        <w:rPr>
          <w:rFonts w:ascii="Times New Roman" w:hAnsi="Times New Roman"/>
        </w:rPr>
        <w:t>General characteristics of the phosphorus. Phosphides. Phosphine. Comparison with analogous nitrogen compounds.</w:t>
      </w:r>
    </w:p>
    <w:p w:rsidR="00166B45" w:rsidRPr="00420DA5" w:rsidRDefault="00166B45" w:rsidP="00164E45">
      <w:pPr>
        <w:numPr>
          <w:ilvl w:val="0"/>
          <w:numId w:val="8"/>
        </w:numPr>
        <w:spacing w:after="0" w:line="274" w:lineRule="auto"/>
        <w:jc w:val="both"/>
        <w:rPr>
          <w:rFonts w:ascii="Times New Roman" w:hAnsi="Times New Roman"/>
        </w:rPr>
      </w:pPr>
      <w:r w:rsidRPr="00420DA5">
        <w:rPr>
          <w:rStyle w:val="Strong"/>
          <w:rFonts w:ascii="Times New Roman" w:hAnsi="Times New Roman"/>
          <w:b w:val="0"/>
          <w:bCs w:val="0"/>
        </w:rPr>
        <w:t>Phosphorus halides,</w:t>
      </w:r>
      <w:r w:rsidRPr="00420DA5">
        <w:rPr>
          <w:rFonts w:ascii="Times New Roman" w:hAnsi="Times New Roman"/>
        </w:rPr>
        <w:t xml:space="preserve"> their stability and hydrolysis.</w:t>
      </w:r>
    </w:p>
    <w:p w:rsidR="00166B45" w:rsidRPr="00420DA5" w:rsidRDefault="00166B45" w:rsidP="00164E45">
      <w:pPr>
        <w:numPr>
          <w:ilvl w:val="0"/>
          <w:numId w:val="8"/>
        </w:numPr>
        <w:spacing w:after="0" w:line="274" w:lineRule="auto"/>
        <w:jc w:val="both"/>
        <w:rPr>
          <w:rFonts w:ascii="Times New Roman" w:hAnsi="Times New Roman"/>
        </w:rPr>
      </w:pPr>
      <w:r w:rsidRPr="00420DA5">
        <w:rPr>
          <w:rFonts w:ascii="Times New Roman" w:hAnsi="Times New Roman"/>
        </w:rPr>
        <w:t>Oxygen-containing compounds of phosphorus. Phosphorus(III) oxide. Phosphorous acid: molecular structure, redox properties, and disproportionation upon heating.</w:t>
      </w:r>
    </w:p>
    <w:p w:rsidR="00166B45" w:rsidRPr="00420DA5" w:rsidRDefault="00166B45" w:rsidP="00164E45">
      <w:pPr>
        <w:numPr>
          <w:ilvl w:val="0"/>
          <w:numId w:val="8"/>
        </w:numPr>
        <w:spacing w:after="0" w:line="274" w:lineRule="auto"/>
        <w:jc w:val="both"/>
        <w:rPr>
          <w:rFonts w:ascii="Times New Roman" w:hAnsi="Times New Roman"/>
        </w:rPr>
      </w:pPr>
      <w:r w:rsidRPr="00420DA5">
        <w:rPr>
          <w:rStyle w:val="Strong"/>
          <w:rFonts w:ascii="Times New Roman" w:hAnsi="Times New Roman"/>
          <w:b w:val="0"/>
          <w:bCs w:val="0"/>
        </w:rPr>
        <w:t>Hypophosphorous acid:</w:t>
      </w:r>
      <w:r w:rsidRPr="00420DA5">
        <w:rPr>
          <w:rFonts w:ascii="Times New Roman" w:hAnsi="Times New Roman"/>
        </w:rPr>
        <w:t xml:space="preserve"> molecular structure, redox properties, and disproportionation reactions.</w:t>
      </w:r>
    </w:p>
    <w:p w:rsidR="00166B45" w:rsidRPr="00420DA5" w:rsidRDefault="00166B45" w:rsidP="00164E45">
      <w:pPr>
        <w:numPr>
          <w:ilvl w:val="0"/>
          <w:numId w:val="8"/>
        </w:numPr>
        <w:spacing w:after="0" w:line="274" w:lineRule="auto"/>
        <w:jc w:val="both"/>
        <w:rPr>
          <w:rFonts w:ascii="Times New Roman" w:hAnsi="Times New Roman"/>
        </w:rPr>
      </w:pPr>
      <w:r w:rsidRPr="00420DA5">
        <w:rPr>
          <w:rFonts w:ascii="Times New Roman" w:hAnsi="Times New Roman"/>
        </w:rPr>
        <w:t>Phosphorus(V) oxide. Orthophosphoric, metaphosphoric, and pyrophosphoric acids. Metaphosphates and polyphosphates.</w:t>
      </w:r>
    </w:p>
    <w:p w:rsidR="00166B45" w:rsidRPr="00420DA5" w:rsidRDefault="00166B45" w:rsidP="00164E45">
      <w:pPr>
        <w:numPr>
          <w:ilvl w:val="0"/>
          <w:numId w:val="8"/>
        </w:numPr>
        <w:tabs>
          <w:tab w:val="clear" w:pos="360"/>
        </w:tabs>
        <w:spacing w:after="0" w:line="274" w:lineRule="auto"/>
        <w:jc w:val="both"/>
        <w:rPr>
          <w:rFonts w:ascii="Times New Roman" w:hAnsi="Times New Roman"/>
        </w:rPr>
      </w:pPr>
      <w:r w:rsidRPr="00420DA5">
        <w:rPr>
          <w:rFonts w:ascii="Times New Roman" w:hAnsi="Times New Roman"/>
        </w:rPr>
        <w:t>General characteristics of arsenic, antimony, and bismuth. Hydrides. Detection of arsenic by the Marsh test.</w:t>
      </w:r>
    </w:p>
    <w:p w:rsidR="00166B45" w:rsidRPr="00420DA5" w:rsidRDefault="00166B45" w:rsidP="00164E45">
      <w:pPr>
        <w:numPr>
          <w:ilvl w:val="0"/>
          <w:numId w:val="8"/>
        </w:numPr>
        <w:spacing w:after="0" w:line="274" w:lineRule="auto"/>
        <w:jc w:val="both"/>
        <w:rPr>
          <w:rFonts w:ascii="Times New Roman" w:hAnsi="Times New Roman"/>
        </w:rPr>
      </w:pPr>
      <w:r w:rsidRPr="00420DA5">
        <w:rPr>
          <w:rFonts w:ascii="Times New Roman" w:hAnsi="Times New Roman"/>
        </w:rPr>
        <w:t>Interaction of arsenic, antimony, and bismuth with acids.</w:t>
      </w:r>
    </w:p>
    <w:p w:rsidR="00166B45" w:rsidRPr="00420DA5" w:rsidRDefault="00166B45" w:rsidP="00164E45">
      <w:pPr>
        <w:numPr>
          <w:ilvl w:val="0"/>
          <w:numId w:val="8"/>
        </w:numPr>
        <w:tabs>
          <w:tab w:val="clear" w:pos="360"/>
        </w:tabs>
        <w:spacing w:after="0" w:line="274" w:lineRule="auto"/>
        <w:ind w:left="426" w:hanging="426"/>
        <w:jc w:val="both"/>
        <w:rPr>
          <w:rFonts w:ascii="Times New Roman" w:hAnsi="Times New Roman"/>
        </w:rPr>
      </w:pPr>
      <w:r w:rsidRPr="00420DA5">
        <w:rPr>
          <w:rFonts w:ascii="Times New Roman" w:hAnsi="Times New Roman"/>
        </w:rPr>
        <w:t>Oxides and hydroxides of arsenic, antimony, and bismuth. Arsenous and arsenic acids and their salts.</w:t>
      </w:r>
    </w:p>
    <w:p w:rsidR="00166B45" w:rsidRPr="00420DA5" w:rsidRDefault="00166B45" w:rsidP="00164E45">
      <w:pPr>
        <w:numPr>
          <w:ilvl w:val="0"/>
          <w:numId w:val="8"/>
        </w:numPr>
        <w:tabs>
          <w:tab w:val="clear" w:pos="360"/>
        </w:tabs>
        <w:spacing w:after="0" w:line="274" w:lineRule="auto"/>
        <w:ind w:left="426" w:hanging="426"/>
        <w:jc w:val="both"/>
        <w:rPr>
          <w:rFonts w:ascii="Times New Roman" w:hAnsi="Times New Roman"/>
        </w:rPr>
      </w:pPr>
      <w:r w:rsidRPr="00420DA5">
        <w:rPr>
          <w:rFonts w:ascii="Times New Roman" w:hAnsi="Times New Roman"/>
        </w:rPr>
        <w:t xml:space="preserve">Antimonic and hexahydroxoantimonic acids. Antimonites and antimonates. Bismuthates. </w:t>
      </w:r>
    </w:p>
    <w:p w:rsidR="00166B45" w:rsidRPr="00420DA5" w:rsidRDefault="00166B45" w:rsidP="00164E45">
      <w:pPr>
        <w:numPr>
          <w:ilvl w:val="0"/>
          <w:numId w:val="8"/>
        </w:numPr>
        <w:tabs>
          <w:tab w:val="clear" w:pos="360"/>
        </w:tabs>
        <w:spacing w:after="0" w:line="274" w:lineRule="auto"/>
        <w:ind w:left="426" w:hanging="426"/>
        <w:jc w:val="both"/>
        <w:rPr>
          <w:rFonts w:ascii="Times New Roman" w:hAnsi="Times New Roman"/>
          <w:spacing w:val="-2"/>
        </w:rPr>
      </w:pPr>
      <w:r w:rsidRPr="00420DA5">
        <w:rPr>
          <w:rFonts w:ascii="Times New Roman" w:hAnsi="Times New Roman"/>
          <w:spacing w:val="-2"/>
        </w:rPr>
        <w:t>Oxidising properties in the As(V) – Sb(V) – Bi(V) series. Examples of reactions.</w:t>
      </w:r>
    </w:p>
    <w:p w:rsidR="00166B45" w:rsidRPr="00420DA5" w:rsidRDefault="00166B45" w:rsidP="00164E45">
      <w:pPr>
        <w:numPr>
          <w:ilvl w:val="0"/>
          <w:numId w:val="8"/>
        </w:numPr>
        <w:tabs>
          <w:tab w:val="clear" w:pos="360"/>
        </w:tabs>
        <w:spacing w:after="0" w:line="274" w:lineRule="auto"/>
        <w:ind w:left="426" w:hanging="426"/>
        <w:jc w:val="both"/>
        <w:rPr>
          <w:rFonts w:ascii="Times New Roman" w:hAnsi="Times New Roman"/>
        </w:rPr>
      </w:pPr>
      <w:r w:rsidRPr="00420DA5">
        <w:rPr>
          <w:rStyle w:val="Strong"/>
          <w:rFonts w:ascii="Times New Roman" w:hAnsi="Times New Roman"/>
          <w:b w:val="0"/>
          <w:bCs w:val="0"/>
        </w:rPr>
        <w:t xml:space="preserve">Applications </w:t>
      </w:r>
      <w:r w:rsidRPr="00420DA5">
        <w:rPr>
          <w:rFonts w:ascii="Times New Roman" w:hAnsi="Times New Roman"/>
        </w:rPr>
        <w:t>of ammonia, nitrogen(I) oxide, sodium and potassium nitrates, and compounds of arsenic, antimony, and bismuth</w:t>
      </w:r>
      <w:r w:rsidRPr="00420DA5">
        <w:rPr>
          <w:rStyle w:val="Strong"/>
          <w:rFonts w:ascii="Times New Roman" w:hAnsi="Times New Roman"/>
          <w:b w:val="0"/>
          <w:bCs w:val="0"/>
        </w:rPr>
        <w:t xml:space="preserve"> in medicine and pharmacy.</w:t>
      </w:r>
    </w:p>
    <w:p w:rsidR="00166B45" w:rsidRPr="00420DA5" w:rsidRDefault="00166B45" w:rsidP="00164E45">
      <w:pPr>
        <w:numPr>
          <w:ilvl w:val="0"/>
          <w:numId w:val="8"/>
        </w:numPr>
        <w:tabs>
          <w:tab w:val="clear" w:pos="360"/>
        </w:tabs>
        <w:spacing w:after="0" w:line="274" w:lineRule="auto"/>
        <w:ind w:left="426" w:hanging="426"/>
        <w:jc w:val="both"/>
        <w:rPr>
          <w:rFonts w:ascii="Times New Roman" w:hAnsi="Times New Roman"/>
        </w:rPr>
      </w:pPr>
      <w:r w:rsidRPr="00420DA5">
        <w:rPr>
          <w:rFonts w:ascii="Times New Roman" w:hAnsi="Times New Roman"/>
        </w:rPr>
        <w:t>General characteristics of the Group VIA elements.</w:t>
      </w:r>
    </w:p>
    <w:p w:rsidR="00166B45" w:rsidRPr="00420DA5" w:rsidRDefault="00166B45" w:rsidP="00164E45">
      <w:pPr>
        <w:numPr>
          <w:ilvl w:val="0"/>
          <w:numId w:val="8"/>
        </w:numPr>
        <w:tabs>
          <w:tab w:val="clear" w:pos="360"/>
        </w:tabs>
        <w:spacing w:after="0" w:line="274" w:lineRule="auto"/>
        <w:ind w:left="426" w:hanging="426"/>
        <w:jc w:val="both"/>
        <w:rPr>
          <w:rFonts w:ascii="Times New Roman" w:hAnsi="Times New Roman"/>
        </w:rPr>
      </w:pPr>
      <w:r w:rsidRPr="00420DA5">
        <w:rPr>
          <w:rFonts w:ascii="Times New Roman" w:hAnsi="Times New Roman"/>
        </w:rPr>
        <w:t>Sulphur: general characteristics and chemical activity. Sulphur compounds in negative oxidation states. Hydrogen sulphide, its acid-base and redox properties.</w:t>
      </w:r>
    </w:p>
    <w:p w:rsidR="00166B45" w:rsidRPr="00420DA5" w:rsidRDefault="00166B45" w:rsidP="00164E45">
      <w:pPr>
        <w:numPr>
          <w:ilvl w:val="0"/>
          <w:numId w:val="8"/>
        </w:numPr>
        <w:tabs>
          <w:tab w:val="clear" w:pos="360"/>
        </w:tabs>
        <w:spacing w:after="0" w:line="274" w:lineRule="auto"/>
        <w:ind w:left="426" w:hanging="426"/>
        <w:jc w:val="both"/>
        <w:rPr>
          <w:rFonts w:ascii="Times New Roman" w:hAnsi="Times New Roman"/>
        </w:rPr>
      </w:pPr>
      <w:r w:rsidRPr="00420DA5">
        <w:rPr>
          <w:rFonts w:ascii="Times New Roman" w:hAnsi="Times New Roman"/>
        </w:rPr>
        <w:t>Metal and non-metal sulphides and their hydrolysis. Persulphides: acid-base and redox properties.</w:t>
      </w:r>
    </w:p>
    <w:p w:rsidR="00166B45" w:rsidRPr="00420DA5" w:rsidRDefault="00166B45" w:rsidP="00164E45">
      <w:pPr>
        <w:numPr>
          <w:ilvl w:val="0"/>
          <w:numId w:val="8"/>
        </w:numPr>
        <w:tabs>
          <w:tab w:val="clear" w:pos="360"/>
        </w:tabs>
        <w:spacing w:after="0" w:line="274" w:lineRule="auto"/>
        <w:ind w:left="425" w:hanging="425"/>
        <w:jc w:val="both"/>
        <w:rPr>
          <w:rFonts w:ascii="Times New Roman" w:hAnsi="Times New Roman"/>
        </w:rPr>
      </w:pPr>
      <w:r w:rsidRPr="00420DA5">
        <w:rPr>
          <w:rFonts w:ascii="Times New Roman" w:hAnsi="Times New Roman"/>
        </w:rPr>
        <w:t>Sulphur(IV) compounds: oxide, thionyl chloride, sulphurous acid, sulphites, and hydrogensulphites. Persulphites.</w:t>
      </w:r>
    </w:p>
    <w:p w:rsidR="00166B45" w:rsidRPr="00420DA5" w:rsidRDefault="00166B45" w:rsidP="00164E45">
      <w:pPr>
        <w:numPr>
          <w:ilvl w:val="0"/>
          <w:numId w:val="8"/>
        </w:numPr>
        <w:tabs>
          <w:tab w:val="clear" w:pos="360"/>
        </w:tabs>
        <w:spacing w:after="0" w:line="274" w:lineRule="auto"/>
        <w:ind w:left="425" w:hanging="425"/>
        <w:jc w:val="both"/>
        <w:rPr>
          <w:rFonts w:ascii="Times New Roman" w:hAnsi="Times New Roman"/>
        </w:rPr>
      </w:pPr>
      <w:r w:rsidRPr="00420DA5">
        <w:rPr>
          <w:rFonts w:ascii="Times New Roman" w:hAnsi="Times New Roman"/>
        </w:rPr>
        <w:t>Thiosulphates. Their reducing properties. Reaction with silver nitrate.</w:t>
      </w:r>
    </w:p>
    <w:p w:rsidR="00166B45" w:rsidRPr="00420DA5" w:rsidRDefault="00166B45" w:rsidP="00164E45">
      <w:pPr>
        <w:numPr>
          <w:ilvl w:val="0"/>
          <w:numId w:val="8"/>
        </w:numPr>
        <w:tabs>
          <w:tab w:val="clear" w:pos="360"/>
        </w:tabs>
        <w:spacing w:after="0" w:line="274" w:lineRule="auto"/>
        <w:ind w:left="425" w:hanging="425"/>
        <w:jc w:val="both"/>
        <w:rPr>
          <w:rFonts w:ascii="Times New Roman" w:hAnsi="Times New Roman"/>
        </w:rPr>
      </w:pPr>
      <w:r w:rsidRPr="00420DA5">
        <w:rPr>
          <w:rFonts w:ascii="Times New Roman" w:hAnsi="Times New Roman"/>
        </w:rPr>
        <w:t>Sulphur(VI) compounds: oxide, sulphuric acid. Reaction of sulphuric acid with metals and non-metals. Salts of sulphuric acid and their thermal decomposition.</w:t>
      </w:r>
    </w:p>
    <w:p w:rsidR="00166B45" w:rsidRPr="00420DA5" w:rsidRDefault="00166B45" w:rsidP="00164E45">
      <w:pPr>
        <w:numPr>
          <w:ilvl w:val="0"/>
          <w:numId w:val="8"/>
        </w:numPr>
        <w:tabs>
          <w:tab w:val="clear" w:pos="360"/>
        </w:tabs>
        <w:spacing w:after="0" w:line="274" w:lineRule="auto"/>
        <w:ind w:left="425" w:hanging="425"/>
        <w:jc w:val="both"/>
        <w:rPr>
          <w:rFonts w:ascii="Times New Roman" w:hAnsi="Times New Roman"/>
        </w:rPr>
      </w:pPr>
      <w:r w:rsidRPr="00420DA5">
        <w:rPr>
          <w:rFonts w:ascii="Times New Roman" w:hAnsi="Times New Roman"/>
        </w:rPr>
        <w:t>Pyrosulphuric, peroxomonosulphuric, and peroxodisulphuric acids: structure, preparation and redox properties.</w:t>
      </w:r>
    </w:p>
    <w:p w:rsidR="00166B45" w:rsidRPr="00420DA5" w:rsidRDefault="00166B45" w:rsidP="00164E45">
      <w:pPr>
        <w:numPr>
          <w:ilvl w:val="0"/>
          <w:numId w:val="8"/>
        </w:numPr>
        <w:tabs>
          <w:tab w:val="clear" w:pos="360"/>
        </w:tabs>
        <w:spacing w:after="0" w:line="274" w:lineRule="auto"/>
        <w:ind w:left="425" w:hanging="425"/>
        <w:jc w:val="both"/>
        <w:rPr>
          <w:rFonts w:ascii="Times New Roman" w:hAnsi="Times New Roman"/>
        </w:rPr>
      </w:pPr>
      <w:r w:rsidRPr="00420DA5">
        <w:rPr>
          <w:rFonts w:ascii="Times New Roman" w:hAnsi="Times New Roman"/>
        </w:rPr>
        <w:t>Polythionic acids: structure and properties.</w:t>
      </w:r>
    </w:p>
    <w:p w:rsidR="00166B45" w:rsidRPr="00420DA5" w:rsidRDefault="00166B45" w:rsidP="00164E45">
      <w:pPr>
        <w:numPr>
          <w:ilvl w:val="0"/>
          <w:numId w:val="8"/>
        </w:numPr>
        <w:tabs>
          <w:tab w:val="clear" w:pos="360"/>
        </w:tabs>
        <w:spacing w:after="0" w:line="274" w:lineRule="auto"/>
        <w:ind w:left="425" w:hanging="425"/>
        <w:jc w:val="both"/>
        <w:rPr>
          <w:rFonts w:ascii="Times New Roman" w:hAnsi="Times New Roman"/>
        </w:rPr>
      </w:pPr>
      <w:r w:rsidRPr="00420DA5">
        <w:rPr>
          <w:rFonts w:ascii="Times New Roman" w:hAnsi="Times New Roman"/>
        </w:rPr>
        <w:t>Chlorinated derivatives of sulphuric acid: chlorosulphonic acid and sulphuryl chloride. Preparation and hydrolysis.</w:t>
      </w:r>
    </w:p>
    <w:p w:rsidR="00166B45" w:rsidRPr="00420DA5" w:rsidRDefault="00166B45" w:rsidP="00164E45">
      <w:pPr>
        <w:numPr>
          <w:ilvl w:val="0"/>
          <w:numId w:val="8"/>
        </w:numPr>
        <w:tabs>
          <w:tab w:val="clear" w:pos="360"/>
        </w:tabs>
        <w:spacing w:after="0" w:line="274" w:lineRule="auto"/>
        <w:ind w:left="425" w:hanging="425"/>
        <w:jc w:val="both"/>
        <w:rPr>
          <w:rFonts w:ascii="Times New Roman" w:hAnsi="Times New Roman"/>
        </w:rPr>
      </w:pPr>
      <w:r w:rsidRPr="00420DA5">
        <w:rPr>
          <w:rFonts w:ascii="Times New Roman" w:hAnsi="Times New Roman"/>
        </w:rPr>
        <w:t>Sulphur and its compounds in medicine. Sodium thiosulphate as an antidote.</w:t>
      </w:r>
    </w:p>
    <w:p w:rsidR="00166B45" w:rsidRPr="00420DA5" w:rsidRDefault="00166B45" w:rsidP="00164E45">
      <w:pPr>
        <w:numPr>
          <w:ilvl w:val="0"/>
          <w:numId w:val="8"/>
        </w:numPr>
        <w:tabs>
          <w:tab w:val="clear" w:pos="360"/>
        </w:tabs>
        <w:spacing w:after="0" w:line="274" w:lineRule="auto"/>
        <w:ind w:left="425" w:hanging="425"/>
        <w:jc w:val="both"/>
        <w:rPr>
          <w:rFonts w:ascii="Times New Roman" w:hAnsi="Times New Roman"/>
        </w:rPr>
      </w:pPr>
      <w:r w:rsidRPr="00420DA5">
        <w:rPr>
          <w:rFonts w:ascii="Times New Roman" w:hAnsi="Times New Roman"/>
        </w:rPr>
        <w:t>General characteristics of the Group VIIA elements. Chemical reactivity of halogens.</w:t>
      </w:r>
    </w:p>
    <w:p w:rsidR="00166B45" w:rsidRPr="00420DA5" w:rsidRDefault="00166B45" w:rsidP="00164E45">
      <w:pPr>
        <w:numPr>
          <w:ilvl w:val="0"/>
          <w:numId w:val="8"/>
        </w:numPr>
        <w:tabs>
          <w:tab w:val="clear" w:pos="360"/>
        </w:tabs>
        <w:spacing w:after="0" w:line="274" w:lineRule="auto"/>
        <w:ind w:left="425" w:hanging="425"/>
        <w:jc w:val="both"/>
        <w:rPr>
          <w:rFonts w:ascii="Times New Roman" w:hAnsi="Times New Roman"/>
        </w:rPr>
      </w:pPr>
      <w:r w:rsidRPr="00420DA5">
        <w:rPr>
          <w:rFonts w:ascii="Times New Roman" w:hAnsi="Times New Roman"/>
        </w:rPr>
        <w:t>Hydrogen halides: acid-base and redox properties. Ionic and covalent halides. Polyhalides.</w:t>
      </w:r>
    </w:p>
    <w:p w:rsidR="00166B45" w:rsidRPr="00420DA5" w:rsidRDefault="00166B45" w:rsidP="00164E45">
      <w:pPr>
        <w:numPr>
          <w:ilvl w:val="0"/>
          <w:numId w:val="8"/>
        </w:numPr>
        <w:tabs>
          <w:tab w:val="clear" w:pos="360"/>
        </w:tabs>
        <w:spacing w:after="0" w:line="274" w:lineRule="auto"/>
        <w:ind w:left="425" w:hanging="425"/>
        <w:jc w:val="both"/>
        <w:rPr>
          <w:rFonts w:ascii="Times New Roman" w:hAnsi="Times New Roman"/>
        </w:rPr>
      </w:pPr>
      <w:r w:rsidRPr="00420DA5">
        <w:rPr>
          <w:rFonts w:ascii="Times New Roman" w:hAnsi="Times New Roman"/>
        </w:rPr>
        <w:t>Interaction of halogens with water and bases. Interhalogen compounds.</w:t>
      </w:r>
    </w:p>
    <w:p w:rsidR="00166B45" w:rsidRPr="00420DA5" w:rsidRDefault="00166B45" w:rsidP="00164E45">
      <w:pPr>
        <w:numPr>
          <w:ilvl w:val="0"/>
          <w:numId w:val="8"/>
        </w:numPr>
        <w:tabs>
          <w:tab w:val="clear" w:pos="360"/>
        </w:tabs>
        <w:spacing w:after="0" w:line="274" w:lineRule="auto"/>
        <w:ind w:left="425" w:hanging="425"/>
        <w:jc w:val="both"/>
        <w:rPr>
          <w:rFonts w:ascii="Times New Roman" w:hAnsi="Times New Roman"/>
        </w:rPr>
      </w:pPr>
      <w:r w:rsidRPr="00420DA5">
        <w:rPr>
          <w:rFonts w:ascii="Times New Roman" w:hAnsi="Times New Roman"/>
          <w:bCs/>
        </w:rPr>
        <w:t>Oxo compounds of halogens</w:t>
      </w:r>
      <w:r w:rsidRPr="00420DA5">
        <w:rPr>
          <w:rStyle w:val="Strong"/>
          <w:rFonts w:ascii="Times New Roman" w:hAnsi="Times New Roman"/>
        </w:rPr>
        <w:t>.</w:t>
      </w:r>
      <w:r w:rsidRPr="00420DA5">
        <w:rPr>
          <w:rFonts w:ascii="Times New Roman" w:hAnsi="Times New Roman"/>
        </w:rPr>
        <w:t xml:space="preserve"> Chlorine oxides: acid-base and redox properties.</w:t>
      </w:r>
    </w:p>
    <w:p w:rsidR="00166B45" w:rsidRPr="00420DA5" w:rsidRDefault="00166B45" w:rsidP="00164E45">
      <w:pPr>
        <w:numPr>
          <w:ilvl w:val="0"/>
          <w:numId w:val="8"/>
        </w:numPr>
        <w:tabs>
          <w:tab w:val="clear" w:pos="360"/>
        </w:tabs>
        <w:spacing w:after="0" w:line="274" w:lineRule="auto"/>
        <w:ind w:left="425" w:hanging="425"/>
        <w:jc w:val="both"/>
        <w:rPr>
          <w:rFonts w:ascii="Times New Roman" w:hAnsi="Times New Roman"/>
        </w:rPr>
      </w:pPr>
      <w:r w:rsidRPr="00420DA5">
        <w:rPr>
          <w:rFonts w:ascii="Times New Roman" w:hAnsi="Times New Roman"/>
        </w:rPr>
        <w:t>Oxoacids and oxo salts of chlorine. Dependence of acid–base and redox properties on the oxidation state of chlorine.</w:t>
      </w:r>
    </w:p>
    <w:p w:rsidR="00166B45" w:rsidRPr="00420DA5" w:rsidRDefault="00166B45" w:rsidP="00164E45">
      <w:pPr>
        <w:numPr>
          <w:ilvl w:val="0"/>
          <w:numId w:val="8"/>
        </w:numPr>
        <w:tabs>
          <w:tab w:val="clear" w:pos="360"/>
        </w:tabs>
        <w:spacing w:after="0" w:line="274" w:lineRule="auto"/>
        <w:ind w:left="425" w:hanging="425"/>
        <w:jc w:val="both"/>
        <w:rPr>
          <w:rFonts w:ascii="Times New Roman" w:hAnsi="Times New Roman"/>
        </w:rPr>
      </w:pPr>
      <w:r w:rsidRPr="00420DA5">
        <w:rPr>
          <w:rFonts w:ascii="Times New Roman" w:hAnsi="Times New Roman"/>
        </w:rPr>
        <w:t>Bleaching powder. Properties of chlorates, bromates, and iodates.</w:t>
      </w:r>
    </w:p>
    <w:p w:rsidR="00166B45" w:rsidRPr="00420DA5" w:rsidRDefault="00166B45" w:rsidP="00164E45">
      <w:pPr>
        <w:numPr>
          <w:ilvl w:val="0"/>
          <w:numId w:val="8"/>
        </w:numPr>
        <w:tabs>
          <w:tab w:val="clear" w:pos="360"/>
        </w:tabs>
        <w:spacing w:after="0" w:line="274" w:lineRule="auto"/>
        <w:ind w:left="425" w:hanging="425"/>
        <w:jc w:val="both"/>
        <w:rPr>
          <w:rFonts w:ascii="Times New Roman" w:hAnsi="Times New Roman"/>
        </w:rPr>
      </w:pPr>
      <w:r w:rsidRPr="00420DA5">
        <w:rPr>
          <w:rFonts w:ascii="Times New Roman" w:hAnsi="Times New Roman"/>
        </w:rPr>
        <w:t xml:space="preserve">Biological role of halogens. Bactericidal action of chlorine and iodine. </w:t>
      </w:r>
      <w:r w:rsidRPr="00420DA5">
        <w:rPr>
          <w:rStyle w:val="Strong"/>
          <w:rFonts w:ascii="Times New Roman" w:hAnsi="Times New Roman"/>
          <w:b w:val="0"/>
          <w:bCs w:val="0"/>
        </w:rPr>
        <w:t xml:space="preserve">Applications </w:t>
      </w:r>
      <w:r w:rsidRPr="00420DA5">
        <w:rPr>
          <w:rFonts w:ascii="Times New Roman" w:hAnsi="Times New Roman"/>
        </w:rPr>
        <w:t xml:space="preserve">of bromides and iodides </w:t>
      </w:r>
      <w:r w:rsidRPr="00420DA5">
        <w:rPr>
          <w:rStyle w:val="Strong"/>
          <w:rFonts w:ascii="Times New Roman" w:hAnsi="Times New Roman"/>
          <w:b w:val="0"/>
          <w:bCs w:val="0"/>
        </w:rPr>
        <w:t>in medicine.</w:t>
      </w:r>
    </w:p>
    <w:p w:rsidR="00166B45" w:rsidRPr="00420DA5" w:rsidRDefault="00166B45" w:rsidP="00253DAE">
      <w:pPr>
        <w:spacing w:after="0" w:line="276" w:lineRule="auto"/>
        <w:ind w:firstLine="426"/>
        <w:jc w:val="both"/>
        <w:rPr>
          <w:rFonts w:ascii="Times New Roman" w:hAnsi="Times New Roman"/>
          <w:b/>
          <w:bCs/>
          <w:lang w:eastAsia="ru-RU"/>
        </w:rPr>
      </w:pPr>
    </w:p>
    <w:p w:rsidR="00166B45" w:rsidRPr="00420DA5" w:rsidRDefault="00166B45">
      <w:pPr>
        <w:rPr>
          <w:rFonts w:ascii="Times New Roman" w:hAnsi="Times New Roman"/>
          <w:b/>
          <w:sz w:val="24"/>
          <w:szCs w:val="24"/>
        </w:rPr>
      </w:pPr>
      <w:r w:rsidRPr="00420DA5">
        <w:rPr>
          <w:rFonts w:ascii="Times New Roman" w:hAnsi="Times New Roman"/>
          <w:b/>
          <w:sz w:val="24"/>
          <w:szCs w:val="24"/>
        </w:rPr>
        <w:br w:type="page"/>
      </w:r>
    </w:p>
    <w:p w:rsidR="00166B45" w:rsidRPr="00420DA5" w:rsidRDefault="00166B45" w:rsidP="007028BF">
      <w:pPr>
        <w:spacing w:after="0" w:line="276" w:lineRule="auto"/>
        <w:jc w:val="both"/>
        <w:rPr>
          <w:rFonts w:ascii="Times New Roman" w:hAnsi="Times New Roman"/>
          <w:b/>
          <w:bCs/>
          <w:sz w:val="20"/>
          <w:szCs w:val="20"/>
          <w:lang w:eastAsia="ru-RU"/>
        </w:rPr>
      </w:pPr>
      <w:r w:rsidRPr="00420DA5">
        <w:rPr>
          <w:rFonts w:ascii="Times New Roman" w:hAnsi="Times New Roman"/>
          <w:b/>
          <w:sz w:val="24"/>
          <w:szCs w:val="24"/>
        </w:rPr>
        <w:t>Appendices</w:t>
      </w:r>
    </w:p>
    <w:p w:rsidR="00166B45" w:rsidRPr="00420DA5" w:rsidRDefault="00166B45" w:rsidP="005C5508">
      <w:pPr>
        <w:spacing w:after="0" w:line="276" w:lineRule="auto"/>
        <w:rPr>
          <w:rFonts w:ascii="Times New Roman" w:hAnsi="Times New Roman"/>
          <w:b/>
          <w:bCs/>
          <w:sz w:val="20"/>
          <w:szCs w:val="20"/>
        </w:rPr>
      </w:pPr>
    </w:p>
    <w:p w:rsidR="00166B45" w:rsidRPr="00420DA5" w:rsidRDefault="00166B45" w:rsidP="005C5508">
      <w:pPr>
        <w:spacing w:after="0" w:line="276" w:lineRule="auto"/>
        <w:rPr>
          <w:rFonts w:ascii="Times New Roman" w:hAnsi="Times New Roman"/>
          <w:b/>
          <w:bCs/>
          <w:sz w:val="20"/>
          <w:szCs w:val="20"/>
          <w:lang w:eastAsia="ru-RU"/>
        </w:rPr>
      </w:pPr>
      <w:r w:rsidRPr="00420DA5">
        <w:rPr>
          <w:rFonts w:ascii="Times New Roman" w:hAnsi="Times New Roman"/>
          <w:b/>
          <w:bCs/>
          <w:sz w:val="20"/>
          <w:szCs w:val="20"/>
        </w:rPr>
        <w:t>Table 1. Solubility product of some sparingly soluble substances</w:t>
      </w:r>
    </w:p>
    <w:p w:rsidR="00166B45" w:rsidRPr="00420DA5" w:rsidRDefault="00166B45" w:rsidP="00253DAE">
      <w:pPr>
        <w:spacing w:after="0" w:line="276" w:lineRule="auto"/>
        <w:ind w:firstLine="426"/>
        <w:jc w:val="both"/>
        <w:rPr>
          <w:rFonts w:ascii="Times New Roman" w:hAnsi="Times New Roman"/>
          <w:sz w:val="8"/>
          <w:szCs w:val="8"/>
          <w:lang w:eastAsia="ru-RU"/>
        </w:rPr>
      </w:pPr>
    </w:p>
    <w:tbl>
      <w:tblPr>
        <w:tblW w:w="64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1059"/>
        <w:gridCol w:w="1064"/>
        <w:gridCol w:w="1302"/>
        <w:gridCol w:w="1008"/>
        <w:gridCol w:w="1022"/>
        <w:gridCol w:w="1021"/>
      </w:tblGrid>
      <w:tr w:rsidR="00166B45" w:rsidRPr="00F46561" w:rsidTr="00C648B1">
        <w:tc>
          <w:tcPr>
            <w:tcW w:w="1059" w:type="dxa"/>
            <w:vAlign w:val="center"/>
          </w:tcPr>
          <w:p w:rsidR="00166B45" w:rsidRPr="00420DA5" w:rsidRDefault="00166B45" w:rsidP="005C5508">
            <w:pPr>
              <w:spacing w:after="0" w:line="276" w:lineRule="auto"/>
              <w:ind w:hanging="44"/>
              <w:jc w:val="center"/>
              <w:rPr>
                <w:rFonts w:ascii="Times New Roman" w:hAnsi="Times New Roman"/>
                <w:b/>
                <w:bCs/>
                <w:sz w:val="20"/>
                <w:szCs w:val="20"/>
                <w:lang w:eastAsia="ru-RU"/>
              </w:rPr>
            </w:pPr>
            <w:r w:rsidRPr="00F46561">
              <w:rPr>
                <w:rFonts w:ascii="Times New Roman" w:hAnsi="Times New Roman"/>
                <w:b/>
                <w:bCs/>
                <w:sz w:val="20"/>
                <w:szCs w:val="20"/>
              </w:rPr>
              <w:t>Substance</w:t>
            </w:r>
          </w:p>
        </w:tc>
        <w:tc>
          <w:tcPr>
            <w:tcW w:w="1064" w:type="dxa"/>
            <w:tcBorders>
              <w:right w:val="double" w:sz="4" w:space="0" w:color="auto"/>
            </w:tcBorders>
            <w:vAlign w:val="center"/>
          </w:tcPr>
          <w:p w:rsidR="00166B45" w:rsidRPr="00420DA5" w:rsidRDefault="00166B45" w:rsidP="005C5508">
            <w:pPr>
              <w:spacing w:after="0" w:line="276" w:lineRule="auto"/>
              <w:jc w:val="center"/>
              <w:rPr>
                <w:rFonts w:ascii="Times New Roman" w:hAnsi="Times New Roman"/>
                <w:b/>
                <w:sz w:val="20"/>
                <w:szCs w:val="20"/>
                <w:lang w:eastAsia="ru-RU"/>
              </w:rPr>
            </w:pPr>
            <w:r w:rsidRPr="00F46561">
              <w:rPr>
                <w:rFonts w:ascii="Times New Roman" w:hAnsi="Times New Roman"/>
                <w:b/>
                <w:sz w:val="20"/>
                <w:szCs w:val="20"/>
              </w:rPr>
              <w:t>K</w:t>
            </w:r>
            <w:r w:rsidRPr="00F46561">
              <w:rPr>
                <w:rFonts w:ascii="Times New Roman" w:hAnsi="Times New Roman"/>
                <w:b/>
                <w:sz w:val="20"/>
                <w:szCs w:val="20"/>
                <w:vertAlign w:val="subscript"/>
              </w:rPr>
              <w:t>SP</w:t>
            </w:r>
          </w:p>
        </w:tc>
        <w:tc>
          <w:tcPr>
            <w:tcW w:w="1302" w:type="dxa"/>
            <w:tcBorders>
              <w:left w:val="nil"/>
            </w:tcBorders>
            <w:vAlign w:val="center"/>
          </w:tcPr>
          <w:p w:rsidR="00166B45" w:rsidRPr="00420DA5" w:rsidRDefault="00166B45" w:rsidP="005C5508">
            <w:pPr>
              <w:spacing w:after="0" w:line="276" w:lineRule="auto"/>
              <w:jc w:val="center"/>
              <w:rPr>
                <w:rFonts w:ascii="Times New Roman" w:hAnsi="Times New Roman"/>
                <w:b/>
                <w:sz w:val="20"/>
                <w:szCs w:val="20"/>
                <w:lang w:eastAsia="ru-RU"/>
              </w:rPr>
            </w:pPr>
            <w:r w:rsidRPr="00F46561">
              <w:rPr>
                <w:rFonts w:ascii="Times New Roman" w:hAnsi="Times New Roman"/>
                <w:b/>
                <w:sz w:val="20"/>
                <w:szCs w:val="20"/>
              </w:rPr>
              <w:t>Substance</w:t>
            </w:r>
          </w:p>
        </w:tc>
        <w:tc>
          <w:tcPr>
            <w:tcW w:w="1008" w:type="dxa"/>
            <w:tcBorders>
              <w:right w:val="double" w:sz="4" w:space="0" w:color="auto"/>
            </w:tcBorders>
            <w:vAlign w:val="center"/>
          </w:tcPr>
          <w:p w:rsidR="00166B45" w:rsidRPr="00420DA5" w:rsidRDefault="00166B45" w:rsidP="005C5508">
            <w:pPr>
              <w:spacing w:after="0" w:line="276" w:lineRule="auto"/>
              <w:jc w:val="center"/>
              <w:rPr>
                <w:rFonts w:ascii="Times New Roman" w:hAnsi="Times New Roman"/>
                <w:b/>
                <w:sz w:val="20"/>
                <w:szCs w:val="20"/>
                <w:lang w:eastAsia="ru-RU"/>
              </w:rPr>
            </w:pPr>
            <w:r w:rsidRPr="00F46561">
              <w:rPr>
                <w:rFonts w:ascii="Times New Roman" w:hAnsi="Times New Roman"/>
                <w:b/>
                <w:sz w:val="20"/>
                <w:szCs w:val="20"/>
              </w:rPr>
              <w:t>K</w:t>
            </w:r>
            <w:r w:rsidRPr="00F46561">
              <w:rPr>
                <w:rFonts w:ascii="Times New Roman" w:hAnsi="Times New Roman"/>
                <w:b/>
                <w:sz w:val="20"/>
                <w:szCs w:val="20"/>
                <w:vertAlign w:val="subscript"/>
              </w:rPr>
              <w:t>PS</w:t>
            </w:r>
          </w:p>
        </w:tc>
        <w:tc>
          <w:tcPr>
            <w:tcW w:w="1022" w:type="dxa"/>
            <w:tcBorders>
              <w:left w:val="nil"/>
            </w:tcBorders>
            <w:vAlign w:val="center"/>
          </w:tcPr>
          <w:p w:rsidR="00166B45" w:rsidRPr="00420DA5" w:rsidRDefault="00166B45" w:rsidP="005C5508">
            <w:pPr>
              <w:spacing w:after="0" w:line="276" w:lineRule="auto"/>
              <w:ind w:right="-90" w:hanging="53"/>
              <w:jc w:val="center"/>
              <w:rPr>
                <w:rFonts w:ascii="Times New Roman" w:hAnsi="Times New Roman"/>
                <w:b/>
                <w:sz w:val="20"/>
                <w:szCs w:val="20"/>
                <w:lang w:eastAsia="ru-RU"/>
              </w:rPr>
            </w:pPr>
            <w:r w:rsidRPr="00F46561">
              <w:rPr>
                <w:rFonts w:ascii="Times New Roman" w:hAnsi="Times New Roman"/>
                <w:b/>
                <w:sz w:val="20"/>
                <w:szCs w:val="20"/>
              </w:rPr>
              <w:t>Substance</w:t>
            </w:r>
          </w:p>
        </w:tc>
        <w:tc>
          <w:tcPr>
            <w:tcW w:w="1021" w:type="dxa"/>
            <w:vAlign w:val="center"/>
          </w:tcPr>
          <w:p w:rsidR="00166B45" w:rsidRPr="00420DA5" w:rsidRDefault="00166B45" w:rsidP="005C5508">
            <w:pPr>
              <w:spacing w:after="0" w:line="276" w:lineRule="auto"/>
              <w:jc w:val="center"/>
              <w:rPr>
                <w:rFonts w:ascii="Times New Roman" w:hAnsi="Times New Roman"/>
                <w:b/>
                <w:sz w:val="20"/>
                <w:szCs w:val="20"/>
                <w:lang w:eastAsia="ru-RU"/>
              </w:rPr>
            </w:pPr>
            <w:r w:rsidRPr="00F46561">
              <w:rPr>
                <w:rFonts w:ascii="Times New Roman" w:hAnsi="Times New Roman"/>
                <w:b/>
                <w:sz w:val="20"/>
                <w:szCs w:val="20"/>
              </w:rPr>
              <w:t>K</w:t>
            </w:r>
            <w:r w:rsidRPr="00F46561">
              <w:rPr>
                <w:rFonts w:ascii="Times New Roman" w:hAnsi="Times New Roman"/>
                <w:b/>
                <w:sz w:val="20"/>
                <w:szCs w:val="20"/>
                <w:vertAlign w:val="subscript"/>
              </w:rPr>
              <w:t>PS</w:t>
            </w:r>
          </w:p>
        </w:tc>
      </w:tr>
      <w:tr w:rsidR="00166B45" w:rsidRPr="00F46561" w:rsidTr="00C648B1">
        <w:tc>
          <w:tcPr>
            <w:tcW w:w="1059" w:type="dxa"/>
          </w:tcPr>
          <w:p w:rsidR="00166B45" w:rsidRPr="00420DA5" w:rsidRDefault="00166B45" w:rsidP="0087202D">
            <w:pPr>
              <w:spacing w:after="0" w:line="276" w:lineRule="auto"/>
              <w:ind w:hanging="58"/>
              <w:jc w:val="both"/>
              <w:rPr>
                <w:rFonts w:ascii="Times New Roman" w:hAnsi="Times New Roman"/>
                <w:sz w:val="20"/>
                <w:szCs w:val="20"/>
                <w:lang w:eastAsia="ru-RU"/>
              </w:rPr>
            </w:pPr>
            <w:r w:rsidRPr="00420DA5">
              <w:rPr>
                <w:rFonts w:ascii="Times New Roman" w:hAnsi="Times New Roman"/>
                <w:sz w:val="20"/>
                <w:szCs w:val="20"/>
                <w:lang w:eastAsia="ru-RU"/>
              </w:rPr>
              <w:t>AgCl</w:t>
            </w:r>
          </w:p>
        </w:tc>
        <w:tc>
          <w:tcPr>
            <w:tcW w:w="1064" w:type="dxa"/>
            <w:tcBorders>
              <w:right w:val="double" w:sz="4" w:space="0" w:color="auto"/>
            </w:tcBorders>
          </w:tcPr>
          <w:p w:rsidR="00166B45" w:rsidRPr="00420DA5" w:rsidRDefault="00166B45" w:rsidP="004C00B2">
            <w:pPr>
              <w:spacing w:after="0" w:line="276" w:lineRule="auto"/>
              <w:jc w:val="both"/>
              <w:rPr>
                <w:rFonts w:ascii="Times New Roman" w:hAnsi="Times New Roman"/>
                <w:sz w:val="20"/>
                <w:szCs w:val="20"/>
                <w:vertAlign w:val="superscript"/>
                <w:lang w:eastAsia="ru-RU"/>
              </w:rPr>
            </w:pPr>
            <w:r w:rsidRPr="00F46561">
              <w:rPr>
                <w:rFonts w:ascii="Times New Roman" w:hAnsi="Times New Roman"/>
                <w:sz w:val="20"/>
                <w:szCs w:val="20"/>
              </w:rPr>
              <w:t>1.8×10</w:t>
            </w:r>
            <w:r w:rsidRPr="00F46561">
              <w:rPr>
                <w:rFonts w:ascii="Times New Roman" w:hAnsi="Times New Roman"/>
                <w:sz w:val="20"/>
                <w:szCs w:val="20"/>
                <w:vertAlign w:val="superscript"/>
              </w:rPr>
              <w:t>-10</w:t>
            </w:r>
          </w:p>
        </w:tc>
        <w:tc>
          <w:tcPr>
            <w:tcW w:w="1302" w:type="dxa"/>
            <w:tcBorders>
              <w:left w:val="nil"/>
            </w:tcBorders>
          </w:tcPr>
          <w:p w:rsidR="00166B45" w:rsidRPr="00420DA5" w:rsidRDefault="00166B45" w:rsidP="0087202D">
            <w:pPr>
              <w:spacing w:after="0" w:line="276" w:lineRule="auto"/>
              <w:jc w:val="both"/>
              <w:rPr>
                <w:rFonts w:ascii="Times New Roman" w:hAnsi="Times New Roman"/>
                <w:sz w:val="20"/>
                <w:szCs w:val="20"/>
                <w:vertAlign w:val="subscript"/>
                <w:lang w:eastAsia="ru-RU"/>
              </w:rPr>
            </w:pPr>
            <w:r w:rsidRPr="00420DA5">
              <w:rPr>
                <w:rFonts w:ascii="Times New Roman" w:hAnsi="Times New Roman"/>
                <w:sz w:val="20"/>
                <w:szCs w:val="20"/>
                <w:lang w:eastAsia="ru-RU"/>
              </w:rPr>
              <w:t>Be(OH)</w:t>
            </w:r>
            <w:r w:rsidRPr="00420DA5">
              <w:rPr>
                <w:rFonts w:ascii="Times New Roman" w:hAnsi="Times New Roman"/>
                <w:sz w:val="20"/>
                <w:szCs w:val="20"/>
                <w:vertAlign w:val="subscript"/>
                <w:lang w:eastAsia="ru-RU"/>
              </w:rPr>
              <w:t>2</w:t>
            </w:r>
          </w:p>
        </w:tc>
        <w:tc>
          <w:tcPr>
            <w:tcW w:w="1008" w:type="dxa"/>
            <w:tcBorders>
              <w:right w:val="double" w:sz="4" w:space="0" w:color="auto"/>
            </w:tcBorders>
          </w:tcPr>
          <w:p w:rsidR="00166B45" w:rsidRPr="00420DA5" w:rsidRDefault="00166B45" w:rsidP="0087202D">
            <w:pPr>
              <w:spacing w:after="0" w:line="276" w:lineRule="auto"/>
              <w:jc w:val="both"/>
              <w:rPr>
                <w:rFonts w:ascii="Times New Roman" w:hAnsi="Times New Roman"/>
                <w:sz w:val="20"/>
                <w:szCs w:val="20"/>
                <w:vertAlign w:val="superscript"/>
                <w:lang w:eastAsia="ru-RU"/>
              </w:rPr>
            </w:pPr>
            <w:r w:rsidRPr="00F46561">
              <w:rPr>
                <w:rFonts w:ascii="Times New Roman" w:hAnsi="Times New Roman"/>
                <w:sz w:val="20"/>
                <w:szCs w:val="20"/>
              </w:rPr>
              <w:t>2.7×10</w:t>
            </w:r>
            <w:r w:rsidRPr="00F46561">
              <w:rPr>
                <w:rFonts w:ascii="Times New Roman" w:hAnsi="Times New Roman"/>
                <w:sz w:val="20"/>
                <w:szCs w:val="20"/>
                <w:vertAlign w:val="superscript"/>
              </w:rPr>
              <w:t>-10</w:t>
            </w:r>
          </w:p>
        </w:tc>
        <w:tc>
          <w:tcPr>
            <w:tcW w:w="1022" w:type="dxa"/>
            <w:tcBorders>
              <w:left w:val="nil"/>
            </w:tcBorders>
          </w:tcPr>
          <w:p w:rsidR="00166B45" w:rsidRPr="00420DA5" w:rsidRDefault="00166B45" w:rsidP="0087202D">
            <w:pPr>
              <w:spacing w:after="0" w:line="276" w:lineRule="auto"/>
              <w:jc w:val="both"/>
              <w:rPr>
                <w:rFonts w:ascii="Times New Roman" w:hAnsi="Times New Roman"/>
                <w:sz w:val="20"/>
                <w:szCs w:val="20"/>
                <w:vertAlign w:val="subscript"/>
                <w:lang w:eastAsia="ru-RU"/>
              </w:rPr>
            </w:pPr>
            <w:r w:rsidRPr="00420DA5">
              <w:rPr>
                <w:rFonts w:ascii="Times New Roman" w:hAnsi="Times New Roman"/>
                <w:sz w:val="20"/>
                <w:szCs w:val="20"/>
                <w:lang w:eastAsia="ru-RU"/>
              </w:rPr>
              <w:t>Hg</w:t>
            </w:r>
            <w:r w:rsidRPr="00420DA5">
              <w:rPr>
                <w:rFonts w:ascii="Times New Roman" w:hAnsi="Times New Roman"/>
                <w:sz w:val="20"/>
                <w:szCs w:val="20"/>
                <w:vertAlign w:val="subscript"/>
                <w:lang w:eastAsia="ru-RU"/>
              </w:rPr>
              <w:t>2</w:t>
            </w:r>
            <w:r w:rsidRPr="00420DA5">
              <w:rPr>
                <w:rFonts w:ascii="Times New Roman" w:hAnsi="Times New Roman"/>
                <w:sz w:val="20"/>
                <w:szCs w:val="20"/>
                <w:lang w:eastAsia="ru-RU"/>
              </w:rPr>
              <w:t>Cl</w:t>
            </w:r>
            <w:r w:rsidRPr="00420DA5">
              <w:rPr>
                <w:rFonts w:ascii="Times New Roman" w:hAnsi="Times New Roman"/>
                <w:sz w:val="20"/>
                <w:szCs w:val="20"/>
                <w:vertAlign w:val="subscript"/>
                <w:lang w:eastAsia="ru-RU"/>
              </w:rPr>
              <w:t>2</w:t>
            </w:r>
          </w:p>
        </w:tc>
        <w:tc>
          <w:tcPr>
            <w:tcW w:w="1021" w:type="dxa"/>
          </w:tcPr>
          <w:p w:rsidR="00166B45" w:rsidRPr="00420DA5" w:rsidRDefault="00166B45" w:rsidP="004C00B2">
            <w:pPr>
              <w:spacing w:after="0" w:line="276" w:lineRule="auto"/>
              <w:ind w:right="-147"/>
              <w:jc w:val="both"/>
              <w:rPr>
                <w:rFonts w:ascii="Times New Roman" w:hAnsi="Times New Roman"/>
                <w:sz w:val="20"/>
                <w:szCs w:val="20"/>
                <w:vertAlign w:val="superscript"/>
                <w:lang w:eastAsia="ru-RU"/>
              </w:rPr>
            </w:pPr>
            <w:r w:rsidRPr="00F46561">
              <w:rPr>
                <w:rFonts w:ascii="Times New Roman" w:hAnsi="Times New Roman"/>
                <w:sz w:val="20"/>
                <w:szCs w:val="20"/>
              </w:rPr>
              <w:t>1.32×10</w:t>
            </w:r>
            <w:r w:rsidRPr="00F46561">
              <w:rPr>
                <w:rFonts w:ascii="Times New Roman" w:hAnsi="Times New Roman"/>
                <w:sz w:val="20"/>
                <w:szCs w:val="20"/>
                <w:vertAlign w:val="superscript"/>
              </w:rPr>
              <w:t>-18</w:t>
            </w:r>
          </w:p>
        </w:tc>
      </w:tr>
      <w:tr w:rsidR="00166B45" w:rsidRPr="00F46561" w:rsidTr="00C648B1">
        <w:tc>
          <w:tcPr>
            <w:tcW w:w="1059" w:type="dxa"/>
          </w:tcPr>
          <w:p w:rsidR="00166B45" w:rsidRPr="00420DA5" w:rsidRDefault="00166B45" w:rsidP="0087202D">
            <w:pPr>
              <w:spacing w:after="0" w:line="276" w:lineRule="auto"/>
              <w:jc w:val="both"/>
              <w:rPr>
                <w:rFonts w:ascii="Times New Roman" w:hAnsi="Times New Roman"/>
                <w:sz w:val="20"/>
                <w:szCs w:val="20"/>
                <w:lang w:eastAsia="ru-RU"/>
              </w:rPr>
            </w:pPr>
            <w:r w:rsidRPr="00420DA5">
              <w:rPr>
                <w:rFonts w:ascii="Times New Roman" w:hAnsi="Times New Roman"/>
                <w:sz w:val="20"/>
                <w:szCs w:val="20"/>
                <w:lang w:eastAsia="ru-RU"/>
              </w:rPr>
              <w:t>AgBr</w:t>
            </w:r>
          </w:p>
        </w:tc>
        <w:tc>
          <w:tcPr>
            <w:tcW w:w="1064" w:type="dxa"/>
            <w:tcBorders>
              <w:right w:val="double" w:sz="4" w:space="0" w:color="auto"/>
            </w:tcBorders>
          </w:tcPr>
          <w:p w:rsidR="00166B45" w:rsidRPr="00420DA5" w:rsidRDefault="00166B45" w:rsidP="004C00B2">
            <w:pPr>
              <w:spacing w:after="0" w:line="276" w:lineRule="auto"/>
              <w:jc w:val="both"/>
              <w:rPr>
                <w:rFonts w:ascii="Times New Roman" w:hAnsi="Times New Roman"/>
                <w:sz w:val="20"/>
                <w:szCs w:val="20"/>
                <w:vertAlign w:val="superscript"/>
                <w:lang w:eastAsia="ru-RU"/>
              </w:rPr>
            </w:pPr>
            <w:r w:rsidRPr="00F46561">
              <w:rPr>
                <w:rFonts w:ascii="Times New Roman" w:hAnsi="Times New Roman"/>
                <w:sz w:val="20"/>
                <w:szCs w:val="20"/>
              </w:rPr>
              <w:t>4.4×10</w:t>
            </w:r>
            <w:r w:rsidRPr="00F46561">
              <w:rPr>
                <w:rFonts w:ascii="Times New Roman" w:hAnsi="Times New Roman"/>
                <w:sz w:val="20"/>
                <w:szCs w:val="20"/>
                <w:vertAlign w:val="superscript"/>
              </w:rPr>
              <w:t>-13</w:t>
            </w:r>
          </w:p>
        </w:tc>
        <w:tc>
          <w:tcPr>
            <w:tcW w:w="1302" w:type="dxa"/>
            <w:tcBorders>
              <w:left w:val="nil"/>
            </w:tcBorders>
          </w:tcPr>
          <w:p w:rsidR="00166B45" w:rsidRPr="00420DA5" w:rsidRDefault="00166B45" w:rsidP="0087202D">
            <w:pPr>
              <w:spacing w:after="0" w:line="276" w:lineRule="auto"/>
              <w:jc w:val="both"/>
              <w:rPr>
                <w:rFonts w:ascii="Times New Roman" w:hAnsi="Times New Roman"/>
                <w:sz w:val="20"/>
                <w:szCs w:val="20"/>
                <w:lang w:eastAsia="ru-RU"/>
              </w:rPr>
            </w:pPr>
            <w:r w:rsidRPr="00420DA5">
              <w:rPr>
                <w:rFonts w:ascii="Times New Roman" w:hAnsi="Times New Roman"/>
                <w:sz w:val="20"/>
                <w:szCs w:val="20"/>
                <w:lang w:eastAsia="ru-RU"/>
              </w:rPr>
              <w:t>BiOCl</w:t>
            </w:r>
          </w:p>
        </w:tc>
        <w:tc>
          <w:tcPr>
            <w:tcW w:w="1008" w:type="dxa"/>
            <w:tcBorders>
              <w:right w:val="double" w:sz="4" w:space="0" w:color="auto"/>
            </w:tcBorders>
          </w:tcPr>
          <w:p w:rsidR="00166B45" w:rsidRPr="00420DA5" w:rsidRDefault="00166B45" w:rsidP="0087202D">
            <w:pPr>
              <w:spacing w:after="0" w:line="276" w:lineRule="auto"/>
              <w:jc w:val="both"/>
              <w:rPr>
                <w:rFonts w:ascii="Times New Roman" w:hAnsi="Times New Roman"/>
                <w:sz w:val="20"/>
                <w:szCs w:val="20"/>
                <w:vertAlign w:val="superscript"/>
                <w:lang w:eastAsia="ru-RU"/>
              </w:rPr>
            </w:pPr>
            <w:r w:rsidRPr="00F46561">
              <w:rPr>
                <w:rFonts w:ascii="Times New Roman" w:hAnsi="Times New Roman"/>
                <w:sz w:val="20"/>
                <w:szCs w:val="20"/>
              </w:rPr>
              <w:t>7.0×10</w:t>
            </w:r>
            <w:r w:rsidRPr="00F46561">
              <w:rPr>
                <w:rFonts w:ascii="Times New Roman" w:hAnsi="Times New Roman"/>
                <w:sz w:val="20"/>
                <w:szCs w:val="20"/>
                <w:vertAlign w:val="superscript"/>
              </w:rPr>
              <w:t>-10</w:t>
            </w:r>
          </w:p>
        </w:tc>
        <w:tc>
          <w:tcPr>
            <w:tcW w:w="1022" w:type="dxa"/>
            <w:tcBorders>
              <w:left w:val="nil"/>
            </w:tcBorders>
          </w:tcPr>
          <w:p w:rsidR="00166B45" w:rsidRPr="00420DA5" w:rsidRDefault="00166B45" w:rsidP="0087202D">
            <w:pPr>
              <w:spacing w:after="0" w:line="276" w:lineRule="auto"/>
              <w:jc w:val="both"/>
              <w:rPr>
                <w:rFonts w:ascii="Times New Roman" w:hAnsi="Times New Roman"/>
                <w:sz w:val="20"/>
                <w:szCs w:val="20"/>
                <w:vertAlign w:val="subscript"/>
                <w:lang w:eastAsia="ru-RU"/>
              </w:rPr>
            </w:pPr>
            <w:r w:rsidRPr="00420DA5">
              <w:rPr>
                <w:rFonts w:ascii="Times New Roman" w:hAnsi="Times New Roman"/>
                <w:sz w:val="20"/>
                <w:szCs w:val="20"/>
                <w:lang w:eastAsia="ru-RU"/>
              </w:rPr>
              <w:t>Hg</w:t>
            </w:r>
            <w:r w:rsidRPr="00420DA5">
              <w:rPr>
                <w:rFonts w:ascii="Times New Roman" w:hAnsi="Times New Roman"/>
                <w:sz w:val="20"/>
                <w:szCs w:val="20"/>
                <w:vertAlign w:val="subscript"/>
                <w:lang w:eastAsia="ru-RU"/>
              </w:rPr>
              <w:t>2</w:t>
            </w:r>
            <w:r w:rsidRPr="00420DA5">
              <w:rPr>
                <w:rFonts w:ascii="Times New Roman" w:hAnsi="Times New Roman"/>
                <w:sz w:val="20"/>
                <w:szCs w:val="20"/>
                <w:lang w:eastAsia="ru-RU"/>
              </w:rPr>
              <w:t>I</w:t>
            </w:r>
            <w:r w:rsidRPr="00420DA5">
              <w:rPr>
                <w:rFonts w:ascii="Times New Roman" w:hAnsi="Times New Roman"/>
                <w:sz w:val="20"/>
                <w:szCs w:val="20"/>
                <w:vertAlign w:val="subscript"/>
                <w:lang w:eastAsia="ru-RU"/>
              </w:rPr>
              <w:t>2</w:t>
            </w:r>
          </w:p>
        </w:tc>
        <w:tc>
          <w:tcPr>
            <w:tcW w:w="1021" w:type="dxa"/>
          </w:tcPr>
          <w:p w:rsidR="00166B45" w:rsidRPr="00420DA5" w:rsidRDefault="00166B45" w:rsidP="0087202D">
            <w:pPr>
              <w:spacing w:after="0" w:line="276" w:lineRule="auto"/>
              <w:jc w:val="both"/>
              <w:rPr>
                <w:rFonts w:ascii="Times New Roman" w:hAnsi="Times New Roman"/>
                <w:sz w:val="20"/>
                <w:szCs w:val="20"/>
                <w:vertAlign w:val="superscript"/>
                <w:lang w:eastAsia="ru-RU"/>
              </w:rPr>
            </w:pPr>
            <w:r w:rsidRPr="00F46561">
              <w:rPr>
                <w:rFonts w:ascii="Times New Roman" w:hAnsi="Times New Roman"/>
                <w:sz w:val="20"/>
                <w:szCs w:val="20"/>
              </w:rPr>
              <w:t>1.2×10</w:t>
            </w:r>
            <w:r w:rsidRPr="00F46561">
              <w:rPr>
                <w:rFonts w:ascii="Times New Roman" w:hAnsi="Times New Roman"/>
                <w:sz w:val="20"/>
                <w:szCs w:val="20"/>
                <w:vertAlign w:val="superscript"/>
              </w:rPr>
              <w:t>-28</w:t>
            </w:r>
          </w:p>
        </w:tc>
      </w:tr>
      <w:tr w:rsidR="00166B45" w:rsidRPr="00F46561" w:rsidTr="00C648B1">
        <w:tc>
          <w:tcPr>
            <w:tcW w:w="1059" w:type="dxa"/>
          </w:tcPr>
          <w:p w:rsidR="00166B45" w:rsidRPr="00420DA5" w:rsidRDefault="00166B45" w:rsidP="0087202D">
            <w:pPr>
              <w:spacing w:after="0" w:line="276" w:lineRule="auto"/>
              <w:jc w:val="both"/>
              <w:rPr>
                <w:rFonts w:ascii="Times New Roman" w:hAnsi="Times New Roman"/>
                <w:sz w:val="20"/>
                <w:szCs w:val="20"/>
                <w:lang w:eastAsia="ru-RU"/>
              </w:rPr>
            </w:pPr>
            <w:r w:rsidRPr="00420DA5">
              <w:rPr>
                <w:rFonts w:ascii="Times New Roman" w:hAnsi="Times New Roman"/>
                <w:sz w:val="20"/>
                <w:szCs w:val="20"/>
                <w:lang w:eastAsia="ru-RU"/>
              </w:rPr>
              <w:t>AgI</w:t>
            </w:r>
          </w:p>
        </w:tc>
        <w:tc>
          <w:tcPr>
            <w:tcW w:w="1064" w:type="dxa"/>
            <w:tcBorders>
              <w:right w:val="double" w:sz="4" w:space="0" w:color="auto"/>
            </w:tcBorders>
          </w:tcPr>
          <w:p w:rsidR="00166B45" w:rsidRPr="00420DA5" w:rsidRDefault="00166B45" w:rsidP="004C00B2">
            <w:pPr>
              <w:spacing w:after="0" w:line="276" w:lineRule="auto"/>
              <w:jc w:val="both"/>
              <w:rPr>
                <w:rFonts w:ascii="Times New Roman" w:hAnsi="Times New Roman"/>
                <w:sz w:val="20"/>
                <w:szCs w:val="20"/>
                <w:vertAlign w:val="superscript"/>
                <w:lang w:eastAsia="ru-RU"/>
              </w:rPr>
            </w:pPr>
            <w:r w:rsidRPr="00F46561">
              <w:rPr>
                <w:rFonts w:ascii="Times New Roman" w:hAnsi="Times New Roman"/>
                <w:sz w:val="20"/>
                <w:szCs w:val="20"/>
              </w:rPr>
              <w:t>1.5×10</w:t>
            </w:r>
            <w:r w:rsidRPr="00F46561">
              <w:rPr>
                <w:rFonts w:ascii="Times New Roman" w:hAnsi="Times New Roman"/>
                <w:sz w:val="20"/>
                <w:szCs w:val="20"/>
                <w:vertAlign w:val="superscript"/>
              </w:rPr>
              <w:t>-16</w:t>
            </w:r>
          </w:p>
        </w:tc>
        <w:tc>
          <w:tcPr>
            <w:tcW w:w="1302" w:type="dxa"/>
            <w:tcBorders>
              <w:left w:val="nil"/>
            </w:tcBorders>
          </w:tcPr>
          <w:p w:rsidR="00166B45" w:rsidRPr="00420DA5" w:rsidRDefault="00166B45" w:rsidP="0087202D">
            <w:pPr>
              <w:spacing w:after="0" w:line="276" w:lineRule="auto"/>
              <w:jc w:val="both"/>
              <w:rPr>
                <w:rFonts w:ascii="Times New Roman" w:hAnsi="Times New Roman"/>
                <w:sz w:val="20"/>
                <w:szCs w:val="20"/>
                <w:vertAlign w:val="subscript"/>
                <w:lang w:eastAsia="ru-RU"/>
              </w:rPr>
            </w:pPr>
            <w:r w:rsidRPr="00420DA5">
              <w:rPr>
                <w:rFonts w:ascii="Times New Roman" w:hAnsi="Times New Roman"/>
                <w:sz w:val="20"/>
                <w:szCs w:val="20"/>
                <w:lang w:eastAsia="ru-RU"/>
              </w:rPr>
              <w:t>Ca</w:t>
            </w:r>
            <w:r w:rsidRPr="00420DA5">
              <w:rPr>
                <w:rFonts w:ascii="Times New Roman" w:hAnsi="Times New Roman"/>
                <w:sz w:val="20"/>
                <w:szCs w:val="20"/>
                <w:vertAlign w:val="subscript"/>
                <w:lang w:eastAsia="ru-RU"/>
              </w:rPr>
              <w:t>3</w:t>
            </w:r>
            <w:r w:rsidRPr="00420DA5">
              <w:rPr>
                <w:rFonts w:ascii="Times New Roman" w:hAnsi="Times New Roman"/>
                <w:sz w:val="20"/>
                <w:szCs w:val="20"/>
                <w:lang w:eastAsia="ru-RU"/>
              </w:rPr>
              <w:t>(PO</w:t>
            </w:r>
            <w:r w:rsidRPr="00420DA5">
              <w:rPr>
                <w:rFonts w:ascii="Times New Roman" w:hAnsi="Times New Roman"/>
                <w:sz w:val="20"/>
                <w:szCs w:val="20"/>
                <w:vertAlign w:val="subscript"/>
                <w:lang w:eastAsia="ru-RU"/>
              </w:rPr>
              <w:t>4</w:t>
            </w:r>
            <w:r w:rsidRPr="00420DA5">
              <w:rPr>
                <w:rFonts w:ascii="Times New Roman" w:hAnsi="Times New Roman"/>
                <w:sz w:val="20"/>
                <w:szCs w:val="20"/>
                <w:lang w:eastAsia="ru-RU"/>
              </w:rPr>
              <w:t>)</w:t>
            </w:r>
            <w:r w:rsidRPr="00420DA5">
              <w:rPr>
                <w:rFonts w:ascii="Times New Roman" w:hAnsi="Times New Roman"/>
                <w:sz w:val="20"/>
                <w:szCs w:val="20"/>
                <w:vertAlign w:val="subscript"/>
                <w:lang w:eastAsia="ru-RU"/>
              </w:rPr>
              <w:t>2</w:t>
            </w:r>
          </w:p>
        </w:tc>
        <w:tc>
          <w:tcPr>
            <w:tcW w:w="1008" w:type="dxa"/>
            <w:tcBorders>
              <w:right w:val="double" w:sz="4" w:space="0" w:color="auto"/>
            </w:tcBorders>
          </w:tcPr>
          <w:p w:rsidR="00166B45" w:rsidRPr="00420DA5" w:rsidRDefault="00166B45" w:rsidP="004C00B2">
            <w:pPr>
              <w:spacing w:after="0" w:line="276" w:lineRule="auto"/>
              <w:jc w:val="both"/>
              <w:rPr>
                <w:rFonts w:ascii="Times New Roman" w:hAnsi="Times New Roman"/>
                <w:sz w:val="20"/>
                <w:szCs w:val="20"/>
                <w:vertAlign w:val="superscript"/>
                <w:lang w:eastAsia="ru-RU"/>
              </w:rPr>
            </w:pPr>
            <w:r w:rsidRPr="00F46561">
              <w:rPr>
                <w:rFonts w:ascii="Times New Roman" w:hAnsi="Times New Roman"/>
                <w:sz w:val="20"/>
                <w:szCs w:val="20"/>
              </w:rPr>
              <w:t>1.0×10</w:t>
            </w:r>
            <w:r w:rsidRPr="00F46561">
              <w:rPr>
                <w:rFonts w:ascii="Times New Roman" w:hAnsi="Times New Roman"/>
                <w:sz w:val="20"/>
                <w:szCs w:val="20"/>
                <w:vertAlign w:val="superscript"/>
              </w:rPr>
              <w:t>-25</w:t>
            </w:r>
          </w:p>
        </w:tc>
        <w:tc>
          <w:tcPr>
            <w:tcW w:w="1022" w:type="dxa"/>
            <w:tcBorders>
              <w:left w:val="nil"/>
            </w:tcBorders>
          </w:tcPr>
          <w:p w:rsidR="00166B45" w:rsidRPr="00420DA5" w:rsidRDefault="00166B45" w:rsidP="0087202D">
            <w:pPr>
              <w:spacing w:after="0" w:line="276" w:lineRule="auto"/>
              <w:jc w:val="both"/>
              <w:rPr>
                <w:rFonts w:ascii="Times New Roman" w:hAnsi="Times New Roman"/>
                <w:sz w:val="20"/>
                <w:szCs w:val="20"/>
                <w:lang w:eastAsia="ru-RU"/>
              </w:rPr>
            </w:pPr>
            <w:r w:rsidRPr="00420DA5">
              <w:rPr>
                <w:rFonts w:ascii="Times New Roman" w:hAnsi="Times New Roman"/>
                <w:sz w:val="20"/>
                <w:szCs w:val="20"/>
                <w:lang w:eastAsia="ru-RU"/>
              </w:rPr>
              <w:t>HgS</w:t>
            </w:r>
          </w:p>
        </w:tc>
        <w:tc>
          <w:tcPr>
            <w:tcW w:w="1021" w:type="dxa"/>
          </w:tcPr>
          <w:p w:rsidR="00166B45" w:rsidRPr="00420DA5" w:rsidRDefault="00166B45" w:rsidP="0087202D">
            <w:pPr>
              <w:spacing w:after="0" w:line="276" w:lineRule="auto"/>
              <w:jc w:val="both"/>
              <w:rPr>
                <w:rFonts w:ascii="Times New Roman" w:hAnsi="Times New Roman"/>
                <w:sz w:val="20"/>
                <w:szCs w:val="20"/>
                <w:vertAlign w:val="superscript"/>
                <w:lang w:eastAsia="ru-RU"/>
              </w:rPr>
            </w:pPr>
            <w:r w:rsidRPr="00F46561">
              <w:rPr>
                <w:rFonts w:ascii="Times New Roman" w:hAnsi="Times New Roman"/>
                <w:sz w:val="20"/>
                <w:szCs w:val="20"/>
              </w:rPr>
              <w:t>1.6×10</w:t>
            </w:r>
            <w:r w:rsidRPr="00F46561">
              <w:rPr>
                <w:rFonts w:ascii="Times New Roman" w:hAnsi="Times New Roman"/>
                <w:sz w:val="20"/>
                <w:szCs w:val="20"/>
                <w:vertAlign w:val="superscript"/>
              </w:rPr>
              <w:t>-52</w:t>
            </w:r>
          </w:p>
        </w:tc>
      </w:tr>
      <w:tr w:rsidR="00166B45" w:rsidRPr="00F46561" w:rsidTr="00C648B1">
        <w:tc>
          <w:tcPr>
            <w:tcW w:w="1059" w:type="dxa"/>
          </w:tcPr>
          <w:p w:rsidR="00166B45" w:rsidRPr="00420DA5" w:rsidRDefault="00166B45" w:rsidP="0087202D">
            <w:pPr>
              <w:spacing w:after="0" w:line="276" w:lineRule="auto"/>
              <w:jc w:val="both"/>
              <w:rPr>
                <w:rFonts w:ascii="Times New Roman" w:hAnsi="Times New Roman"/>
                <w:sz w:val="20"/>
                <w:szCs w:val="20"/>
                <w:vertAlign w:val="subscript"/>
                <w:lang w:eastAsia="ru-RU"/>
              </w:rPr>
            </w:pPr>
            <w:r w:rsidRPr="00420DA5">
              <w:rPr>
                <w:rFonts w:ascii="Times New Roman" w:hAnsi="Times New Roman"/>
                <w:sz w:val="20"/>
                <w:szCs w:val="20"/>
                <w:lang w:eastAsia="ru-RU"/>
              </w:rPr>
              <w:t>Ag</w:t>
            </w:r>
            <w:r w:rsidRPr="00420DA5">
              <w:rPr>
                <w:rFonts w:ascii="Times New Roman" w:hAnsi="Times New Roman"/>
                <w:sz w:val="20"/>
                <w:szCs w:val="20"/>
                <w:vertAlign w:val="subscript"/>
                <w:lang w:eastAsia="ru-RU"/>
              </w:rPr>
              <w:t>2</w:t>
            </w:r>
            <w:r w:rsidRPr="00420DA5">
              <w:rPr>
                <w:rFonts w:ascii="Times New Roman" w:hAnsi="Times New Roman"/>
                <w:sz w:val="20"/>
                <w:szCs w:val="20"/>
                <w:lang w:eastAsia="ru-RU"/>
              </w:rPr>
              <w:t>CO</w:t>
            </w:r>
            <w:r w:rsidRPr="00420DA5">
              <w:rPr>
                <w:rFonts w:ascii="Times New Roman" w:hAnsi="Times New Roman"/>
                <w:sz w:val="20"/>
                <w:szCs w:val="20"/>
                <w:vertAlign w:val="subscript"/>
                <w:lang w:eastAsia="ru-RU"/>
              </w:rPr>
              <w:t>3</w:t>
            </w:r>
          </w:p>
        </w:tc>
        <w:tc>
          <w:tcPr>
            <w:tcW w:w="1064" w:type="dxa"/>
            <w:tcBorders>
              <w:right w:val="double" w:sz="4" w:space="0" w:color="auto"/>
            </w:tcBorders>
          </w:tcPr>
          <w:p w:rsidR="00166B45" w:rsidRPr="00420DA5" w:rsidRDefault="00166B45" w:rsidP="0087202D">
            <w:pPr>
              <w:spacing w:after="0" w:line="276" w:lineRule="auto"/>
              <w:jc w:val="both"/>
              <w:rPr>
                <w:rFonts w:ascii="Times New Roman" w:hAnsi="Times New Roman"/>
                <w:sz w:val="20"/>
                <w:szCs w:val="20"/>
                <w:vertAlign w:val="superscript"/>
                <w:lang w:eastAsia="ru-RU"/>
              </w:rPr>
            </w:pPr>
            <w:r w:rsidRPr="00F46561">
              <w:rPr>
                <w:rFonts w:ascii="Times New Roman" w:hAnsi="Times New Roman"/>
                <w:sz w:val="20"/>
                <w:szCs w:val="20"/>
              </w:rPr>
              <w:t>6.15×10</w:t>
            </w:r>
            <w:r w:rsidRPr="00F46561">
              <w:rPr>
                <w:rFonts w:ascii="Times New Roman" w:hAnsi="Times New Roman"/>
                <w:sz w:val="20"/>
                <w:szCs w:val="20"/>
                <w:vertAlign w:val="superscript"/>
              </w:rPr>
              <w:t>-12</w:t>
            </w:r>
          </w:p>
        </w:tc>
        <w:tc>
          <w:tcPr>
            <w:tcW w:w="1302" w:type="dxa"/>
            <w:tcBorders>
              <w:left w:val="nil"/>
            </w:tcBorders>
          </w:tcPr>
          <w:p w:rsidR="00166B45" w:rsidRPr="00420DA5" w:rsidRDefault="00166B45" w:rsidP="0087202D">
            <w:pPr>
              <w:spacing w:after="0" w:line="276" w:lineRule="auto"/>
              <w:jc w:val="both"/>
              <w:rPr>
                <w:rFonts w:ascii="Times New Roman" w:hAnsi="Times New Roman"/>
                <w:sz w:val="20"/>
                <w:szCs w:val="20"/>
                <w:vertAlign w:val="subscript"/>
                <w:lang w:eastAsia="ru-RU"/>
              </w:rPr>
            </w:pPr>
            <w:r w:rsidRPr="00420DA5">
              <w:rPr>
                <w:rFonts w:ascii="Times New Roman" w:hAnsi="Times New Roman"/>
                <w:sz w:val="20"/>
                <w:szCs w:val="20"/>
                <w:lang w:eastAsia="ru-RU"/>
              </w:rPr>
              <w:t>CaSO</w:t>
            </w:r>
            <w:r w:rsidRPr="00420DA5">
              <w:rPr>
                <w:rFonts w:ascii="Times New Roman" w:hAnsi="Times New Roman"/>
                <w:sz w:val="20"/>
                <w:szCs w:val="20"/>
                <w:vertAlign w:val="subscript"/>
                <w:lang w:eastAsia="ru-RU"/>
              </w:rPr>
              <w:t>4</w:t>
            </w:r>
            <w:r w:rsidRPr="00420DA5">
              <w:rPr>
                <w:rFonts w:ascii="Times New Roman" w:hAnsi="Times New Roman"/>
                <w:sz w:val="20"/>
                <w:szCs w:val="20"/>
                <w:lang w:eastAsia="ru-RU"/>
              </w:rPr>
              <w:t>·2H</w:t>
            </w:r>
            <w:r w:rsidRPr="00420DA5">
              <w:rPr>
                <w:rFonts w:ascii="Times New Roman" w:hAnsi="Times New Roman"/>
                <w:sz w:val="20"/>
                <w:szCs w:val="20"/>
                <w:vertAlign w:val="subscript"/>
                <w:lang w:eastAsia="ru-RU"/>
              </w:rPr>
              <w:t>2</w:t>
            </w:r>
            <w:r w:rsidRPr="00420DA5">
              <w:rPr>
                <w:rFonts w:ascii="Times New Roman" w:hAnsi="Times New Roman"/>
                <w:sz w:val="20"/>
                <w:szCs w:val="20"/>
                <w:lang w:eastAsia="ru-RU"/>
              </w:rPr>
              <w:t>O</w:t>
            </w:r>
          </w:p>
        </w:tc>
        <w:tc>
          <w:tcPr>
            <w:tcW w:w="1008" w:type="dxa"/>
            <w:tcBorders>
              <w:right w:val="double" w:sz="4" w:space="0" w:color="auto"/>
            </w:tcBorders>
          </w:tcPr>
          <w:p w:rsidR="00166B45" w:rsidRPr="00420DA5" w:rsidRDefault="00166B45" w:rsidP="0087202D">
            <w:pPr>
              <w:spacing w:after="0" w:line="276" w:lineRule="auto"/>
              <w:jc w:val="both"/>
              <w:rPr>
                <w:rFonts w:ascii="Times New Roman" w:hAnsi="Times New Roman"/>
                <w:sz w:val="20"/>
                <w:szCs w:val="20"/>
                <w:vertAlign w:val="superscript"/>
                <w:lang w:eastAsia="ru-RU"/>
              </w:rPr>
            </w:pPr>
            <w:r w:rsidRPr="00F46561">
              <w:rPr>
                <w:rFonts w:ascii="Times New Roman" w:hAnsi="Times New Roman"/>
                <w:sz w:val="20"/>
                <w:szCs w:val="20"/>
              </w:rPr>
              <w:t>1.0×10</w:t>
            </w:r>
            <w:r w:rsidRPr="00F46561">
              <w:rPr>
                <w:rFonts w:ascii="Times New Roman" w:hAnsi="Times New Roman"/>
                <w:sz w:val="20"/>
                <w:szCs w:val="20"/>
                <w:vertAlign w:val="superscript"/>
              </w:rPr>
              <w:t>-5</w:t>
            </w:r>
          </w:p>
        </w:tc>
        <w:tc>
          <w:tcPr>
            <w:tcW w:w="1022" w:type="dxa"/>
            <w:tcBorders>
              <w:left w:val="nil"/>
            </w:tcBorders>
          </w:tcPr>
          <w:p w:rsidR="00166B45" w:rsidRPr="00420DA5" w:rsidRDefault="00166B45" w:rsidP="0087202D">
            <w:pPr>
              <w:spacing w:after="0" w:line="276" w:lineRule="auto"/>
              <w:jc w:val="both"/>
              <w:rPr>
                <w:rFonts w:ascii="Times New Roman" w:hAnsi="Times New Roman"/>
                <w:sz w:val="20"/>
                <w:szCs w:val="20"/>
                <w:vertAlign w:val="subscript"/>
                <w:lang w:eastAsia="ru-RU"/>
              </w:rPr>
            </w:pPr>
            <w:r w:rsidRPr="00420DA5">
              <w:rPr>
                <w:rFonts w:ascii="Times New Roman" w:hAnsi="Times New Roman"/>
                <w:sz w:val="20"/>
                <w:szCs w:val="20"/>
                <w:lang w:eastAsia="ru-RU"/>
              </w:rPr>
              <w:t>Mg(OH)</w:t>
            </w:r>
            <w:r w:rsidRPr="00420DA5">
              <w:rPr>
                <w:rFonts w:ascii="Times New Roman" w:hAnsi="Times New Roman"/>
                <w:sz w:val="20"/>
                <w:szCs w:val="20"/>
                <w:vertAlign w:val="subscript"/>
                <w:lang w:eastAsia="ru-RU"/>
              </w:rPr>
              <w:t>2</w:t>
            </w:r>
          </w:p>
        </w:tc>
        <w:tc>
          <w:tcPr>
            <w:tcW w:w="1021" w:type="dxa"/>
          </w:tcPr>
          <w:p w:rsidR="00166B45" w:rsidRPr="00420DA5" w:rsidRDefault="00166B45" w:rsidP="0087202D">
            <w:pPr>
              <w:spacing w:after="0" w:line="276" w:lineRule="auto"/>
              <w:jc w:val="both"/>
              <w:rPr>
                <w:rFonts w:ascii="Times New Roman" w:hAnsi="Times New Roman"/>
                <w:sz w:val="20"/>
                <w:szCs w:val="20"/>
                <w:vertAlign w:val="superscript"/>
                <w:lang w:eastAsia="ru-RU"/>
              </w:rPr>
            </w:pPr>
            <w:r w:rsidRPr="00F46561">
              <w:rPr>
                <w:rFonts w:ascii="Times New Roman" w:hAnsi="Times New Roman"/>
                <w:sz w:val="20"/>
                <w:szCs w:val="20"/>
              </w:rPr>
              <w:t>4.0×10</w:t>
            </w:r>
            <w:r w:rsidRPr="00F46561">
              <w:rPr>
                <w:rFonts w:ascii="Times New Roman" w:hAnsi="Times New Roman"/>
                <w:sz w:val="20"/>
                <w:szCs w:val="20"/>
                <w:vertAlign w:val="superscript"/>
              </w:rPr>
              <w:t>-14</w:t>
            </w:r>
          </w:p>
        </w:tc>
      </w:tr>
      <w:tr w:rsidR="00166B45" w:rsidRPr="00F46561" w:rsidTr="00C648B1">
        <w:tc>
          <w:tcPr>
            <w:tcW w:w="1059" w:type="dxa"/>
          </w:tcPr>
          <w:p w:rsidR="00166B45" w:rsidRPr="00420DA5" w:rsidRDefault="00166B45" w:rsidP="0087202D">
            <w:pPr>
              <w:spacing w:after="0" w:line="276" w:lineRule="auto"/>
              <w:jc w:val="both"/>
              <w:rPr>
                <w:rFonts w:ascii="Times New Roman" w:hAnsi="Times New Roman"/>
                <w:sz w:val="20"/>
                <w:szCs w:val="20"/>
                <w:vertAlign w:val="subscript"/>
                <w:lang w:eastAsia="ru-RU"/>
              </w:rPr>
            </w:pPr>
            <w:r w:rsidRPr="00420DA5">
              <w:rPr>
                <w:rFonts w:ascii="Times New Roman" w:hAnsi="Times New Roman"/>
                <w:sz w:val="20"/>
                <w:szCs w:val="20"/>
                <w:lang w:eastAsia="ru-RU"/>
              </w:rPr>
              <w:t>Ag</w:t>
            </w:r>
            <w:r w:rsidRPr="00420DA5">
              <w:rPr>
                <w:rFonts w:ascii="Times New Roman" w:hAnsi="Times New Roman"/>
                <w:sz w:val="20"/>
                <w:szCs w:val="20"/>
                <w:vertAlign w:val="subscript"/>
                <w:lang w:eastAsia="ru-RU"/>
              </w:rPr>
              <w:t>2</w:t>
            </w:r>
            <w:r w:rsidRPr="00420DA5">
              <w:rPr>
                <w:rFonts w:ascii="Times New Roman" w:hAnsi="Times New Roman"/>
                <w:sz w:val="20"/>
                <w:szCs w:val="20"/>
                <w:lang w:eastAsia="ru-RU"/>
              </w:rPr>
              <w:t>CrO</w:t>
            </w:r>
            <w:r w:rsidRPr="00420DA5">
              <w:rPr>
                <w:rFonts w:ascii="Times New Roman" w:hAnsi="Times New Roman"/>
                <w:sz w:val="20"/>
                <w:szCs w:val="20"/>
                <w:vertAlign w:val="subscript"/>
                <w:lang w:eastAsia="ru-RU"/>
              </w:rPr>
              <w:t>4</w:t>
            </w:r>
          </w:p>
        </w:tc>
        <w:tc>
          <w:tcPr>
            <w:tcW w:w="1064" w:type="dxa"/>
            <w:tcBorders>
              <w:right w:val="double" w:sz="4" w:space="0" w:color="auto"/>
            </w:tcBorders>
          </w:tcPr>
          <w:p w:rsidR="00166B45" w:rsidRPr="00420DA5" w:rsidRDefault="00166B45" w:rsidP="0087202D">
            <w:pPr>
              <w:spacing w:after="0" w:line="276" w:lineRule="auto"/>
              <w:jc w:val="both"/>
              <w:rPr>
                <w:rFonts w:ascii="Times New Roman" w:hAnsi="Times New Roman"/>
                <w:sz w:val="20"/>
                <w:szCs w:val="20"/>
                <w:vertAlign w:val="superscript"/>
                <w:lang w:eastAsia="ru-RU"/>
              </w:rPr>
            </w:pPr>
            <w:r w:rsidRPr="00F46561">
              <w:rPr>
                <w:rFonts w:ascii="Times New Roman" w:hAnsi="Times New Roman"/>
                <w:sz w:val="20"/>
                <w:szCs w:val="20"/>
              </w:rPr>
              <w:t>1.6×10</w:t>
            </w:r>
            <w:r w:rsidRPr="00F46561">
              <w:rPr>
                <w:rFonts w:ascii="Times New Roman" w:hAnsi="Times New Roman"/>
                <w:sz w:val="20"/>
                <w:szCs w:val="20"/>
                <w:vertAlign w:val="superscript"/>
              </w:rPr>
              <w:t>-12</w:t>
            </w:r>
          </w:p>
        </w:tc>
        <w:tc>
          <w:tcPr>
            <w:tcW w:w="1302" w:type="dxa"/>
            <w:tcBorders>
              <w:left w:val="nil"/>
            </w:tcBorders>
          </w:tcPr>
          <w:p w:rsidR="00166B45" w:rsidRPr="00420DA5" w:rsidRDefault="00166B45" w:rsidP="0087202D">
            <w:pPr>
              <w:spacing w:after="0" w:line="276" w:lineRule="auto"/>
              <w:jc w:val="both"/>
              <w:rPr>
                <w:rFonts w:ascii="Times New Roman" w:hAnsi="Times New Roman"/>
                <w:sz w:val="20"/>
                <w:szCs w:val="20"/>
                <w:vertAlign w:val="subscript"/>
                <w:lang w:eastAsia="ru-RU"/>
              </w:rPr>
            </w:pPr>
            <w:r w:rsidRPr="00420DA5">
              <w:rPr>
                <w:rFonts w:ascii="Times New Roman" w:hAnsi="Times New Roman"/>
                <w:sz w:val="20"/>
                <w:szCs w:val="20"/>
                <w:lang w:eastAsia="ru-RU"/>
              </w:rPr>
              <w:t>CaCO</w:t>
            </w:r>
            <w:r w:rsidRPr="00420DA5">
              <w:rPr>
                <w:rFonts w:ascii="Times New Roman" w:hAnsi="Times New Roman"/>
                <w:sz w:val="20"/>
                <w:szCs w:val="20"/>
                <w:vertAlign w:val="subscript"/>
                <w:lang w:eastAsia="ru-RU"/>
              </w:rPr>
              <w:t>3</w:t>
            </w:r>
          </w:p>
        </w:tc>
        <w:tc>
          <w:tcPr>
            <w:tcW w:w="1008" w:type="dxa"/>
            <w:tcBorders>
              <w:right w:val="double" w:sz="4" w:space="0" w:color="auto"/>
            </w:tcBorders>
          </w:tcPr>
          <w:p w:rsidR="00166B45" w:rsidRPr="00420DA5" w:rsidRDefault="00166B45" w:rsidP="0087202D">
            <w:pPr>
              <w:spacing w:after="0" w:line="276" w:lineRule="auto"/>
              <w:jc w:val="both"/>
              <w:rPr>
                <w:rFonts w:ascii="Times New Roman" w:hAnsi="Times New Roman"/>
                <w:sz w:val="20"/>
                <w:szCs w:val="20"/>
                <w:vertAlign w:val="superscript"/>
                <w:lang w:eastAsia="ru-RU"/>
              </w:rPr>
            </w:pPr>
            <w:r w:rsidRPr="00F46561">
              <w:rPr>
                <w:rFonts w:ascii="Times New Roman" w:hAnsi="Times New Roman"/>
                <w:sz w:val="20"/>
                <w:szCs w:val="20"/>
              </w:rPr>
              <w:t>5.0×10</w:t>
            </w:r>
            <w:r w:rsidRPr="00F46561">
              <w:rPr>
                <w:rFonts w:ascii="Times New Roman" w:hAnsi="Times New Roman"/>
                <w:sz w:val="20"/>
                <w:szCs w:val="20"/>
                <w:vertAlign w:val="superscript"/>
              </w:rPr>
              <w:t>-9</w:t>
            </w:r>
          </w:p>
        </w:tc>
        <w:tc>
          <w:tcPr>
            <w:tcW w:w="1022" w:type="dxa"/>
            <w:tcBorders>
              <w:left w:val="nil"/>
            </w:tcBorders>
          </w:tcPr>
          <w:p w:rsidR="00166B45" w:rsidRPr="00420DA5" w:rsidRDefault="00166B45" w:rsidP="0087202D">
            <w:pPr>
              <w:spacing w:after="0" w:line="276" w:lineRule="auto"/>
              <w:jc w:val="both"/>
              <w:rPr>
                <w:rFonts w:ascii="Times New Roman" w:hAnsi="Times New Roman"/>
                <w:sz w:val="20"/>
                <w:szCs w:val="20"/>
                <w:vertAlign w:val="subscript"/>
                <w:lang w:eastAsia="ru-RU"/>
              </w:rPr>
            </w:pPr>
            <w:r w:rsidRPr="00420DA5">
              <w:rPr>
                <w:rFonts w:ascii="Times New Roman" w:hAnsi="Times New Roman"/>
                <w:sz w:val="20"/>
                <w:szCs w:val="20"/>
                <w:lang w:eastAsia="ru-RU"/>
              </w:rPr>
              <w:t>Mn(OH)</w:t>
            </w:r>
            <w:r w:rsidRPr="00420DA5">
              <w:rPr>
                <w:rFonts w:ascii="Times New Roman" w:hAnsi="Times New Roman"/>
                <w:sz w:val="20"/>
                <w:szCs w:val="20"/>
                <w:vertAlign w:val="subscript"/>
                <w:lang w:eastAsia="ru-RU"/>
              </w:rPr>
              <w:t>2</w:t>
            </w:r>
          </w:p>
        </w:tc>
        <w:tc>
          <w:tcPr>
            <w:tcW w:w="1021" w:type="dxa"/>
          </w:tcPr>
          <w:p w:rsidR="00166B45" w:rsidRPr="00420DA5" w:rsidRDefault="00166B45" w:rsidP="0087202D">
            <w:pPr>
              <w:spacing w:after="0" w:line="276" w:lineRule="auto"/>
              <w:jc w:val="both"/>
              <w:rPr>
                <w:rFonts w:ascii="Times New Roman" w:hAnsi="Times New Roman"/>
                <w:sz w:val="20"/>
                <w:szCs w:val="20"/>
                <w:vertAlign w:val="superscript"/>
                <w:lang w:eastAsia="ru-RU"/>
              </w:rPr>
            </w:pPr>
            <w:r w:rsidRPr="00F46561">
              <w:rPr>
                <w:rFonts w:ascii="Times New Roman" w:hAnsi="Times New Roman"/>
                <w:sz w:val="20"/>
                <w:szCs w:val="20"/>
              </w:rPr>
              <w:t>2.0×10</w:t>
            </w:r>
            <w:r w:rsidRPr="00F46561">
              <w:rPr>
                <w:rFonts w:ascii="Times New Roman" w:hAnsi="Times New Roman"/>
                <w:sz w:val="20"/>
                <w:szCs w:val="20"/>
                <w:vertAlign w:val="superscript"/>
              </w:rPr>
              <w:t>-13</w:t>
            </w:r>
          </w:p>
        </w:tc>
      </w:tr>
      <w:tr w:rsidR="00166B45" w:rsidRPr="00F46561" w:rsidTr="00C648B1">
        <w:tc>
          <w:tcPr>
            <w:tcW w:w="1059" w:type="dxa"/>
          </w:tcPr>
          <w:p w:rsidR="00166B45" w:rsidRPr="00420DA5" w:rsidRDefault="00166B45" w:rsidP="0087202D">
            <w:pPr>
              <w:spacing w:after="0" w:line="276" w:lineRule="auto"/>
              <w:jc w:val="both"/>
              <w:rPr>
                <w:rFonts w:ascii="Times New Roman" w:hAnsi="Times New Roman"/>
                <w:sz w:val="20"/>
                <w:szCs w:val="20"/>
                <w:vertAlign w:val="subscript"/>
                <w:lang w:eastAsia="ru-RU"/>
              </w:rPr>
            </w:pPr>
            <w:r w:rsidRPr="00420DA5">
              <w:rPr>
                <w:rFonts w:ascii="Times New Roman" w:hAnsi="Times New Roman"/>
                <w:sz w:val="20"/>
                <w:szCs w:val="20"/>
                <w:lang w:eastAsia="ru-RU"/>
              </w:rPr>
              <w:t>Ag</w:t>
            </w:r>
            <w:r w:rsidRPr="00420DA5">
              <w:rPr>
                <w:rFonts w:ascii="Times New Roman" w:hAnsi="Times New Roman"/>
                <w:sz w:val="20"/>
                <w:szCs w:val="20"/>
                <w:vertAlign w:val="subscript"/>
                <w:lang w:eastAsia="ru-RU"/>
              </w:rPr>
              <w:t>2</w:t>
            </w:r>
            <w:r w:rsidRPr="00420DA5">
              <w:rPr>
                <w:rFonts w:ascii="Times New Roman" w:hAnsi="Times New Roman"/>
                <w:sz w:val="20"/>
                <w:szCs w:val="20"/>
                <w:lang w:eastAsia="ru-RU"/>
              </w:rPr>
              <w:t>Cr</w:t>
            </w:r>
            <w:r w:rsidRPr="00420DA5">
              <w:rPr>
                <w:rFonts w:ascii="Times New Roman" w:hAnsi="Times New Roman"/>
                <w:sz w:val="20"/>
                <w:szCs w:val="20"/>
                <w:vertAlign w:val="subscript"/>
                <w:lang w:eastAsia="ru-RU"/>
              </w:rPr>
              <w:t>2</w:t>
            </w:r>
            <w:r w:rsidRPr="00420DA5">
              <w:rPr>
                <w:rFonts w:ascii="Times New Roman" w:hAnsi="Times New Roman"/>
                <w:sz w:val="20"/>
                <w:szCs w:val="20"/>
                <w:lang w:eastAsia="ru-RU"/>
              </w:rPr>
              <w:t>O</w:t>
            </w:r>
            <w:r w:rsidRPr="00420DA5">
              <w:rPr>
                <w:rFonts w:ascii="Times New Roman" w:hAnsi="Times New Roman"/>
                <w:sz w:val="20"/>
                <w:szCs w:val="20"/>
                <w:vertAlign w:val="subscript"/>
                <w:lang w:eastAsia="ru-RU"/>
              </w:rPr>
              <w:t>7</w:t>
            </w:r>
          </w:p>
        </w:tc>
        <w:tc>
          <w:tcPr>
            <w:tcW w:w="1064" w:type="dxa"/>
            <w:tcBorders>
              <w:right w:val="double" w:sz="4" w:space="0" w:color="auto"/>
            </w:tcBorders>
          </w:tcPr>
          <w:p w:rsidR="00166B45" w:rsidRPr="00420DA5" w:rsidRDefault="00166B45" w:rsidP="0087202D">
            <w:pPr>
              <w:spacing w:after="0" w:line="276" w:lineRule="auto"/>
              <w:jc w:val="both"/>
              <w:rPr>
                <w:rFonts w:ascii="Times New Roman" w:hAnsi="Times New Roman"/>
                <w:sz w:val="20"/>
                <w:szCs w:val="20"/>
                <w:vertAlign w:val="superscript"/>
                <w:lang w:eastAsia="ru-RU"/>
              </w:rPr>
            </w:pPr>
            <w:r w:rsidRPr="00F46561">
              <w:rPr>
                <w:rFonts w:ascii="Times New Roman" w:hAnsi="Times New Roman"/>
                <w:sz w:val="20"/>
                <w:szCs w:val="20"/>
              </w:rPr>
              <w:t>2.0×10</w:t>
            </w:r>
            <w:r w:rsidRPr="00F46561">
              <w:rPr>
                <w:rFonts w:ascii="Times New Roman" w:hAnsi="Times New Roman"/>
                <w:sz w:val="20"/>
                <w:szCs w:val="20"/>
                <w:vertAlign w:val="superscript"/>
              </w:rPr>
              <w:t>-7</w:t>
            </w:r>
          </w:p>
        </w:tc>
        <w:tc>
          <w:tcPr>
            <w:tcW w:w="1302" w:type="dxa"/>
            <w:tcBorders>
              <w:left w:val="nil"/>
            </w:tcBorders>
          </w:tcPr>
          <w:p w:rsidR="00166B45" w:rsidRPr="00420DA5" w:rsidRDefault="00166B45" w:rsidP="0087202D">
            <w:pPr>
              <w:spacing w:after="0" w:line="276" w:lineRule="auto"/>
              <w:jc w:val="both"/>
              <w:rPr>
                <w:rFonts w:ascii="Times New Roman" w:hAnsi="Times New Roman"/>
                <w:sz w:val="20"/>
                <w:szCs w:val="20"/>
                <w:vertAlign w:val="subscript"/>
                <w:lang w:eastAsia="ru-RU"/>
              </w:rPr>
            </w:pPr>
            <w:r w:rsidRPr="00420DA5">
              <w:rPr>
                <w:rFonts w:ascii="Times New Roman" w:hAnsi="Times New Roman"/>
                <w:sz w:val="20"/>
                <w:szCs w:val="20"/>
                <w:lang w:eastAsia="ru-RU"/>
              </w:rPr>
              <w:t>Cd(OH)</w:t>
            </w:r>
            <w:r w:rsidRPr="00420DA5">
              <w:rPr>
                <w:rFonts w:ascii="Times New Roman" w:hAnsi="Times New Roman"/>
                <w:sz w:val="20"/>
                <w:szCs w:val="20"/>
                <w:vertAlign w:val="subscript"/>
                <w:lang w:eastAsia="ru-RU"/>
              </w:rPr>
              <w:t>2</w:t>
            </w:r>
          </w:p>
        </w:tc>
        <w:tc>
          <w:tcPr>
            <w:tcW w:w="1008" w:type="dxa"/>
            <w:tcBorders>
              <w:right w:val="double" w:sz="4" w:space="0" w:color="auto"/>
            </w:tcBorders>
          </w:tcPr>
          <w:p w:rsidR="00166B45" w:rsidRPr="00420DA5" w:rsidRDefault="00166B45" w:rsidP="0087202D">
            <w:pPr>
              <w:spacing w:after="0" w:line="276" w:lineRule="auto"/>
              <w:jc w:val="both"/>
              <w:rPr>
                <w:rFonts w:ascii="Times New Roman" w:hAnsi="Times New Roman"/>
                <w:sz w:val="20"/>
                <w:szCs w:val="20"/>
                <w:vertAlign w:val="superscript"/>
                <w:lang w:eastAsia="ru-RU"/>
              </w:rPr>
            </w:pPr>
            <w:r w:rsidRPr="00F46561">
              <w:rPr>
                <w:rFonts w:ascii="Times New Roman" w:hAnsi="Times New Roman"/>
                <w:sz w:val="20"/>
                <w:szCs w:val="20"/>
              </w:rPr>
              <w:t>6.0×10</w:t>
            </w:r>
            <w:r w:rsidRPr="00F46561">
              <w:rPr>
                <w:rFonts w:ascii="Times New Roman" w:hAnsi="Times New Roman"/>
                <w:sz w:val="20"/>
                <w:szCs w:val="20"/>
                <w:vertAlign w:val="superscript"/>
              </w:rPr>
              <w:t>-15</w:t>
            </w:r>
          </w:p>
        </w:tc>
        <w:tc>
          <w:tcPr>
            <w:tcW w:w="1022" w:type="dxa"/>
            <w:tcBorders>
              <w:left w:val="nil"/>
            </w:tcBorders>
          </w:tcPr>
          <w:p w:rsidR="00166B45" w:rsidRPr="00420DA5" w:rsidRDefault="00166B45" w:rsidP="0087202D">
            <w:pPr>
              <w:spacing w:after="0" w:line="276" w:lineRule="auto"/>
              <w:jc w:val="both"/>
              <w:rPr>
                <w:rFonts w:ascii="Times New Roman" w:hAnsi="Times New Roman"/>
                <w:sz w:val="20"/>
                <w:szCs w:val="20"/>
                <w:vertAlign w:val="subscript"/>
                <w:lang w:eastAsia="ru-RU"/>
              </w:rPr>
            </w:pPr>
            <w:r w:rsidRPr="00420DA5">
              <w:rPr>
                <w:rFonts w:ascii="Times New Roman" w:hAnsi="Times New Roman"/>
                <w:sz w:val="20"/>
                <w:szCs w:val="20"/>
                <w:lang w:eastAsia="ru-RU"/>
              </w:rPr>
              <w:t>Ni(OH)</w:t>
            </w:r>
            <w:r w:rsidRPr="00420DA5">
              <w:rPr>
                <w:rFonts w:ascii="Times New Roman" w:hAnsi="Times New Roman"/>
                <w:sz w:val="20"/>
                <w:szCs w:val="20"/>
                <w:vertAlign w:val="subscript"/>
                <w:lang w:eastAsia="ru-RU"/>
              </w:rPr>
              <w:t>2</w:t>
            </w:r>
          </w:p>
        </w:tc>
        <w:tc>
          <w:tcPr>
            <w:tcW w:w="1021" w:type="dxa"/>
          </w:tcPr>
          <w:p w:rsidR="00166B45" w:rsidRPr="00420DA5" w:rsidRDefault="00166B45" w:rsidP="0087202D">
            <w:pPr>
              <w:spacing w:after="0" w:line="276" w:lineRule="auto"/>
              <w:jc w:val="both"/>
              <w:rPr>
                <w:rFonts w:ascii="Times New Roman" w:hAnsi="Times New Roman"/>
                <w:sz w:val="20"/>
                <w:szCs w:val="20"/>
                <w:vertAlign w:val="superscript"/>
                <w:lang w:eastAsia="ru-RU"/>
              </w:rPr>
            </w:pPr>
            <w:r w:rsidRPr="00F46561">
              <w:rPr>
                <w:rFonts w:ascii="Times New Roman" w:hAnsi="Times New Roman"/>
                <w:sz w:val="20"/>
                <w:szCs w:val="20"/>
              </w:rPr>
              <w:t>1.6×10</w:t>
            </w:r>
            <w:r w:rsidRPr="00F46561">
              <w:rPr>
                <w:rFonts w:ascii="Times New Roman" w:hAnsi="Times New Roman"/>
                <w:sz w:val="20"/>
                <w:szCs w:val="20"/>
                <w:vertAlign w:val="superscript"/>
              </w:rPr>
              <w:t>-14</w:t>
            </w:r>
          </w:p>
        </w:tc>
      </w:tr>
      <w:tr w:rsidR="00166B45" w:rsidRPr="00F46561" w:rsidTr="00C648B1">
        <w:tc>
          <w:tcPr>
            <w:tcW w:w="1059" w:type="dxa"/>
          </w:tcPr>
          <w:p w:rsidR="00166B45" w:rsidRPr="00420DA5" w:rsidRDefault="00166B45" w:rsidP="0087202D">
            <w:pPr>
              <w:spacing w:after="0" w:line="276" w:lineRule="auto"/>
              <w:jc w:val="both"/>
              <w:rPr>
                <w:rFonts w:ascii="Times New Roman" w:hAnsi="Times New Roman"/>
                <w:sz w:val="20"/>
                <w:szCs w:val="20"/>
                <w:lang w:eastAsia="ru-RU"/>
              </w:rPr>
            </w:pPr>
            <w:r w:rsidRPr="00420DA5">
              <w:rPr>
                <w:rFonts w:ascii="Times New Roman" w:hAnsi="Times New Roman"/>
                <w:sz w:val="20"/>
                <w:szCs w:val="20"/>
                <w:lang w:eastAsia="ru-RU"/>
              </w:rPr>
              <w:t>AgCN</w:t>
            </w:r>
          </w:p>
        </w:tc>
        <w:tc>
          <w:tcPr>
            <w:tcW w:w="1064" w:type="dxa"/>
            <w:tcBorders>
              <w:right w:val="double" w:sz="4" w:space="0" w:color="auto"/>
            </w:tcBorders>
          </w:tcPr>
          <w:p w:rsidR="00166B45" w:rsidRPr="00420DA5" w:rsidRDefault="00166B45" w:rsidP="0087202D">
            <w:pPr>
              <w:spacing w:after="0" w:line="276" w:lineRule="auto"/>
              <w:jc w:val="both"/>
              <w:rPr>
                <w:rFonts w:ascii="Times New Roman" w:hAnsi="Times New Roman"/>
                <w:sz w:val="20"/>
                <w:szCs w:val="20"/>
                <w:vertAlign w:val="superscript"/>
                <w:lang w:eastAsia="ru-RU"/>
              </w:rPr>
            </w:pPr>
            <w:r w:rsidRPr="00F46561">
              <w:rPr>
                <w:rFonts w:ascii="Times New Roman" w:hAnsi="Times New Roman"/>
                <w:sz w:val="20"/>
                <w:szCs w:val="20"/>
              </w:rPr>
              <w:t>7.0×10</w:t>
            </w:r>
            <w:r w:rsidRPr="00F46561">
              <w:rPr>
                <w:rFonts w:ascii="Times New Roman" w:hAnsi="Times New Roman"/>
                <w:sz w:val="20"/>
                <w:szCs w:val="20"/>
                <w:vertAlign w:val="superscript"/>
              </w:rPr>
              <w:t>-15</w:t>
            </w:r>
          </w:p>
        </w:tc>
        <w:tc>
          <w:tcPr>
            <w:tcW w:w="1302" w:type="dxa"/>
            <w:tcBorders>
              <w:left w:val="nil"/>
            </w:tcBorders>
          </w:tcPr>
          <w:p w:rsidR="00166B45" w:rsidRPr="00420DA5" w:rsidRDefault="00166B45" w:rsidP="0087202D">
            <w:pPr>
              <w:spacing w:after="0" w:line="276" w:lineRule="auto"/>
              <w:jc w:val="both"/>
              <w:rPr>
                <w:rFonts w:ascii="Times New Roman" w:hAnsi="Times New Roman"/>
                <w:sz w:val="20"/>
                <w:szCs w:val="20"/>
                <w:vertAlign w:val="subscript"/>
                <w:lang w:eastAsia="ru-RU"/>
              </w:rPr>
            </w:pPr>
            <w:r w:rsidRPr="00420DA5">
              <w:rPr>
                <w:rFonts w:ascii="Times New Roman" w:hAnsi="Times New Roman"/>
                <w:sz w:val="20"/>
                <w:szCs w:val="20"/>
                <w:lang w:eastAsia="ru-RU"/>
              </w:rPr>
              <w:t>CdCO</w:t>
            </w:r>
            <w:r w:rsidRPr="00420DA5">
              <w:rPr>
                <w:rFonts w:ascii="Times New Roman" w:hAnsi="Times New Roman"/>
                <w:sz w:val="20"/>
                <w:szCs w:val="20"/>
                <w:vertAlign w:val="subscript"/>
                <w:lang w:eastAsia="ru-RU"/>
              </w:rPr>
              <w:t>3</w:t>
            </w:r>
          </w:p>
        </w:tc>
        <w:tc>
          <w:tcPr>
            <w:tcW w:w="1008" w:type="dxa"/>
            <w:tcBorders>
              <w:right w:val="double" w:sz="4" w:space="0" w:color="auto"/>
            </w:tcBorders>
          </w:tcPr>
          <w:p w:rsidR="00166B45" w:rsidRPr="00420DA5" w:rsidRDefault="00166B45" w:rsidP="0087202D">
            <w:pPr>
              <w:spacing w:after="0" w:line="276" w:lineRule="auto"/>
              <w:jc w:val="both"/>
              <w:rPr>
                <w:rFonts w:ascii="Times New Roman" w:hAnsi="Times New Roman"/>
                <w:sz w:val="20"/>
                <w:szCs w:val="20"/>
                <w:vertAlign w:val="superscript"/>
                <w:lang w:eastAsia="ru-RU"/>
              </w:rPr>
            </w:pPr>
            <w:r w:rsidRPr="00F46561">
              <w:rPr>
                <w:rFonts w:ascii="Times New Roman" w:hAnsi="Times New Roman"/>
                <w:sz w:val="20"/>
                <w:szCs w:val="20"/>
              </w:rPr>
              <w:t>5.2×10</w:t>
            </w:r>
            <w:r w:rsidRPr="00F46561">
              <w:rPr>
                <w:rFonts w:ascii="Times New Roman" w:hAnsi="Times New Roman"/>
                <w:sz w:val="20"/>
                <w:szCs w:val="20"/>
                <w:vertAlign w:val="superscript"/>
              </w:rPr>
              <w:t>-12</w:t>
            </w:r>
          </w:p>
        </w:tc>
        <w:tc>
          <w:tcPr>
            <w:tcW w:w="1022" w:type="dxa"/>
            <w:tcBorders>
              <w:left w:val="nil"/>
            </w:tcBorders>
          </w:tcPr>
          <w:p w:rsidR="00166B45" w:rsidRPr="00420DA5" w:rsidRDefault="00166B45" w:rsidP="0087202D">
            <w:pPr>
              <w:spacing w:after="0" w:line="276" w:lineRule="auto"/>
              <w:jc w:val="both"/>
              <w:rPr>
                <w:rFonts w:ascii="Times New Roman" w:hAnsi="Times New Roman"/>
                <w:sz w:val="20"/>
                <w:szCs w:val="20"/>
                <w:vertAlign w:val="subscript"/>
                <w:lang w:eastAsia="ru-RU"/>
              </w:rPr>
            </w:pPr>
            <w:r w:rsidRPr="00420DA5">
              <w:rPr>
                <w:rFonts w:ascii="Times New Roman" w:hAnsi="Times New Roman"/>
                <w:sz w:val="20"/>
                <w:szCs w:val="20"/>
                <w:lang w:eastAsia="ru-RU"/>
              </w:rPr>
              <w:t>PbCrO</w:t>
            </w:r>
            <w:r w:rsidRPr="00420DA5">
              <w:rPr>
                <w:rFonts w:ascii="Times New Roman" w:hAnsi="Times New Roman"/>
                <w:sz w:val="20"/>
                <w:szCs w:val="20"/>
                <w:vertAlign w:val="subscript"/>
                <w:lang w:eastAsia="ru-RU"/>
              </w:rPr>
              <w:t>4</w:t>
            </w:r>
          </w:p>
        </w:tc>
        <w:tc>
          <w:tcPr>
            <w:tcW w:w="1021" w:type="dxa"/>
          </w:tcPr>
          <w:p w:rsidR="00166B45" w:rsidRPr="00420DA5" w:rsidRDefault="00166B45" w:rsidP="0087202D">
            <w:pPr>
              <w:spacing w:after="0" w:line="276" w:lineRule="auto"/>
              <w:jc w:val="both"/>
              <w:rPr>
                <w:rFonts w:ascii="Times New Roman" w:hAnsi="Times New Roman"/>
                <w:sz w:val="20"/>
                <w:szCs w:val="20"/>
                <w:vertAlign w:val="superscript"/>
                <w:lang w:eastAsia="ru-RU"/>
              </w:rPr>
            </w:pPr>
            <w:r w:rsidRPr="00F46561">
              <w:rPr>
                <w:rFonts w:ascii="Times New Roman" w:hAnsi="Times New Roman"/>
                <w:sz w:val="20"/>
                <w:szCs w:val="20"/>
              </w:rPr>
              <w:t>1.8×10</w:t>
            </w:r>
            <w:r w:rsidRPr="00F46561">
              <w:rPr>
                <w:rFonts w:ascii="Times New Roman" w:hAnsi="Times New Roman"/>
                <w:sz w:val="20"/>
                <w:szCs w:val="20"/>
                <w:vertAlign w:val="superscript"/>
              </w:rPr>
              <w:t>-14</w:t>
            </w:r>
          </w:p>
        </w:tc>
      </w:tr>
      <w:tr w:rsidR="00166B45" w:rsidRPr="00F46561" w:rsidTr="00C648B1">
        <w:tc>
          <w:tcPr>
            <w:tcW w:w="1059" w:type="dxa"/>
          </w:tcPr>
          <w:p w:rsidR="00166B45" w:rsidRPr="00420DA5" w:rsidRDefault="00166B45" w:rsidP="0087202D">
            <w:pPr>
              <w:spacing w:after="0" w:line="276" w:lineRule="auto"/>
              <w:jc w:val="both"/>
              <w:rPr>
                <w:rFonts w:ascii="Times New Roman" w:hAnsi="Times New Roman"/>
                <w:sz w:val="20"/>
                <w:szCs w:val="20"/>
                <w:lang w:eastAsia="ru-RU"/>
              </w:rPr>
            </w:pPr>
            <w:r w:rsidRPr="00420DA5">
              <w:rPr>
                <w:rFonts w:ascii="Times New Roman" w:hAnsi="Times New Roman"/>
                <w:sz w:val="20"/>
                <w:szCs w:val="20"/>
                <w:lang w:eastAsia="ru-RU"/>
              </w:rPr>
              <w:t>AgSCN</w:t>
            </w:r>
          </w:p>
        </w:tc>
        <w:tc>
          <w:tcPr>
            <w:tcW w:w="1064" w:type="dxa"/>
            <w:tcBorders>
              <w:right w:val="double" w:sz="4" w:space="0" w:color="auto"/>
            </w:tcBorders>
          </w:tcPr>
          <w:p w:rsidR="00166B45" w:rsidRPr="00420DA5" w:rsidRDefault="00166B45" w:rsidP="0087202D">
            <w:pPr>
              <w:spacing w:after="0" w:line="276" w:lineRule="auto"/>
              <w:jc w:val="both"/>
              <w:rPr>
                <w:rFonts w:ascii="Times New Roman" w:hAnsi="Times New Roman"/>
                <w:sz w:val="20"/>
                <w:szCs w:val="20"/>
                <w:vertAlign w:val="superscript"/>
                <w:lang w:eastAsia="ru-RU"/>
              </w:rPr>
            </w:pPr>
            <w:r w:rsidRPr="00F46561">
              <w:rPr>
                <w:rFonts w:ascii="Times New Roman" w:hAnsi="Times New Roman"/>
                <w:sz w:val="20"/>
                <w:szCs w:val="20"/>
              </w:rPr>
              <w:t>1.16×10</w:t>
            </w:r>
            <w:r w:rsidRPr="00F46561">
              <w:rPr>
                <w:rFonts w:ascii="Times New Roman" w:hAnsi="Times New Roman"/>
                <w:sz w:val="20"/>
                <w:szCs w:val="20"/>
                <w:vertAlign w:val="superscript"/>
              </w:rPr>
              <w:t>-12</w:t>
            </w:r>
          </w:p>
        </w:tc>
        <w:tc>
          <w:tcPr>
            <w:tcW w:w="1302" w:type="dxa"/>
            <w:tcBorders>
              <w:left w:val="nil"/>
            </w:tcBorders>
          </w:tcPr>
          <w:p w:rsidR="00166B45" w:rsidRPr="00420DA5" w:rsidRDefault="00166B45" w:rsidP="0087202D">
            <w:pPr>
              <w:spacing w:after="0" w:line="276" w:lineRule="auto"/>
              <w:jc w:val="both"/>
              <w:rPr>
                <w:rFonts w:ascii="Times New Roman" w:hAnsi="Times New Roman"/>
                <w:sz w:val="20"/>
                <w:szCs w:val="20"/>
                <w:vertAlign w:val="subscript"/>
                <w:lang w:eastAsia="ru-RU"/>
              </w:rPr>
            </w:pPr>
            <w:r w:rsidRPr="00420DA5">
              <w:rPr>
                <w:rFonts w:ascii="Times New Roman" w:hAnsi="Times New Roman"/>
                <w:sz w:val="20"/>
                <w:szCs w:val="20"/>
                <w:lang w:eastAsia="ru-RU"/>
              </w:rPr>
              <w:t>Co(OH)</w:t>
            </w:r>
            <w:r w:rsidRPr="00420DA5">
              <w:rPr>
                <w:rFonts w:ascii="Times New Roman" w:hAnsi="Times New Roman"/>
                <w:sz w:val="20"/>
                <w:szCs w:val="20"/>
                <w:vertAlign w:val="subscript"/>
                <w:lang w:eastAsia="ru-RU"/>
              </w:rPr>
              <w:t>2</w:t>
            </w:r>
          </w:p>
        </w:tc>
        <w:tc>
          <w:tcPr>
            <w:tcW w:w="1008" w:type="dxa"/>
            <w:tcBorders>
              <w:right w:val="double" w:sz="4" w:space="0" w:color="auto"/>
            </w:tcBorders>
          </w:tcPr>
          <w:p w:rsidR="00166B45" w:rsidRPr="00420DA5" w:rsidRDefault="00166B45" w:rsidP="0087202D">
            <w:pPr>
              <w:spacing w:after="0" w:line="276" w:lineRule="auto"/>
              <w:jc w:val="both"/>
              <w:rPr>
                <w:rFonts w:ascii="Times New Roman" w:hAnsi="Times New Roman"/>
                <w:sz w:val="20"/>
                <w:szCs w:val="20"/>
                <w:vertAlign w:val="superscript"/>
                <w:lang w:eastAsia="ru-RU"/>
              </w:rPr>
            </w:pPr>
            <w:r w:rsidRPr="00F46561">
              <w:rPr>
                <w:rFonts w:ascii="Times New Roman" w:hAnsi="Times New Roman"/>
                <w:sz w:val="20"/>
                <w:szCs w:val="20"/>
              </w:rPr>
              <w:t>1.6×10</w:t>
            </w:r>
            <w:r w:rsidRPr="00F46561">
              <w:rPr>
                <w:rFonts w:ascii="Times New Roman" w:hAnsi="Times New Roman"/>
                <w:sz w:val="20"/>
                <w:szCs w:val="20"/>
                <w:vertAlign w:val="superscript"/>
              </w:rPr>
              <w:t>-18</w:t>
            </w:r>
          </w:p>
        </w:tc>
        <w:tc>
          <w:tcPr>
            <w:tcW w:w="1022" w:type="dxa"/>
            <w:tcBorders>
              <w:left w:val="nil"/>
            </w:tcBorders>
          </w:tcPr>
          <w:p w:rsidR="00166B45" w:rsidRPr="00420DA5" w:rsidRDefault="00166B45" w:rsidP="0087202D">
            <w:pPr>
              <w:spacing w:after="0" w:line="276" w:lineRule="auto"/>
              <w:jc w:val="both"/>
              <w:rPr>
                <w:rFonts w:ascii="Times New Roman" w:hAnsi="Times New Roman"/>
                <w:sz w:val="20"/>
                <w:szCs w:val="20"/>
                <w:vertAlign w:val="subscript"/>
                <w:lang w:eastAsia="ru-RU"/>
              </w:rPr>
            </w:pPr>
            <w:r w:rsidRPr="00420DA5">
              <w:rPr>
                <w:rFonts w:ascii="Times New Roman" w:hAnsi="Times New Roman"/>
                <w:sz w:val="20"/>
                <w:szCs w:val="20"/>
                <w:lang w:eastAsia="ru-RU"/>
              </w:rPr>
              <w:t>PbCl</w:t>
            </w:r>
            <w:r w:rsidRPr="00420DA5">
              <w:rPr>
                <w:rFonts w:ascii="Times New Roman" w:hAnsi="Times New Roman"/>
                <w:sz w:val="20"/>
                <w:szCs w:val="20"/>
                <w:vertAlign w:val="subscript"/>
                <w:lang w:eastAsia="ru-RU"/>
              </w:rPr>
              <w:t>2</w:t>
            </w:r>
          </w:p>
        </w:tc>
        <w:tc>
          <w:tcPr>
            <w:tcW w:w="1021" w:type="dxa"/>
          </w:tcPr>
          <w:p w:rsidR="00166B45" w:rsidRPr="00420DA5" w:rsidRDefault="00166B45" w:rsidP="0087202D">
            <w:pPr>
              <w:spacing w:after="0" w:line="276" w:lineRule="auto"/>
              <w:jc w:val="both"/>
              <w:rPr>
                <w:rFonts w:ascii="Times New Roman" w:hAnsi="Times New Roman"/>
                <w:sz w:val="20"/>
                <w:szCs w:val="20"/>
                <w:vertAlign w:val="superscript"/>
                <w:lang w:eastAsia="ru-RU"/>
              </w:rPr>
            </w:pPr>
            <w:r w:rsidRPr="00F46561">
              <w:rPr>
                <w:rFonts w:ascii="Times New Roman" w:hAnsi="Times New Roman"/>
                <w:sz w:val="20"/>
                <w:szCs w:val="20"/>
              </w:rPr>
              <w:t>2.0×10</w:t>
            </w:r>
            <w:r w:rsidRPr="00F46561">
              <w:rPr>
                <w:rFonts w:ascii="Times New Roman" w:hAnsi="Times New Roman"/>
                <w:sz w:val="20"/>
                <w:szCs w:val="20"/>
                <w:vertAlign w:val="superscript"/>
              </w:rPr>
              <w:t>-5</w:t>
            </w:r>
          </w:p>
        </w:tc>
      </w:tr>
      <w:tr w:rsidR="00166B45" w:rsidRPr="00F46561" w:rsidTr="00C648B1">
        <w:tc>
          <w:tcPr>
            <w:tcW w:w="1059" w:type="dxa"/>
          </w:tcPr>
          <w:p w:rsidR="00166B45" w:rsidRPr="00420DA5" w:rsidRDefault="00166B45" w:rsidP="0087202D">
            <w:pPr>
              <w:spacing w:after="0" w:line="276" w:lineRule="auto"/>
              <w:jc w:val="both"/>
              <w:rPr>
                <w:rFonts w:ascii="Times New Roman" w:hAnsi="Times New Roman"/>
                <w:sz w:val="20"/>
                <w:szCs w:val="20"/>
                <w:vertAlign w:val="subscript"/>
                <w:lang w:eastAsia="ru-RU"/>
              </w:rPr>
            </w:pPr>
            <w:r w:rsidRPr="00420DA5">
              <w:rPr>
                <w:rFonts w:ascii="Times New Roman" w:hAnsi="Times New Roman"/>
                <w:sz w:val="20"/>
                <w:szCs w:val="20"/>
                <w:lang w:eastAsia="ru-RU"/>
              </w:rPr>
              <w:t>Ag</w:t>
            </w:r>
            <w:r w:rsidRPr="00420DA5">
              <w:rPr>
                <w:rFonts w:ascii="Times New Roman" w:hAnsi="Times New Roman"/>
                <w:sz w:val="20"/>
                <w:szCs w:val="20"/>
                <w:vertAlign w:val="subscript"/>
                <w:lang w:eastAsia="ru-RU"/>
              </w:rPr>
              <w:t>2</w:t>
            </w:r>
            <w:r w:rsidRPr="00420DA5">
              <w:rPr>
                <w:rFonts w:ascii="Times New Roman" w:hAnsi="Times New Roman"/>
                <w:sz w:val="20"/>
                <w:szCs w:val="20"/>
                <w:lang w:eastAsia="ru-RU"/>
              </w:rPr>
              <w:t>S</w:t>
            </w:r>
          </w:p>
        </w:tc>
        <w:tc>
          <w:tcPr>
            <w:tcW w:w="1064" w:type="dxa"/>
            <w:tcBorders>
              <w:right w:val="double" w:sz="4" w:space="0" w:color="auto"/>
            </w:tcBorders>
          </w:tcPr>
          <w:p w:rsidR="00166B45" w:rsidRPr="00420DA5" w:rsidRDefault="00166B45" w:rsidP="0087202D">
            <w:pPr>
              <w:spacing w:after="0" w:line="276" w:lineRule="auto"/>
              <w:jc w:val="both"/>
              <w:rPr>
                <w:rFonts w:ascii="Times New Roman" w:hAnsi="Times New Roman"/>
                <w:sz w:val="20"/>
                <w:szCs w:val="20"/>
                <w:vertAlign w:val="superscript"/>
                <w:lang w:eastAsia="ru-RU"/>
              </w:rPr>
            </w:pPr>
            <w:r w:rsidRPr="00F46561">
              <w:rPr>
                <w:rFonts w:ascii="Times New Roman" w:hAnsi="Times New Roman"/>
                <w:sz w:val="20"/>
                <w:szCs w:val="20"/>
              </w:rPr>
              <w:t>5.7×10</w:t>
            </w:r>
            <w:r w:rsidRPr="00F46561">
              <w:rPr>
                <w:rFonts w:ascii="Times New Roman" w:hAnsi="Times New Roman"/>
                <w:sz w:val="20"/>
                <w:szCs w:val="20"/>
                <w:vertAlign w:val="superscript"/>
              </w:rPr>
              <w:t>-51</w:t>
            </w:r>
          </w:p>
        </w:tc>
        <w:tc>
          <w:tcPr>
            <w:tcW w:w="1302" w:type="dxa"/>
            <w:tcBorders>
              <w:left w:val="nil"/>
            </w:tcBorders>
          </w:tcPr>
          <w:p w:rsidR="00166B45" w:rsidRPr="00420DA5" w:rsidRDefault="00166B45" w:rsidP="0087202D">
            <w:pPr>
              <w:spacing w:after="0" w:line="276" w:lineRule="auto"/>
              <w:jc w:val="both"/>
              <w:rPr>
                <w:rFonts w:ascii="Times New Roman" w:hAnsi="Times New Roman"/>
                <w:sz w:val="20"/>
                <w:szCs w:val="20"/>
                <w:lang w:eastAsia="ru-RU"/>
              </w:rPr>
            </w:pPr>
            <w:r w:rsidRPr="00420DA5">
              <w:rPr>
                <w:rFonts w:ascii="Times New Roman" w:hAnsi="Times New Roman"/>
                <w:sz w:val="20"/>
                <w:szCs w:val="20"/>
                <w:lang w:eastAsia="ru-RU"/>
              </w:rPr>
              <w:t>CuI</w:t>
            </w:r>
          </w:p>
        </w:tc>
        <w:tc>
          <w:tcPr>
            <w:tcW w:w="1008" w:type="dxa"/>
            <w:tcBorders>
              <w:right w:val="double" w:sz="4" w:space="0" w:color="auto"/>
            </w:tcBorders>
          </w:tcPr>
          <w:p w:rsidR="00166B45" w:rsidRPr="00420DA5" w:rsidRDefault="00166B45" w:rsidP="004C00B2">
            <w:pPr>
              <w:spacing w:after="0" w:line="276" w:lineRule="auto"/>
              <w:ind w:right="-68"/>
              <w:jc w:val="both"/>
              <w:rPr>
                <w:rFonts w:ascii="Times New Roman" w:hAnsi="Times New Roman"/>
                <w:sz w:val="20"/>
                <w:szCs w:val="20"/>
                <w:vertAlign w:val="superscript"/>
                <w:lang w:eastAsia="ru-RU"/>
              </w:rPr>
            </w:pPr>
            <w:r w:rsidRPr="00F46561">
              <w:rPr>
                <w:rFonts w:ascii="Times New Roman" w:hAnsi="Times New Roman"/>
                <w:sz w:val="20"/>
                <w:szCs w:val="20"/>
              </w:rPr>
              <w:t>5.06×10</w:t>
            </w:r>
            <w:r w:rsidRPr="00F46561">
              <w:rPr>
                <w:rFonts w:ascii="Times New Roman" w:hAnsi="Times New Roman"/>
                <w:sz w:val="20"/>
                <w:szCs w:val="20"/>
                <w:vertAlign w:val="superscript"/>
              </w:rPr>
              <w:t>-12</w:t>
            </w:r>
          </w:p>
        </w:tc>
        <w:tc>
          <w:tcPr>
            <w:tcW w:w="1022" w:type="dxa"/>
            <w:tcBorders>
              <w:left w:val="nil"/>
            </w:tcBorders>
          </w:tcPr>
          <w:p w:rsidR="00166B45" w:rsidRPr="00420DA5" w:rsidRDefault="00166B45" w:rsidP="0087202D">
            <w:pPr>
              <w:spacing w:after="0" w:line="276" w:lineRule="auto"/>
              <w:jc w:val="both"/>
              <w:rPr>
                <w:rFonts w:ascii="Times New Roman" w:hAnsi="Times New Roman"/>
                <w:sz w:val="20"/>
                <w:szCs w:val="20"/>
                <w:vertAlign w:val="subscript"/>
                <w:lang w:eastAsia="ru-RU"/>
              </w:rPr>
            </w:pPr>
            <w:r w:rsidRPr="00420DA5">
              <w:rPr>
                <w:rFonts w:ascii="Times New Roman" w:hAnsi="Times New Roman"/>
                <w:sz w:val="20"/>
                <w:szCs w:val="20"/>
                <w:lang w:eastAsia="ru-RU"/>
              </w:rPr>
              <w:t>PbI</w:t>
            </w:r>
            <w:r w:rsidRPr="00420DA5">
              <w:rPr>
                <w:rFonts w:ascii="Times New Roman" w:hAnsi="Times New Roman"/>
                <w:sz w:val="20"/>
                <w:szCs w:val="20"/>
                <w:vertAlign w:val="subscript"/>
                <w:lang w:eastAsia="ru-RU"/>
              </w:rPr>
              <w:t>2</w:t>
            </w:r>
          </w:p>
        </w:tc>
        <w:tc>
          <w:tcPr>
            <w:tcW w:w="1021" w:type="dxa"/>
          </w:tcPr>
          <w:p w:rsidR="00166B45" w:rsidRPr="00420DA5" w:rsidRDefault="00166B45" w:rsidP="0087202D">
            <w:pPr>
              <w:spacing w:after="0" w:line="276" w:lineRule="auto"/>
              <w:jc w:val="both"/>
              <w:rPr>
                <w:rFonts w:ascii="Times New Roman" w:hAnsi="Times New Roman"/>
                <w:sz w:val="20"/>
                <w:szCs w:val="20"/>
                <w:vertAlign w:val="superscript"/>
                <w:lang w:eastAsia="ru-RU"/>
              </w:rPr>
            </w:pPr>
            <w:r w:rsidRPr="00F46561">
              <w:rPr>
                <w:rFonts w:ascii="Times New Roman" w:hAnsi="Times New Roman"/>
                <w:sz w:val="20"/>
                <w:szCs w:val="20"/>
              </w:rPr>
              <w:t>8.0×10</w:t>
            </w:r>
            <w:r w:rsidRPr="00F46561">
              <w:rPr>
                <w:rFonts w:ascii="Times New Roman" w:hAnsi="Times New Roman"/>
                <w:sz w:val="20"/>
                <w:szCs w:val="20"/>
                <w:vertAlign w:val="superscript"/>
              </w:rPr>
              <w:t>-9</w:t>
            </w:r>
          </w:p>
        </w:tc>
      </w:tr>
      <w:tr w:rsidR="00166B45" w:rsidRPr="00F46561" w:rsidTr="00C648B1">
        <w:tc>
          <w:tcPr>
            <w:tcW w:w="1059" w:type="dxa"/>
          </w:tcPr>
          <w:p w:rsidR="00166B45" w:rsidRPr="00420DA5" w:rsidRDefault="00166B45" w:rsidP="0087202D">
            <w:pPr>
              <w:spacing w:after="0" w:line="276" w:lineRule="auto"/>
              <w:jc w:val="both"/>
              <w:rPr>
                <w:rFonts w:ascii="Times New Roman" w:hAnsi="Times New Roman"/>
                <w:sz w:val="20"/>
                <w:szCs w:val="20"/>
                <w:vertAlign w:val="subscript"/>
                <w:lang w:eastAsia="ru-RU"/>
              </w:rPr>
            </w:pPr>
            <w:r w:rsidRPr="00420DA5">
              <w:rPr>
                <w:rFonts w:ascii="Times New Roman" w:hAnsi="Times New Roman"/>
                <w:sz w:val="20"/>
                <w:szCs w:val="20"/>
                <w:lang w:eastAsia="ru-RU"/>
              </w:rPr>
              <w:t>Ag</w:t>
            </w:r>
            <w:r w:rsidRPr="00420DA5">
              <w:rPr>
                <w:rFonts w:ascii="Times New Roman" w:hAnsi="Times New Roman"/>
                <w:sz w:val="20"/>
                <w:szCs w:val="20"/>
                <w:vertAlign w:val="subscript"/>
                <w:lang w:eastAsia="ru-RU"/>
              </w:rPr>
              <w:t>2</w:t>
            </w:r>
            <w:r w:rsidRPr="00420DA5">
              <w:rPr>
                <w:rFonts w:ascii="Times New Roman" w:hAnsi="Times New Roman"/>
                <w:sz w:val="20"/>
                <w:szCs w:val="20"/>
                <w:lang w:eastAsia="ru-RU"/>
              </w:rPr>
              <w:t>SO</w:t>
            </w:r>
            <w:r w:rsidRPr="00420DA5">
              <w:rPr>
                <w:rFonts w:ascii="Times New Roman" w:hAnsi="Times New Roman"/>
                <w:sz w:val="20"/>
                <w:szCs w:val="20"/>
                <w:vertAlign w:val="subscript"/>
                <w:lang w:eastAsia="ru-RU"/>
              </w:rPr>
              <w:t>4</w:t>
            </w:r>
          </w:p>
        </w:tc>
        <w:tc>
          <w:tcPr>
            <w:tcW w:w="1064" w:type="dxa"/>
            <w:tcBorders>
              <w:right w:val="double" w:sz="4" w:space="0" w:color="auto"/>
            </w:tcBorders>
          </w:tcPr>
          <w:p w:rsidR="00166B45" w:rsidRPr="00420DA5" w:rsidRDefault="00166B45" w:rsidP="0087202D">
            <w:pPr>
              <w:spacing w:after="0" w:line="276" w:lineRule="auto"/>
              <w:jc w:val="both"/>
              <w:rPr>
                <w:rFonts w:ascii="Times New Roman" w:hAnsi="Times New Roman"/>
                <w:sz w:val="20"/>
                <w:szCs w:val="20"/>
                <w:vertAlign w:val="superscript"/>
                <w:lang w:eastAsia="ru-RU"/>
              </w:rPr>
            </w:pPr>
            <w:r w:rsidRPr="00F46561">
              <w:rPr>
                <w:rFonts w:ascii="Times New Roman" w:hAnsi="Times New Roman"/>
                <w:sz w:val="20"/>
                <w:szCs w:val="20"/>
              </w:rPr>
              <w:t>7.7×10</w:t>
            </w:r>
            <w:r w:rsidRPr="00F46561">
              <w:rPr>
                <w:rFonts w:ascii="Times New Roman" w:hAnsi="Times New Roman"/>
                <w:sz w:val="20"/>
                <w:szCs w:val="20"/>
                <w:vertAlign w:val="superscript"/>
              </w:rPr>
              <w:t>-5</w:t>
            </w:r>
          </w:p>
        </w:tc>
        <w:tc>
          <w:tcPr>
            <w:tcW w:w="1302" w:type="dxa"/>
            <w:tcBorders>
              <w:left w:val="nil"/>
            </w:tcBorders>
          </w:tcPr>
          <w:p w:rsidR="00166B45" w:rsidRPr="00420DA5" w:rsidRDefault="00166B45" w:rsidP="0087202D">
            <w:pPr>
              <w:spacing w:after="0" w:line="276" w:lineRule="auto"/>
              <w:jc w:val="both"/>
              <w:rPr>
                <w:rFonts w:ascii="Times New Roman" w:hAnsi="Times New Roman"/>
                <w:sz w:val="20"/>
                <w:szCs w:val="20"/>
                <w:lang w:eastAsia="ru-RU"/>
              </w:rPr>
            </w:pPr>
            <w:r w:rsidRPr="00420DA5">
              <w:rPr>
                <w:rFonts w:ascii="Times New Roman" w:hAnsi="Times New Roman"/>
                <w:sz w:val="20"/>
                <w:szCs w:val="20"/>
                <w:lang w:eastAsia="ru-RU"/>
              </w:rPr>
              <w:t>CuCl</w:t>
            </w:r>
          </w:p>
        </w:tc>
        <w:tc>
          <w:tcPr>
            <w:tcW w:w="1008" w:type="dxa"/>
            <w:tcBorders>
              <w:right w:val="double" w:sz="4" w:space="0" w:color="auto"/>
            </w:tcBorders>
          </w:tcPr>
          <w:p w:rsidR="00166B45" w:rsidRPr="00420DA5" w:rsidRDefault="00166B45" w:rsidP="0087202D">
            <w:pPr>
              <w:spacing w:after="0" w:line="276" w:lineRule="auto"/>
              <w:jc w:val="both"/>
              <w:rPr>
                <w:rFonts w:ascii="Times New Roman" w:hAnsi="Times New Roman"/>
                <w:sz w:val="20"/>
                <w:szCs w:val="20"/>
                <w:vertAlign w:val="superscript"/>
                <w:lang w:eastAsia="ru-RU"/>
              </w:rPr>
            </w:pPr>
            <w:r w:rsidRPr="00F46561">
              <w:rPr>
                <w:rFonts w:ascii="Times New Roman" w:hAnsi="Times New Roman"/>
                <w:sz w:val="20"/>
                <w:szCs w:val="20"/>
              </w:rPr>
              <w:t>1.02×10</w:t>
            </w:r>
            <w:r w:rsidRPr="00F46561">
              <w:rPr>
                <w:rFonts w:ascii="Times New Roman" w:hAnsi="Times New Roman"/>
                <w:sz w:val="20"/>
                <w:szCs w:val="20"/>
                <w:vertAlign w:val="superscript"/>
              </w:rPr>
              <w:t>-6</w:t>
            </w:r>
          </w:p>
        </w:tc>
        <w:tc>
          <w:tcPr>
            <w:tcW w:w="1022" w:type="dxa"/>
            <w:tcBorders>
              <w:left w:val="nil"/>
            </w:tcBorders>
          </w:tcPr>
          <w:p w:rsidR="00166B45" w:rsidRPr="00420DA5" w:rsidRDefault="00166B45" w:rsidP="0087202D">
            <w:pPr>
              <w:spacing w:after="0" w:line="276" w:lineRule="auto"/>
              <w:jc w:val="both"/>
              <w:rPr>
                <w:rFonts w:ascii="Times New Roman" w:hAnsi="Times New Roman"/>
                <w:sz w:val="20"/>
                <w:szCs w:val="20"/>
                <w:vertAlign w:val="subscript"/>
                <w:lang w:eastAsia="ru-RU"/>
              </w:rPr>
            </w:pPr>
            <w:r w:rsidRPr="00420DA5">
              <w:rPr>
                <w:rFonts w:ascii="Times New Roman" w:hAnsi="Times New Roman"/>
                <w:sz w:val="20"/>
                <w:szCs w:val="20"/>
                <w:lang w:eastAsia="ru-RU"/>
              </w:rPr>
              <w:t>PbSO</w:t>
            </w:r>
            <w:r w:rsidRPr="00420DA5">
              <w:rPr>
                <w:rFonts w:ascii="Times New Roman" w:hAnsi="Times New Roman"/>
                <w:sz w:val="20"/>
                <w:szCs w:val="20"/>
                <w:vertAlign w:val="subscript"/>
                <w:lang w:eastAsia="ru-RU"/>
              </w:rPr>
              <w:t>4</w:t>
            </w:r>
          </w:p>
        </w:tc>
        <w:tc>
          <w:tcPr>
            <w:tcW w:w="1021" w:type="dxa"/>
          </w:tcPr>
          <w:p w:rsidR="00166B45" w:rsidRPr="00420DA5" w:rsidRDefault="00166B45" w:rsidP="0087202D">
            <w:pPr>
              <w:spacing w:after="0" w:line="276" w:lineRule="auto"/>
              <w:jc w:val="both"/>
              <w:rPr>
                <w:rFonts w:ascii="Times New Roman" w:hAnsi="Times New Roman"/>
                <w:sz w:val="20"/>
                <w:szCs w:val="20"/>
                <w:vertAlign w:val="superscript"/>
                <w:lang w:eastAsia="ru-RU"/>
              </w:rPr>
            </w:pPr>
            <w:r w:rsidRPr="00F46561">
              <w:rPr>
                <w:rFonts w:ascii="Times New Roman" w:hAnsi="Times New Roman"/>
                <w:sz w:val="20"/>
                <w:szCs w:val="20"/>
              </w:rPr>
              <w:t>2.0×10</w:t>
            </w:r>
            <w:r w:rsidRPr="00F46561">
              <w:rPr>
                <w:rFonts w:ascii="Times New Roman" w:hAnsi="Times New Roman"/>
                <w:sz w:val="20"/>
                <w:szCs w:val="20"/>
                <w:vertAlign w:val="superscript"/>
              </w:rPr>
              <w:t>-8</w:t>
            </w:r>
          </w:p>
        </w:tc>
      </w:tr>
      <w:tr w:rsidR="00166B45" w:rsidRPr="00F46561" w:rsidTr="00C648B1">
        <w:tc>
          <w:tcPr>
            <w:tcW w:w="1059" w:type="dxa"/>
          </w:tcPr>
          <w:p w:rsidR="00166B45" w:rsidRPr="00420DA5" w:rsidRDefault="00166B45" w:rsidP="0087202D">
            <w:pPr>
              <w:spacing w:after="0" w:line="276" w:lineRule="auto"/>
              <w:jc w:val="both"/>
              <w:rPr>
                <w:rFonts w:ascii="Times New Roman" w:hAnsi="Times New Roman"/>
                <w:sz w:val="20"/>
                <w:szCs w:val="20"/>
                <w:vertAlign w:val="subscript"/>
                <w:lang w:eastAsia="ru-RU"/>
              </w:rPr>
            </w:pPr>
            <w:r w:rsidRPr="00420DA5">
              <w:rPr>
                <w:rFonts w:ascii="Times New Roman" w:hAnsi="Times New Roman"/>
                <w:sz w:val="20"/>
                <w:szCs w:val="20"/>
                <w:lang w:eastAsia="ru-RU"/>
              </w:rPr>
              <w:t>Al(OH)</w:t>
            </w:r>
            <w:r w:rsidRPr="00420DA5">
              <w:rPr>
                <w:rFonts w:ascii="Times New Roman" w:hAnsi="Times New Roman"/>
                <w:sz w:val="20"/>
                <w:szCs w:val="20"/>
                <w:vertAlign w:val="subscript"/>
                <w:lang w:eastAsia="ru-RU"/>
              </w:rPr>
              <w:t>3</w:t>
            </w:r>
          </w:p>
        </w:tc>
        <w:tc>
          <w:tcPr>
            <w:tcW w:w="1064" w:type="dxa"/>
            <w:tcBorders>
              <w:right w:val="double" w:sz="4" w:space="0" w:color="auto"/>
            </w:tcBorders>
          </w:tcPr>
          <w:p w:rsidR="00166B45" w:rsidRPr="00420DA5" w:rsidRDefault="00166B45" w:rsidP="0087202D">
            <w:pPr>
              <w:spacing w:after="0" w:line="276" w:lineRule="auto"/>
              <w:jc w:val="both"/>
              <w:rPr>
                <w:rFonts w:ascii="Times New Roman" w:hAnsi="Times New Roman"/>
                <w:sz w:val="20"/>
                <w:szCs w:val="20"/>
                <w:vertAlign w:val="superscript"/>
                <w:lang w:eastAsia="ru-RU"/>
              </w:rPr>
            </w:pPr>
            <w:r w:rsidRPr="00F46561">
              <w:rPr>
                <w:rFonts w:ascii="Times New Roman" w:hAnsi="Times New Roman"/>
                <w:sz w:val="20"/>
                <w:szCs w:val="20"/>
              </w:rPr>
              <w:t>1.0×10</w:t>
            </w:r>
            <w:r w:rsidRPr="00F46561">
              <w:rPr>
                <w:rFonts w:ascii="Times New Roman" w:hAnsi="Times New Roman"/>
                <w:sz w:val="20"/>
                <w:szCs w:val="20"/>
                <w:vertAlign w:val="superscript"/>
              </w:rPr>
              <w:t>-32</w:t>
            </w:r>
          </w:p>
        </w:tc>
        <w:tc>
          <w:tcPr>
            <w:tcW w:w="1302" w:type="dxa"/>
            <w:tcBorders>
              <w:left w:val="nil"/>
            </w:tcBorders>
          </w:tcPr>
          <w:p w:rsidR="00166B45" w:rsidRPr="00420DA5" w:rsidRDefault="00166B45" w:rsidP="0087202D">
            <w:pPr>
              <w:spacing w:after="0" w:line="276" w:lineRule="auto"/>
              <w:jc w:val="both"/>
              <w:rPr>
                <w:rFonts w:ascii="Times New Roman" w:hAnsi="Times New Roman"/>
                <w:sz w:val="20"/>
                <w:szCs w:val="20"/>
                <w:lang w:eastAsia="ru-RU"/>
              </w:rPr>
            </w:pPr>
            <w:r w:rsidRPr="00420DA5">
              <w:rPr>
                <w:rFonts w:ascii="Times New Roman" w:hAnsi="Times New Roman"/>
                <w:sz w:val="20"/>
                <w:szCs w:val="20"/>
                <w:lang w:eastAsia="ru-RU"/>
              </w:rPr>
              <w:t>Cu</w:t>
            </w:r>
            <w:r w:rsidRPr="00420DA5">
              <w:rPr>
                <w:rFonts w:ascii="Times New Roman" w:hAnsi="Times New Roman"/>
                <w:sz w:val="20"/>
                <w:szCs w:val="20"/>
                <w:vertAlign w:val="subscript"/>
                <w:lang w:eastAsia="ru-RU"/>
              </w:rPr>
              <w:t>2</w:t>
            </w:r>
            <w:r w:rsidRPr="00420DA5">
              <w:rPr>
                <w:rFonts w:ascii="Times New Roman" w:hAnsi="Times New Roman"/>
                <w:sz w:val="20"/>
                <w:szCs w:val="20"/>
                <w:lang w:eastAsia="ru-RU"/>
              </w:rPr>
              <w:t>S</w:t>
            </w:r>
          </w:p>
        </w:tc>
        <w:tc>
          <w:tcPr>
            <w:tcW w:w="1008" w:type="dxa"/>
            <w:tcBorders>
              <w:right w:val="double" w:sz="4" w:space="0" w:color="auto"/>
            </w:tcBorders>
          </w:tcPr>
          <w:p w:rsidR="00166B45" w:rsidRPr="00420DA5" w:rsidRDefault="00166B45" w:rsidP="0087202D">
            <w:pPr>
              <w:spacing w:after="0" w:line="276" w:lineRule="auto"/>
              <w:jc w:val="both"/>
              <w:rPr>
                <w:rFonts w:ascii="Times New Roman" w:hAnsi="Times New Roman"/>
                <w:sz w:val="20"/>
                <w:szCs w:val="20"/>
                <w:vertAlign w:val="superscript"/>
                <w:lang w:eastAsia="ru-RU"/>
              </w:rPr>
            </w:pPr>
            <w:r w:rsidRPr="00F46561">
              <w:rPr>
                <w:rFonts w:ascii="Times New Roman" w:hAnsi="Times New Roman"/>
                <w:sz w:val="20"/>
                <w:szCs w:val="20"/>
              </w:rPr>
              <w:t>1.0×10</w:t>
            </w:r>
            <w:r w:rsidRPr="00F46561">
              <w:rPr>
                <w:rFonts w:ascii="Times New Roman" w:hAnsi="Times New Roman"/>
                <w:sz w:val="20"/>
                <w:szCs w:val="20"/>
                <w:vertAlign w:val="superscript"/>
              </w:rPr>
              <w:t>-48</w:t>
            </w:r>
          </w:p>
        </w:tc>
        <w:tc>
          <w:tcPr>
            <w:tcW w:w="1022" w:type="dxa"/>
            <w:tcBorders>
              <w:left w:val="nil"/>
            </w:tcBorders>
          </w:tcPr>
          <w:p w:rsidR="00166B45" w:rsidRPr="00420DA5" w:rsidRDefault="00166B45" w:rsidP="0087202D">
            <w:pPr>
              <w:spacing w:after="0" w:line="276" w:lineRule="auto"/>
              <w:jc w:val="both"/>
              <w:rPr>
                <w:rFonts w:ascii="Times New Roman" w:hAnsi="Times New Roman"/>
                <w:sz w:val="20"/>
                <w:szCs w:val="20"/>
                <w:vertAlign w:val="subscript"/>
                <w:lang w:eastAsia="ru-RU"/>
              </w:rPr>
            </w:pPr>
            <w:r w:rsidRPr="00420DA5">
              <w:rPr>
                <w:rFonts w:ascii="Times New Roman" w:hAnsi="Times New Roman"/>
                <w:sz w:val="20"/>
                <w:szCs w:val="20"/>
                <w:lang w:eastAsia="ru-RU"/>
              </w:rPr>
              <w:t>SrCrO</w:t>
            </w:r>
            <w:r w:rsidRPr="00420DA5">
              <w:rPr>
                <w:rFonts w:ascii="Times New Roman" w:hAnsi="Times New Roman"/>
                <w:sz w:val="20"/>
                <w:szCs w:val="20"/>
                <w:vertAlign w:val="subscript"/>
                <w:lang w:eastAsia="ru-RU"/>
              </w:rPr>
              <w:t>4</w:t>
            </w:r>
          </w:p>
        </w:tc>
        <w:tc>
          <w:tcPr>
            <w:tcW w:w="1021" w:type="dxa"/>
          </w:tcPr>
          <w:p w:rsidR="00166B45" w:rsidRPr="00420DA5" w:rsidRDefault="00166B45" w:rsidP="0087202D">
            <w:pPr>
              <w:spacing w:after="0" w:line="276" w:lineRule="auto"/>
              <w:jc w:val="both"/>
              <w:rPr>
                <w:rFonts w:ascii="Times New Roman" w:hAnsi="Times New Roman"/>
                <w:sz w:val="20"/>
                <w:szCs w:val="20"/>
                <w:vertAlign w:val="superscript"/>
                <w:lang w:eastAsia="ru-RU"/>
              </w:rPr>
            </w:pPr>
            <w:r w:rsidRPr="00F46561">
              <w:rPr>
                <w:rFonts w:ascii="Times New Roman" w:hAnsi="Times New Roman"/>
                <w:sz w:val="20"/>
                <w:szCs w:val="20"/>
              </w:rPr>
              <w:t>3.6×10</w:t>
            </w:r>
            <w:r w:rsidRPr="00F46561">
              <w:rPr>
                <w:rFonts w:ascii="Times New Roman" w:hAnsi="Times New Roman"/>
                <w:sz w:val="20"/>
                <w:szCs w:val="20"/>
                <w:vertAlign w:val="superscript"/>
              </w:rPr>
              <w:t>-5</w:t>
            </w:r>
          </w:p>
        </w:tc>
      </w:tr>
      <w:tr w:rsidR="00166B45" w:rsidRPr="00F46561" w:rsidTr="00C648B1">
        <w:tc>
          <w:tcPr>
            <w:tcW w:w="1059" w:type="dxa"/>
          </w:tcPr>
          <w:p w:rsidR="00166B45" w:rsidRPr="00420DA5" w:rsidRDefault="00166B45" w:rsidP="0087202D">
            <w:pPr>
              <w:spacing w:after="0" w:line="276" w:lineRule="auto"/>
              <w:jc w:val="both"/>
              <w:rPr>
                <w:rFonts w:ascii="Times New Roman" w:hAnsi="Times New Roman"/>
                <w:sz w:val="20"/>
                <w:szCs w:val="20"/>
                <w:vertAlign w:val="subscript"/>
                <w:lang w:eastAsia="ru-RU"/>
              </w:rPr>
            </w:pPr>
            <w:r w:rsidRPr="00420DA5">
              <w:rPr>
                <w:rFonts w:ascii="Times New Roman" w:hAnsi="Times New Roman"/>
                <w:sz w:val="20"/>
                <w:szCs w:val="20"/>
                <w:lang w:eastAsia="ru-RU"/>
              </w:rPr>
              <w:t>BaCO</w:t>
            </w:r>
            <w:r w:rsidRPr="00420DA5">
              <w:rPr>
                <w:rFonts w:ascii="Times New Roman" w:hAnsi="Times New Roman"/>
                <w:sz w:val="20"/>
                <w:szCs w:val="20"/>
                <w:vertAlign w:val="subscript"/>
                <w:lang w:eastAsia="ru-RU"/>
              </w:rPr>
              <w:t>3</w:t>
            </w:r>
          </w:p>
        </w:tc>
        <w:tc>
          <w:tcPr>
            <w:tcW w:w="1064" w:type="dxa"/>
            <w:tcBorders>
              <w:right w:val="double" w:sz="4" w:space="0" w:color="auto"/>
            </w:tcBorders>
          </w:tcPr>
          <w:p w:rsidR="00166B45" w:rsidRPr="00420DA5" w:rsidRDefault="00166B45" w:rsidP="0087202D">
            <w:pPr>
              <w:spacing w:after="0" w:line="276" w:lineRule="auto"/>
              <w:jc w:val="both"/>
              <w:rPr>
                <w:rFonts w:ascii="Times New Roman" w:hAnsi="Times New Roman"/>
                <w:sz w:val="20"/>
                <w:szCs w:val="20"/>
                <w:vertAlign w:val="superscript"/>
                <w:lang w:eastAsia="ru-RU"/>
              </w:rPr>
            </w:pPr>
            <w:r w:rsidRPr="00F46561">
              <w:rPr>
                <w:rFonts w:ascii="Times New Roman" w:hAnsi="Times New Roman"/>
                <w:sz w:val="20"/>
                <w:szCs w:val="20"/>
              </w:rPr>
              <w:t>5.1×10</w:t>
            </w:r>
            <w:r w:rsidRPr="00F46561">
              <w:rPr>
                <w:rFonts w:ascii="Times New Roman" w:hAnsi="Times New Roman"/>
                <w:sz w:val="20"/>
                <w:szCs w:val="20"/>
                <w:vertAlign w:val="superscript"/>
              </w:rPr>
              <w:t>-9</w:t>
            </w:r>
          </w:p>
        </w:tc>
        <w:tc>
          <w:tcPr>
            <w:tcW w:w="1302" w:type="dxa"/>
            <w:tcBorders>
              <w:left w:val="nil"/>
            </w:tcBorders>
          </w:tcPr>
          <w:p w:rsidR="00166B45" w:rsidRPr="00420DA5" w:rsidRDefault="00166B45" w:rsidP="0087202D">
            <w:pPr>
              <w:spacing w:after="0" w:line="276" w:lineRule="auto"/>
              <w:jc w:val="both"/>
              <w:rPr>
                <w:rFonts w:ascii="Times New Roman" w:hAnsi="Times New Roman"/>
                <w:sz w:val="20"/>
                <w:szCs w:val="20"/>
                <w:lang w:eastAsia="ru-RU"/>
              </w:rPr>
            </w:pPr>
            <w:r w:rsidRPr="00420DA5">
              <w:rPr>
                <w:rFonts w:ascii="Times New Roman" w:hAnsi="Times New Roman"/>
                <w:sz w:val="20"/>
                <w:szCs w:val="20"/>
                <w:lang w:eastAsia="ru-RU"/>
              </w:rPr>
              <w:t>CuS</w:t>
            </w:r>
          </w:p>
        </w:tc>
        <w:tc>
          <w:tcPr>
            <w:tcW w:w="1008" w:type="dxa"/>
            <w:tcBorders>
              <w:right w:val="double" w:sz="4" w:space="0" w:color="auto"/>
            </w:tcBorders>
          </w:tcPr>
          <w:p w:rsidR="00166B45" w:rsidRPr="00420DA5" w:rsidRDefault="00166B45" w:rsidP="0087202D">
            <w:pPr>
              <w:spacing w:after="0" w:line="276" w:lineRule="auto"/>
              <w:jc w:val="both"/>
              <w:rPr>
                <w:rFonts w:ascii="Times New Roman" w:hAnsi="Times New Roman"/>
                <w:sz w:val="20"/>
                <w:szCs w:val="20"/>
                <w:vertAlign w:val="superscript"/>
                <w:lang w:eastAsia="ru-RU"/>
              </w:rPr>
            </w:pPr>
            <w:r w:rsidRPr="00F46561">
              <w:rPr>
                <w:rFonts w:ascii="Times New Roman" w:hAnsi="Times New Roman"/>
                <w:sz w:val="20"/>
                <w:szCs w:val="20"/>
              </w:rPr>
              <w:t>6.0×10</w:t>
            </w:r>
            <w:r w:rsidRPr="00F46561">
              <w:rPr>
                <w:rFonts w:ascii="Times New Roman" w:hAnsi="Times New Roman"/>
                <w:sz w:val="20"/>
                <w:szCs w:val="20"/>
                <w:vertAlign w:val="superscript"/>
              </w:rPr>
              <w:t>-36</w:t>
            </w:r>
          </w:p>
        </w:tc>
        <w:tc>
          <w:tcPr>
            <w:tcW w:w="1022" w:type="dxa"/>
            <w:tcBorders>
              <w:left w:val="nil"/>
            </w:tcBorders>
          </w:tcPr>
          <w:p w:rsidR="00166B45" w:rsidRPr="00420DA5" w:rsidRDefault="00166B45" w:rsidP="0087202D">
            <w:pPr>
              <w:spacing w:after="0" w:line="276" w:lineRule="auto"/>
              <w:jc w:val="both"/>
              <w:rPr>
                <w:rFonts w:ascii="Times New Roman" w:hAnsi="Times New Roman"/>
                <w:sz w:val="20"/>
                <w:szCs w:val="20"/>
                <w:vertAlign w:val="subscript"/>
                <w:lang w:eastAsia="ru-RU"/>
              </w:rPr>
            </w:pPr>
            <w:r w:rsidRPr="00420DA5">
              <w:rPr>
                <w:rFonts w:ascii="Times New Roman" w:hAnsi="Times New Roman"/>
                <w:sz w:val="20"/>
                <w:szCs w:val="20"/>
                <w:lang w:eastAsia="ru-RU"/>
              </w:rPr>
              <w:t>SrSO</w:t>
            </w:r>
            <w:r w:rsidRPr="00420DA5">
              <w:rPr>
                <w:rFonts w:ascii="Times New Roman" w:hAnsi="Times New Roman"/>
                <w:sz w:val="20"/>
                <w:szCs w:val="20"/>
                <w:vertAlign w:val="subscript"/>
                <w:lang w:eastAsia="ru-RU"/>
              </w:rPr>
              <w:t>4</w:t>
            </w:r>
          </w:p>
        </w:tc>
        <w:tc>
          <w:tcPr>
            <w:tcW w:w="1021" w:type="dxa"/>
          </w:tcPr>
          <w:p w:rsidR="00166B45" w:rsidRPr="00420DA5" w:rsidRDefault="00166B45" w:rsidP="0087202D">
            <w:pPr>
              <w:spacing w:after="0" w:line="276" w:lineRule="auto"/>
              <w:jc w:val="both"/>
              <w:rPr>
                <w:rFonts w:ascii="Times New Roman" w:hAnsi="Times New Roman"/>
                <w:sz w:val="20"/>
                <w:szCs w:val="20"/>
                <w:vertAlign w:val="superscript"/>
                <w:lang w:eastAsia="ru-RU"/>
              </w:rPr>
            </w:pPr>
            <w:r w:rsidRPr="00F46561">
              <w:rPr>
                <w:rFonts w:ascii="Times New Roman" w:hAnsi="Times New Roman"/>
                <w:sz w:val="20"/>
                <w:szCs w:val="20"/>
              </w:rPr>
              <w:t>3.2×10</w:t>
            </w:r>
            <w:r w:rsidRPr="00F46561">
              <w:rPr>
                <w:rFonts w:ascii="Times New Roman" w:hAnsi="Times New Roman"/>
                <w:sz w:val="20"/>
                <w:szCs w:val="20"/>
                <w:vertAlign w:val="superscript"/>
              </w:rPr>
              <w:t>-7</w:t>
            </w:r>
          </w:p>
        </w:tc>
      </w:tr>
      <w:tr w:rsidR="00166B45" w:rsidRPr="00F46561" w:rsidTr="00C648B1">
        <w:tc>
          <w:tcPr>
            <w:tcW w:w="1059" w:type="dxa"/>
          </w:tcPr>
          <w:p w:rsidR="00166B45" w:rsidRPr="00420DA5" w:rsidRDefault="00166B45" w:rsidP="0087202D">
            <w:pPr>
              <w:spacing w:after="0" w:line="276" w:lineRule="auto"/>
              <w:jc w:val="both"/>
              <w:rPr>
                <w:rFonts w:ascii="Times New Roman" w:hAnsi="Times New Roman"/>
                <w:sz w:val="20"/>
                <w:szCs w:val="20"/>
                <w:vertAlign w:val="subscript"/>
                <w:lang w:eastAsia="ru-RU"/>
              </w:rPr>
            </w:pPr>
            <w:r w:rsidRPr="00420DA5">
              <w:rPr>
                <w:rFonts w:ascii="Times New Roman" w:hAnsi="Times New Roman"/>
                <w:sz w:val="20"/>
                <w:szCs w:val="20"/>
                <w:lang w:eastAsia="ru-RU"/>
              </w:rPr>
              <w:t>Ba</w:t>
            </w:r>
            <w:r w:rsidRPr="00420DA5">
              <w:rPr>
                <w:rFonts w:ascii="Times New Roman" w:hAnsi="Times New Roman"/>
                <w:sz w:val="20"/>
                <w:szCs w:val="20"/>
                <w:vertAlign w:val="subscript"/>
                <w:lang w:eastAsia="ru-RU"/>
              </w:rPr>
              <w:t>3</w:t>
            </w:r>
            <w:r w:rsidRPr="00420DA5">
              <w:rPr>
                <w:rFonts w:ascii="Times New Roman" w:hAnsi="Times New Roman"/>
                <w:sz w:val="20"/>
                <w:szCs w:val="20"/>
                <w:lang w:eastAsia="ru-RU"/>
              </w:rPr>
              <w:t>(PO</w:t>
            </w:r>
            <w:r w:rsidRPr="00420DA5">
              <w:rPr>
                <w:rFonts w:ascii="Times New Roman" w:hAnsi="Times New Roman"/>
                <w:sz w:val="20"/>
                <w:szCs w:val="20"/>
                <w:vertAlign w:val="subscript"/>
                <w:lang w:eastAsia="ru-RU"/>
              </w:rPr>
              <w:t>4</w:t>
            </w:r>
            <w:r w:rsidRPr="00420DA5">
              <w:rPr>
                <w:rFonts w:ascii="Times New Roman" w:hAnsi="Times New Roman"/>
                <w:sz w:val="20"/>
                <w:szCs w:val="20"/>
                <w:lang w:eastAsia="ru-RU"/>
              </w:rPr>
              <w:t>)</w:t>
            </w:r>
            <w:r w:rsidRPr="00420DA5">
              <w:rPr>
                <w:rFonts w:ascii="Times New Roman" w:hAnsi="Times New Roman"/>
                <w:sz w:val="20"/>
                <w:szCs w:val="20"/>
                <w:vertAlign w:val="subscript"/>
                <w:lang w:eastAsia="ru-RU"/>
              </w:rPr>
              <w:t>3</w:t>
            </w:r>
          </w:p>
        </w:tc>
        <w:tc>
          <w:tcPr>
            <w:tcW w:w="1064" w:type="dxa"/>
            <w:tcBorders>
              <w:right w:val="double" w:sz="4" w:space="0" w:color="auto"/>
            </w:tcBorders>
          </w:tcPr>
          <w:p w:rsidR="00166B45" w:rsidRPr="00420DA5" w:rsidRDefault="00166B45" w:rsidP="0087202D">
            <w:pPr>
              <w:spacing w:after="0" w:line="276" w:lineRule="auto"/>
              <w:jc w:val="both"/>
              <w:rPr>
                <w:rFonts w:ascii="Times New Roman" w:hAnsi="Times New Roman"/>
                <w:sz w:val="20"/>
                <w:szCs w:val="20"/>
                <w:vertAlign w:val="superscript"/>
                <w:lang w:eastAsia="ru-RU"/>
              </w:rPr>
            </w:pPr>
            <w:r w:rsidRPr="00F46561">
              <w:rPr>
                <w:rFonts w:ascii="Times New Roman" w:hAnsi="Times New Roman"/>
                <w:sz w:val="20"/>
                <w:szCs w:val="20"/>
              </w:rPr>
              <w:t>6.0×10</w:t>
            </w:r>
            <w:r w:rsidRPr="00F46561">
              <w:rPr>
                <w:rFonts w:ascii="Times New Roman" w:hAnsi="Times New Roman"/>
                <w:sz w:val="20"/>
                <w:szCs w:val="20"/>
                <w:vertAlign w:val="superscript"/>
              </w:rPr>
              <w:t>-39</w:t>
            </w:r>
          </w:p>
        </w:tc>
        <w:tc>
          <w:tcPr>
            <w:tcW w:w="1302" w:type="dxa"/>
            <w:tcBorders>
              <w:left w:val="nil"/>
            </w:tcBorders>
          </w:tcPr>
          <w:p w:rsidR="00166B45" w:rsidRPr="00420DA5" w:rsidRDefault="00166B45" w:rsidP="0087202D">
            <w:pPr>
              <w:spacing w:after="0" w:line="276" w:lineRule="auto"/>
              <w:jc w:val="both"/>
              <w:rPr>
                <w:rFonts w:ascii="Times New Roman" w:hAnsi="Times New Roman"/>
                <w:sz w:val="20"/>
                <w:szCs w:val="20"/>
                <w:vertAlign w:val="subscript"/>
                <w:lang w:eastAsia="ru-RU"/>
              </w:rPr>
            </w:pPr>
            <w:r w:rsidRPr="00420DA5">
              <w:rPr>
                <w:rFonts w:ascii="Times New Roman" w:hAnsi="Times New Roman"/>
                <w:sz w:val="20"/>
                <w:szCs w:val="20"/>
                <w:lang w:eastAsia="ru-RU"/>
              </w:rPr>
              <w:t>Cr(OH)</w:t>
            </w:r>
            <w:r w:rsidRPr="00420DA5">
              <w:rPr>
                <w:rFonts w:ascii="Times New Roman" w:hAnsi="Times New Roman"/>
                <w:sz w:val="20"/>
                <w:szCs w:val="20"/>
                <w:vertAlign w:val="subscript"/>
                <w:lang w:eastAsia="ru-RU"/>
              </w:rPr>
              <w:t>3</w:t>
            </w:r>
          </w:p>
        </w:tc>
        <w:tc>
          <w:tcPr>
            <w:tcW w:w="1008" w:type="dxa"/>
            <w:tcBorders>
              <w:right w:val="double" w:sz="4" w:space="0" w:color="auto"/>
            </w:tcBorders>
          </w:tcPr>
          <w:p w:rsidR="00166B45" w:rsidRPr="00420DA5" w:rsidRDefault="00166B45" w:rsidP="0087202D">
            <w:pPr>
              <w:spacing w:after="0" w:line="276" w:lineRule="auto"/>
              <w:jc w:val="both"/>
              <w:rPr>
                <w:rFonts w:ascii="Times New Roman" w:hAnsi="Times New Roman"/>
                <w:sz w:val="20"/>
                <w:szCs w:val="20"/>
                <w:vertAlign w:val="superscript"/>
                <w:lang w:eastAsia="ru-RU"/>
              </w:rPr>
            </w:pPr>
            <w:r w:rsidRPr="00F46561">
              <w:rPr>
                <w:rFonts w:ascii="Times New Roman" w:hAnsi="Times New Roman"/>
                <w:sz w:val="20"/>
                <w:szCs w:val="20"/>
              </w:rPr>
              <w:t>6.7×10</w:t>
            </w:r>
            <w:r w:rsidRPr="00F46561">
              <w:rPr>
                <w:rFonts w:ascii="Times New Roman" w:hAnsi="Times New Roman"/>
                <w:sz w:val="20"/>
                <w:szCs w:val="20"/>
                <w:vertAlign w:val="superscript"/>
              </w:rPr>
              <w:t>-31</w:t>
            </w:r>
          </w:p>
        </w:tc>
        <w:tc>
          <w:tcPr>
            <w:tcW w:w="1022" w:type="dxa"/>
            <w:tcBorders>
              <w:left w:val="nil"/>
            </w:tcBorders>
          </w:tcPr>
          <w:p w:rsidR="00166B45" w:rsidRPr="00420DA5" w:rsidRDefault="00166B45" w:rsidP="0087202D">
            <w:pPr>
              <w:spacing w:after="0" w:line="276" w:lineRule="auto"/>
              <w:jc w:val="both"/>
              <w:rPr>
                <w:rFonts w:ascii="Times New Roman" w:hAnsi="Times New Roman"/>
                <w:sz w:val="20"/>
                <w:szCs w:val="20"/>
                <w:vertAlign w:val="subscript"/>
                <w:lang w:eastAsia="ru-RU"/>
              </w:rPr>
            </w:pPr>
            <w:r w:rsidRPr="00420DA5">
              <w:rPr>
                <w:rFonts w:ascii="Times New Roman" w:hAnsi="Times New Roman"/>
                <w:sz w:val="20"/>
                <w:szCs w:val="20"/>
                <w:lang w:eastAsia="ru-RU"/>
              </w:rPr>
              <w:t>Zn(OH)</w:t>
            </w:r>
            <w:r w:rsidRPr="00420DA5">
              <w:rPr>
                <w:rFonts w:ascii="Times New Roman" w:hAnsi="Times New Roman"/>
                <w:sz w:val="20"/>
                <w:szCs w:val="20"/>
                <w:vertAlign w:val="subscript"/>
                <w:lang w:eastAsia="ru-RU"/>
              </w:rPr>
              <w:t>2</w:t>
            </w:r>
          </w:p>
        </w:tc>
        <w:tc>
          <w:tcPr>
            <w:tcW w:w="1021" w:type="dxa"/>
          </w:tcPr>
          <w:p w:rsidR="00166B45" w:rsidRPr="00420DA5" w:rsidRDefault="00166B45" w:rsidP="0087202D">
            <w:pPr>
              <w:spacing w:after="0" w:line="276" w:lineRule="auto"/>
              <w:jc w:val="both"/>
              <w:rPr>
                <w:rFonts w:ascii="Times New Roman" w:hAnsi="Times New Roman"/>
                <w:sz w:val="20"/>
                <w:szCs w:val="20"/>
                <w:vertAlign w:val="superscript"/>
                <w:lang w:eastAsia="ru-RU"/>
              </w:rPr>
            </w:pPr>
            <w:r w:rsidRPr="00F46561">
              <w:rPr>
                <w:rFonts w:ascii="Times New Roman" w:hAnsi="Times New Roman"/>
                <w:sz w:val="20"/>
                <w:szCs w:val="20"/>
              </w:rPr>
              <w:t>1.3×10</w:t>
            </w:r>
            <w:r w:rsidRPr="00F46561">
              <w:rPr>
                <w:rFonts w:ascii="Times New Roman" w:hAnsi="Times New Roman"/>
                <w:sz w:val="20"/>
                <w:szCs w:val="20"/>
                <w:vertAlign w:val="superscript"/>
              </w:rPr>
              <w:t>-17</w:t>
            </w:r>
          </w:p>
        </w:tc>
      </w:tr>
      <w:tr w:rsidR="00166B45" w:rsidRPr="00F46561" w:rsidTr="00C648B1">
        <w:tc>
          <w:tcPr>
            <w:tcW w:w="1059" w:type="dxa"/>
          </w:tcPr>
          <w:p w:rsidR="00166B45" w:rsidRPr="00420DA5" w:rsidRDefault="00166B45" w:rsidP="0087202D">
            <w:pPr>
              <w:spacing w:after="0" w:line="276" w:lineRule="auto"/>
              <w:jc w:val="both"/>
              <w:rPr>
                <w:rFonts w:ascii="Times New Roman" w:hAnsi="Times New Roman"/>
                <w:sz w:val="20"/>
                <w:szCs w:val="20"/>
                <w:vertAlign w:val="subscript"/>
                <w:lang w:eastAsia="ru-RU"/>
              </w:rPr>
            </w:pPr>
            <w:r w:rsidRPr="00420DA5">
              <w:rPr>
                <w:rFonts w:ascii="Times New Roman" w:hAnsi="Times New Roman"/>
                <w:sz w:val="20"/>
                <w:szCs w:val="20"/>
                <w:lang w:eastAsia="ru-RU"/>
              </w:rPr>
              <w:t>BaSO</w:t>
            </w:r>
            <w:r w:rsidRPr="00420DA5">
              <w:rPr>
                <w:rFonts w:ascii="Times New Roman" w:hAnsi="Times New Roman"/>
                <w:sz w:val="20"/>
                <w:szCs w:val="20"/>
                <w:vertAlign w:val="subscript"/>
                <w:lang w:eastAsia="ru-RU"/>
              </w:rPr>
              <w:t>4</w:t>
            </w:r>
          </w:p>
        </w:tc>
        <w:tc>
          <w:tcPr>
            <w:tcW w:w="1064" w:type="dxa"/>
            <w:tcBorders>
              <w:right w:val="double" w:sz="4" w:space="0" w:color="auto"/>
            </w:tcBorders>
          </w:tcPr>
          <w:p w:rsidR="00166B45" w:rsidRPr="00420DA5" w:rsidRDefault="00166B45" w:rsidP="0087202D">
            <w:pPr>
              <w:spacing w:after="0" w:line="276" w:lineRule="auto"/>
              <w:jc w:val="both"/>
              <w:rPr>
                <w:rFonts w:ascii="Times New Roman" w:hAnsi="Times New Roman"/>
                <w:sz w:val="20"/>
                <w:szCs w:val="20"/>
                <w:vertAlign w:val="superscript"/>
                <w:lang w:eastAsia="ru-RU"/>
              </w:rPr>
            </w:pPr>
            <w:r w:rsidRPr="00F46561">
              <w:rPr>
                <w:rFonts w:ascii="Times New Roman" w:hAnsi="Times New Roman"/>
                <w:sz w:val="20"/>
                <w:szCs w:val="20"/>
              </w:rPr>
              <w:t>1.1×10</w:t>
            </w:r>
            <w:r w:rsidRPr="00F46561">
              <w:rPr>
                <w:rFonts w:ascii="Times New Roman" w:hAnsi="Times New Roman"/>
                <w:sz w:val="20"/>
                <w:szCs w:val="20"/>
                <w:vertAlign w:val="superscript"/>
              </w:rPr>
              <w:t>-10</w:t>
            </w:r>
          </w:p>
        </w:tc>
        <w:tc>
          <w:tcPr>
            <w:tcW w:w="1302" w:type="dxa"/>
            <w:tcBorders>
              <w:left w:val="nil"/>
            </w:tcBorders>
          </w:tcPr>
          <w:p w:rsidR="00166B45" w:rsidRPr="00420DA5" w:rsidRDefault="00166B45" w:rsidP="0087202D">
            <w:pPr>
              <w:spacing w:after="0" w:line="276" w:lineRule="auto"/>
              <w:jc w:val="both"/>
              <w:rPr>
                <w:rFonts w:ascii="Times New Roman" w:hAnsi="Times New Roman"/>
                <w:sz w:val="20"/>
                <w:szCs w:val="20"/>
                <w:vertAlign w:val="subscript"/>
                <w:lang w:eastAsia="ru-RU"/>
              </w:rPr>
            </w:pPr>
            <w:r w:rsidRPr="00420DA5">
              <w:rPr>
                <w:rFonts w:ascii="Times New Roman" w:hAnsi="Times New Roman"/>
                <w:sz w:val="20"/>
                <w:szCs w:val="20"/>
                <w:lang w:eastAsia="ru-RU"/>
              </w:rPr>
              <w:t>Fe(OH)</w:t>
            </w:r>
            <w:r w:rsidRPr="00420DA5">
              <w:rPr>
                <w:rFonts w:ascii="Times New Roman" w:hAnsi="Times New Roman"/>
                <w:sz w:val="20"/>
                <w:szCs w:val="20"/>
                <w:vertAlign w:val="subscript"/>
                <w:lang w:eastAsia="ru-RU"/>
              </w:rPr>
              <w:t>2</w:t>
            </w:r>
          </w:p>
        </w:tc>
        <w:tc>
          <w:tcPr>
            <w:tcW w:w="1008" w:type="dxa"/>
            <w:tcBorders>
              <w:right w:val="double" w:sz="4" w:space="0" w:color="auto"/>
            </w:tcBorders>
          </w:tcPr>
          <w:p w:rsidR="00166B45" w:rsidRPr="00420DA5" w:rsidRDefault="00166B45" w:rsidP="0087202D">
            <w:pPr>
              <w:spacing w:after="0" w:line="276" w:lineRule="auto"/>
              <w:jc w:val="both"/>
              <w:rPr>
                <w:rFonts w:ascii="Times New Roman" w:hAnsi="Times New Roman"/>
                <w:sz w:val="20"/>
                <w:szCs w:val="20"/>
                <w:vertAlign w:val="superscript"/>
                <w:lang w:eastAsia="ru-RU"/>
              </w:rPr>
            </w:pPr>
            <w:r w:rsidRPr="00F46561">
              <w:rPr>
                <w:rFonts w:ascii="Times New Roman" w:hAnsi="Times New Roman"/>
                <w:sz w:val="20"/>
                <w:szCs w:val="20"/>
              </w:rPr>
              <w:t>1.0×10</w:t>
            </w:r>
            <w:r w:rsidRPr="00F46561">
              <w:rPr>
                <w:rFonts w:ascii="Times New Roman" w:hAnsi="Times New Roman"/>
                <w:sz w:val="20"/>
                <w:szCs w:val="20"/>
                <w:vertAlign w:val="superscript"/>
              </w:rPr>
              <w:t>-15</w:t>
            </w:r>
          </w:p>
        </w:tc>
        <w:tc>
          <w:tcPr>
            <w:tcW w:w="1022" w:type="dxa"/>
            <w:tcBorders>
              <w:left w:val="nil"/>
            </w:tcBorders>
          </w:tcPr>
          <w:p w:rsidR="00166B45" w:rsidRPr="00420DA5" w:rsidRDefault="00166B45" w:rsidP="0087202D">
            <w:pPr>
              <w:spacing w:after="0" w:line="276" w:lineRule="auto"/>
              <w:jc w:val="both"/>
              <w:rPr>
                <w:rFonts w:ascii="Times New Roman" w:hAnsi="Times New Roman"/>
                <w:sz w:val="20"/>
                <w:szCs w:val="20"/>
                <w:lang w:eastAsia="ru-RU"/>
              </w:rPr>
            </w:pPr>
            <w:r w:rsidRPr="00420DA5">
              <w:rPr>
                <w:rFonts w:ascii="Times New Roman" w:hAnsi="Times New Roman"/>
                <w:sz w:val="20"/>
                <w:szCs w:val="20"/>
                <w:lang w:eastAsia="ru-RU"/>
              </w:rPr>
              <w:t>ZnS</w:t>
            </w:r>
          </w:p>
        </w:tc>
        <w:tc>
          <w:tcPr>
            <w:tcW w:w="1021" w:type="dxa"/>
          </w:tcPr>
          <w:p w:rsidR="00166B45" w:rsidRPr="00420DA5" w:rsidRDefault="00166B45" w:rsidP="0087202D">
            <w:pPr>
              <w:spacing w:after="0" w:line="276" w:lineRule="auto"/>
              <w:jc w:val="both"/>
              <w:rPr>
                <w:rFonts w:ascii="Times New Roman" w:hAnsi="Times New Roman"/>
                <w:sz w:val="20"/>
                <w:szCs w:val="20"/>
                <w:vertAlign w:val="superscript"/>
                <w:lang w:eastAsia="ru-RU"/>
              </w:rPr>
            </w:pPr>
            <w:r w:rsidRPr="00F46561">
              <w:rPr>
                <w:rFonts w:ascii="Times New Roman" w:hAnsi="Times New Roman"/>
                <w:sz w:val="20"/>
                <w:szCs w:val="20"/>
              </w:rPr>
              <w:t>1.7×10</w:t>
            </w:r>
            <w:r w:rsidRPr="00F46561">
              <w:rPr>
                <w:rFonts w:ascii="Times New Roman" w:hAnsi="Times New Roman"/>
                <w:sz w:val="20"/>
                <w:szCs w:val="20"/>
                <w:vertAlign w:val="superscript"/>
              </w:rPr>
              <w:t>-25</w:t>
            </w:r>
          </w:p>
        </w:tc>
      </w:tr>
      <w:tr w:rsidR="00166B45" w:rsidRPr="00F46561" w:rsidTr="00C648B1">
        <w:tc>
          <w:tcPr>
            <w:tcW w:w="1059" w:type="dxa"/>
          </w:tcPr>
          <w:p w:rsidR="00166B45" w:rsidRPr="00420DA5" w:rsidRDefault="00166B45" w:rsidP="0087202D">
            <w:pPr>
              <w:spacing w:after="0" w:line="276" w:lineRule="auto"/>
              <w:jc w:val="both"/>
              <w:rPr>
                <w:rFonts w:ascii="Times New Roman" w:hAnsi="Times New Roman"/>
                <w:sz w:val="20"/>
                <w:szCs w:val="20"/>
                <w:vertAlign w:val="subscript"/>
                <w:lang w:eastAsia="ru-RU"/>
              </w:rPr>
            </w:pPr>
            <w:r w:rsidRPr="00420DA5">
              <w:rPr>
                <w:rFonts w:ascii="Times New Roman" w:hAnsi="Times New Roman"/>
                <w:sz w:val="20"/>
                <w:szCs w:val="20"/>
                <w:lang w:eastAsia="ru-RU"/>
              </w:rPr>
              <w:t>BaCrO</w:t>
            </w:r>
            <w:r w:rsidRPr="00420DA5">
              <w:rPr>
                <w:rFonts w:ascii="Times New Roman" w:hAnsi="Times New Roman"/>
                <w:sz w:val="20"/>
                <w:szCs w:val="20"/>
                <w:vertAlign w:val="subscript"/>
                <w:lang w:eastAsia="ru-RU"/>
              </w:rPr>
              <w:t>4</w:t>
            </w:r>
          </w:p>
        </w:tc>
        <w:tc>
          <w:tcPr>
            <w:tcW w:w="1064" w:type="dxa"/>
            <w:tcBorders>
              <w:right w:val="double" w:sz="4" w:space="0" w:color="auto"/>
            </w:tcBorders>
          </w:tcPr>
          <w:p w:rsidR="00166B45" w:rsidRPr="00420DA5" w:rsidRDefault="00166B45" w:rsidP="0087202D">
            <w:pPr>
              <w:spacing w:after="0" w:line="276" w:lineRule="auto"/>
              <w:jc w:val="both"/>
              <w:rPr>
                <w:rFonts w:ascii="Times New Roman" w:hAnsi="Times New Roman"/>
                <w:sz w:val="20"/>
                <w:szCs w:val="20"/>
                <w:vertAlign w:val="superscript"/>
                <w:lang w:eastAsia="ru-RU"/>
              </w:rPr>
            </w:pPr>
            <w:r w:rsidRPr="00F46561">
              <w:rPr>
                <w:rFonts w:ascii="Times New Roman" w:hAnsi="Times New Roman"/>
                <w:sz w:val="20"/>
                <w:szCs w:val="20"/>
              </w:rPr>
              <w:t>2.4×10</w:t>
            </w:r>
            <w:r w:rsidRPr="00F46561">
              <w:rPr>
                <w:rFonts w:ascii="Times New Roman" w:hAnsi="Times New Roman"/>
                <w:sz w:val="20"/>
                <w:szCs w:val="20"/>
                <w:vertAlign w:val="superscript"/>
              </w:rPr>
              <w:t>-10</w:t>
            </w:r>
          </w:p>
        </w:tc>
        <w:tc>
          <w:tcPr>
            <w:tcW w:w="1302" w:type="dxa"/>
            <w:tcBorders>
              <w:left w:val="nil"/>
            </w:tcBorders>
          </w:tcPr>
          <w:p w:rsidR="00166B45" w:rsidRPr="00420DA5" w:rsidRDefault="00166B45" w:rsidP="0087202D">
            <w:pPr>
              <w:spacing w:after="0" w:line="276" w:lineRule="auto"/>
              <w:jc w:val="both"/>
              <w:rPr>
                <w:rFonts w:ascii="Times New Roman" w:hAnsi="Times New Roman"/>
                <w:sz w:val="20"/>
                <w:szCs w:val="20"/>
                <w:vertAlign w:val="subscript"/>
                <w:lang w:eastAsia="ru-RU"/>
              </w:rPr>
            </w:pPr>
            <w:r w:rsidRPr="00420DA5">
              <w:rPr>
                <w:rFonts w:ascii="Times New Roman" w:hAnsi="Times New Roman"/>
                <w:sz w:val="20"/>
                <w:szCs w:val="20"/>
                <w:lang w:eastAsia="ru-RU"/>
              </w:rPr>
              <w:t>Fe(OH)</w:t>
            </w:r>
            <w:r w:rsidRPr="00420DA5">
              <w:rPr>
                <w:rFonts w:ascii="Times New Roman" w:hAnsi="Times New Roman"/>
                <w:sz w:val="20"/>
                <w:szCs w:val="20"/>
                <w:vertAlign w:val="subscript"/>
                <w:lang w:eastAsia="ru-RU"/>
              </w:rPr>
              <w:t>3</w:t>
            </w:r>
          </w:p>
        </w:tc>
        <w:tc>
          <w:tcPr>
            <w:tcW w:w="1008" w:type="dxa"/>
            <w:tcBorders>
              <w:right w:val="double" w:sz="4" w:space="0" w:color="auto"/>
            </w:tcBorders>
          </w:tcPr>
          <w:p w:rsidR="00166B45" w:rsidRPr="00420DA5" w:rsidRDefault="00166B45" w:rsidP="0087202D">
            <w:pPr>
              <w:spacing w:after="0" w:line="276" w:lineRule="auto"/>
              <w:jc w:val="both"/>
              <w:rPr>
                <w:rFonts w:ascii="Times New Roman" w:hAnsi="Times New Roman"/>
                <w:sz w:val="20"/>
                <w:szCs w:val="20"/>
                <w:vertAlign w:val="superscript"/>
                <w:lang w:eastAsia="ru-RU"/>
              </w:rPr>
            </w:pPr>
            <w:r w:rsidRPr="00F46561">
              <w:rPr>
                <w:rFonts w:ascii="Times New Roman" w:hAnsi="Times New Roman"/>
                <w:sz w:val="20"/>
                <w:szCs w:val="20"/>
              </w:rPr>
              <w:t>3.8×10</w:t>
            </w:r>
            <w:r w:rsidRPr="00F46561">
              <w:rPr>
                <w:rFonts w:ascii="Times New Roman" w:hAnsi="Times New Roman"/>
                <w:sz w:val="20"/>
                <w:szCs w:val="20"/>
                <w:vertAlign w:val="superscript"/>
              </w:rPr>
              <w:t>-38</w:t>
            </w:r>
          </w:p>
        </w:tc>
        <w:tc>
          <w:tcPr>
            <w:tcW w:w="1022" w:type="dxa"/>
            <w:tcBorders>
              <w:left w:val="nil"/>
            </w:tcBorders>
          </w:tcPr>
          <w:p w:rsidR="00166B45" w:rsidRPr="00420DA5" w:rsidRDefault="00166B45" w:rsidP="0087202D">
            <w:pPr>
              <w:spacing w:after="0" w:line="276" w:lineRule="auto"/>
              <w:jc w:val="both"/>
              <w:rPr>
                <w:rFonts w:ascii="Times New Roman" w:hAnsi="Times New Roman"/>
                <w:sz w:val="20"/>
                <w:szCs w:val="20"/>
                <w:lang w:eastAsia="ru-RU"/>
              </w:rPr>
            </w:pPr>
          </w:p>
        </w:tc>
        <w:tc>
          <w:tcPr>
            <w:tcW w:w="1021" w:type="dxa"/>
          </w:tcPr>
          <w:p w:rsidR="00166B45" w:rsidRPr="00420DA5" w:rsidRDefault="00166B45" w:rsidP="0087202D">
            <w:pPr>
              <w:spacing w:after="0" w:line="276" w:lineRule="auto"/>
              <w:jc w:val="both"/>
              <w:rPr>
                <w:rFonts w:ascii="Times New Roman" w:hAnsi="Times New Roman"/>
                <w:sz w:val="20"/>
                <w:szCs w:val="20"/>
                <w:vertAlign w:val="superscript"/>
                <w:lang w:eastAsia="ru-RU"/>
              </w:rPr>
            </w:pPr>
          </w:p>
        </w:tc>
      </w:tr>
    </w:tbl>
    <w:p w:rsidR="00166B45" w:rsidRPr="00420DA5" w:rsidRDefault="00166B45" w:rsidP="005C5508">
      <w:pPr>
        <w:spacing w:after="0" w:line="276" w:lineRule="auto"/>
        <w:jc w:val="both"/>
        <w:rPr>
          <w:rFonts w:ascii="Times New Roman" w:hAnsi="Times New Roman"/>
          <w:b/>
          <w:sz w:val="16"/>
          <w:szCs w:val="16"/>
          <w:lang w:eastAsia="ru-RU"/>
        </w:rPr>
      </w:pPr>
    </w:p>
    <w:p w:rsidR="00166B45" w:rsidRPr="00420DA5" w:rsidRDefault="00166B45" w:rsidP="005C5508">
      <w:pPr>
        <w:spacing w:after="0" w:line="276" w:lineRule="auto"/>
        <w:rPr>
          <w:rFonts w:ascii="Times New Roman" w:hAnsi="Times New Roman"/>
          <w:b/>
          <w:iCs/>
          <w:sz w:val="20"/>
          <w:szCs w:val="20"/>
          <w:lang w:eastAsia="ru-RU"/>
        </w:rPr>
      </w:pPr>
    </w:p>
    <w:p w:rsidR="00166B45" w:rsidRPr="00420DA5" w:rsidRDefault="00166B45" w:rsidP="005C5508">
      <w:pPr>
        <w:spacing w:after="0" w:line="276" w:lineRule="auto"/>
        <w:rPr>
          <w:rFonts w:ascii="Times New Roman" w:hAnsi="Times New Roman"/>
          <w:b/>
          <w:iCs/>
          <w:sz w:val="20"/>
          <w:szCs w:val="20"/>
          <w:lang w:eastAsia="ru-RU"/>
        </w:rPr>
      </w:pPr>
      <w:r w:rsidRPr="00420DA5">
        <w:rPr>
          <w:rFonts w:ascii="Times New Roman" w:hAnsi="Times New Roman"/>
          <w:b/>
          <w:sz w:val="20"/>
          <w:szCs w:val="20"/>
        </w:rPr>
        <w:t>Table</w:t>
      </w:r>
      <w:r w:rsidRPr="00420DA5">
        <w:rPr>
          <w:rFonts w:ascii="Times New Roman" w:hAnsi="Times New Roman"/>
          <w:b/>
          <w:iCs/>
          <w:sz w:val="20"/>
          <w:szCs w:val="20"/>
          <w:lang w:eastAsia="ru-RU"/>
        </w:rPr>
        <w:t xml:space="preserve"> 2. </w:t>
      </w:r>
      <w:r w:rsidRPr="00420DA5">
        <w:rPr>
          <w:rFonts w:ascii="Times New Roman" w:hAnsi="Times New Roman"/>
          <w:b/>
          <w:sz w:val="20"/>
          <w:szCs w:val="20"/>
        </w:rPr>
        <w:t>Instability constants of some complex ions</w:t>
      </w:r>
    </w:p>
    <w:p w:rsidR="00166B45" w:rsidRPr="00420DA5" w:rsidRDefault="00166B45" w:rsidP="00253DAE">
      <w:pPr>
        <w:spacing w:after="0" w:line="276" w:lineRule="auto"/>
        <w:ind w:firstLine="426"/>
        <w:jc w:val="both"/>
        <w:rPr>
          <w:rFonts w:ascii="Times New Roman" w:hAnsi="Times New Roman"/>
          <w:b/>
          <w:sz w:val="10"/>
          <w:szCs w:val="10"/>
          <w:lang w:eastAsia="ru-RU"/>
        </w:rPr>
      </w:pPr>
    </w:p>
    <w:tbl>
      <w:tblPr>
        <w:tblW w:w="64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1227"/>
        <w:gridCol w:w="952"/>
        <w:gridCol w:w="1204"/>
        <w:gridCol w:w="910"/>
        <w:gridCol w:w="1204"/>
        <w:gridCol w:w="993"/>
      </w:tblGrid>
      <w:tr w:rsidR="00166B45" w:rsidRPr="00F46561" w:rsidTr="00C648B1">
        <w:trPr>
          <w:trHeight w:val="251"/>
        </w:trPr>
        <w:tc>
          <w:tcPr>
            <w:tcW w:w="1227" w:type="dxa"/>
          </w:tcPr>
          <w:p w:rsidR="00166B45" w:rsidRPr="00420DA5" w:rsidRDefault="00166B45" w:rsidP="00F5675C">
            <w:pPr>
              <w:spacing w:after="0" w:line="276" w:lineRule="auto"/>
              <w:ind w:hanging="44"/>
              <w:jc w:val="center"/>
              <w:rPr>
                <w:rFonts w:ascii="Times New Roman" w:hAnsi="Times New Roman"/>
                <w:b/>
                <w:sz w:val="20"/>
                <w:szCs w:val="20"/>
                <w:lang w:eastAsia="ru-RU"/>
              </w:rPr>
            </w:pPr>
            <w:r w:rsidRPr="00F46561">
              <w:rPr>
                <w:rFonts w:ascii="Times New Roman" w:hAnsi="Times New Roman"/>
                <w:b/>
                <w:sz w:val="20"/>
                <w:szCs w:val="20"/>
              </w:rPr>
              <w:t>Ion</w:t>
            </w:r>
          </w:p>
        </w:tc>
        <w:tc>
          <w:tcPr>
            <w:tcW w:w="952" w:type="dxa"/>
            <w:tcBorders>
              <w:right w:val="double" w:sz="4" w:space="0" w:color="auto"/>
            </w:tcBorders>
          </w:tcPr>
          <w:p w:rsidR="00166B45" w:rsidRPr="00420DA5" w:rsidRDefault="00166B45" w:rsidP="00F5675C">
            <w:pPr>
              <w:spacing w:after="0" w:line="276" w:lineRule="auto"/>
              <w:ind w:hanging="44"/>
              <w:jc w:val="center"/>
              <w:rPr>
                <w:rFonts w:ascii="Times New Roman" w:hAnsi="Times New Roman"/>
                <w:b/>
                <w:sz w:val="20"/>
                <w:szCs w:val="20"/>
                <w:vertAlign w:val="subscript"/>
                <w:lang w:eastAsia="ru-RU"/>
              </w:rPr>
            </w:pPr>
            <w:r w:rsidRPr="00F46561">
              <w:rPr>
                <w:rFonts w:ascii="Times New Roman" w:hAnsi="Times New Roman"/>
                <w:b/>
                <w:sz w:val="20"/>
                <w:szCs w:val="20"/>
              </w:rPr>
              <w:t>K</w:t>
            </w:r>
            <w:r w:rsidRPr="00F46561">
              <w:rPr>
                <w:rFonts w:ascii="Times New Roman" w:hAnsi="Times New Roman"/>
                <w:b/>
                <w:sz w:val="20"/>
                <w:szCs w:val="20"/>
                <w:vertAlign w:val="subscript"/>
              </w:rPr>
              <w:t>inst</w:t>
            </w:r>
          </w:p>
        </w:tc>
        <w:tc>
          <w:tcPr>
            <w:tcW w:w="1204" w:type="dxa"/>
            <w:tcBorders>
              <w:left w:val="nil"/>
            </w:tcBorders>
          </w:tcPr>
          <w:p w:rsidR="00166B45" w:rsidRPr="00420DA5" w:rsidRDefault="00166B45" w:rsidP="00F5675C">
            <w:pPr>
              <w:spacing w:after="0" w:line="276" w:lineRule="auto"/>
              <w:ind w:hanging="44"/>
              <w:jc w:val="center"/>
              <w:rPr>
                <w:rFonts w:ascii="Times New Roman" w:hAnsi="Times New Roman"/>
                <w:b/>
                <w:sz w:val="20"/>
                <w:szCs w:val="20"/>
                <w:lang w:eastAsia="ru-RU"/>
              </w:rPr>
            </w:pPr>
            <w:r w:rsidRPr="00F46561">
              <w:rPr>
                <w:rFonts w:ascii="Times New Roman" w:hAnsi="Times New Roman"/>
                <w:b/>
                <w:sz w:val="20"/>
                <w:szCs w:val="20"/>
              </w:rPr>
              <w:t>Ion</w:t>
            </w:r>
          </w:p>
        </w:tc>
        <w:tc>
          <w:tcPr>
            <w:tcW w:w="910" w:type="dxa"/>
            <w:tcBorders>
              <w:right w:val="double" w:sz="4" w:space="0" w:color="auto"/>
            </w:tcBorders>
          </w:tcPr>
          <w:p w:rsidR="00166B45" w:rsidRPr="00420DA5" w:rsidRDefault="00166B45" w:rsidP="00F5675C">
            <w:pPr>
              <w:spacing w:after="0" w:line="276" w:lineRule="auto"/>
              <w:ind w:hanging="44"/>
              <w:jc w:val="center"/>
              <w:rPr>
                <w:rFonts w:ascii="Times New Roman" w:hAnsi="Times New Roman"/>
                <w:b/>
                <w:sz w:val="20"/>
                <w:szCs w:val="20"/>
                <w:vertAlign w:val="subscript"/>
                <w:lang w:eastAsia="ru-RU"/>
              </w:rPr>
            </w:pPr>
            <w:r w:rsidRPr="00F46561">
              <w:rPr>
                <w:rFonts w:ascii="Times New Roman" w:hAnsi="Times New Roman"/>
                <w:b/>
                <w:sz w:val="20"/>
                <w:szCs w:val="20"/>
              </w:rPr>
              <w:t>K</w:t>
            </w:r>
            <w:r w:rsidRPr="00F46561">
              <w:rPr>
                <w:rFonts w:ascii="Times New Roman" w:hAnsi="Times New Roman"/>
                <w:b/>
                <w:sz w:val="20"/>
                <w:szCs w:val="20"/>
                <w:vertAlign w:val="subscript"/>
              </w:rPr>
              <w:t>inst</w:t>
            </w:r>
          </w:p>
        </w:tc>
        <w:tc>
          <w:tcPr>
            <w:tcW w:w="1204" w:type="dxa"/>
            <w:tcBorders>
              <w:left w:val="nil"/>
            </w:tcBorders>
          </w:tcPr>
          <w:p w:rsidR="00166B45" w:rsidRPr="00420DA5" w:rsidRDefault="00166B45" w:rsidP="00F5675C">
            <w:pPr>
              <w:spacing w:after="0" w:line="276" w:lineRule="auto"/>
              <w:ind w:hanging="44"/>
              <w:jc w:val="center"/>
              <w:rPr>
                <w:rFonts w:ascii="Times New Roman" w:hAnsi="Times New Roman"/>
                <w:b/>
                <w:sz w:val="20"/>
                <w:szCs w:val="20"/>
                <w:lang w:eastAsia="ru-RU"/>
              </w:rPr>
            </w:pPr>
            <w:r w:rsidRPr="00F46561">
              <w:rPr>
                <w:rFonts w:ascii="Times New Roman" w:hAnsi="Times New Roman"/>
                <w:b/>
                <w:sz w:val="20"/>
                <w:szCs w:val="20"/>
              </w:rPr>
              <w:t>Ion</w:t>
            </w:r>
          </w:p>
        </w:tc>
        <w:tc>
          <w:tcPr>
            <w:tcW w:w="993" w:type="dxa"/>
          </w:tcPr>
          <w:p w:rsidR="00166B45" w:rsidRPr="00420DA5" w:rsidRDefault="00166B45" w:rsidP="00F5675C">
            <w:pPr>
              <w:spacing w:after="0" w:line="276" w:lineRule="auto"/>
              <w:ind w:left="-36"/>
              <w:jc w:val="center"/>
              <w:rPr>
                <w:rFonts w:ascii="Times New Roman" w:hAnsi="Times New Roman"/>
                <w:b/>
                <w:sz w:val="20"/>
                <w:szCs w:val="20"/>
                <w:vertAlign w:val="subscript"/>
                <w:lang w:eastAsia="ru-RU"/>
              </w:rPr>
            </w:pPr>
            <w:r w:rsidRPr="00F46561">
              <w:rPr>
                <w:rFonts w:ascii="Times New Roman" w:hAnsi="Times New Roman"/>
                <w:b/>
                <w:sz w:val="20"/>
                <w:szCs w:val="20"/>
              </w:rPr>
              <w:t>K</w:t>
            </w:r>
            <w:r w:rsidRPr="00F46561">
              <w:rPr>
                <w:rFonts w:ascii="Times New Roman" w:hAnsi="Times New Roman"/>
                <w:b/>
                <w:sz w:val="20"/>
                <w:szCs w:val="20"/>
                <w:vertAlign w:val="subscript"/>
              </w:rPr>
              <w:t>inst</w:t>
            </w:r>
          </w:p>
        </w:tc>
      </w:tr>
      <w:tr w:rsidR="00166B45" w:rsidRPr="00F46561" w:rsidTr="00C648B1">
        <w:tc>
          <w:tcPr>
            <w:tcW w:w="1227" w:type="dxa"/>
          </w:tcPr>
          <w:p w:rsidR="00166B45" w:rsidRPr="00420DA5" w:rsidRDefault="00166B45" w:rsidP="007A307A">
            <w:pPr>
              <w:spacing w:after="0" w:line="276" w:lineRule="auto"/>
              <w:ind w:hanging="44"/>
              <w:jc w:val="both"/>
              <w:rPr>
                <w:rFonts w:ascii="Times New Roman" w:hAnsi="Times New Roman"/>
                <w:sz w:val="20"/>
                <w:szCs w:val="20"/>
                <w:lang w:eastAsia="ru-RU"/>
              </w:rPr>
            </w:pPr>
            <w:r w:rsidRPr="00420DA5">
              <w:rPr>
                <w:rFonts w:ascii="Times New Roman" w:hAnsi="Times New Roman"/>
                <w:sz w:val="20"/>
                <w:szCs w:val="20"/>
                <w:lang w:eastAsia="ru-RU"/>
              </w:rPr>
              <w:t>[Ag(NH</w:t>
            </w:r>
            <w:r w:rsidRPr="00420DA5">
              <w:rPr>
                <w:rFonts w:ascii="Times New Roman" w:hAnsi="Times New Roman"/>
                <w:sz w:val="20"/>
                <w:szCs w:val="20"/>
                <w:vertAlign w:val="subscript"/>
                <w:lang w:eastAsia="ru-RU"/>
              </w:rPr>
              <w:t>3</w:t>
            </w:r>
            <w:r w:rsidRPr="00420DA5">
              <w:rPr>
                <w:rFonts w:ascii="Times New Roman" w:hAnsi="Times New Roman"/>
                <w:sz w:val="20"/>
                <w:szCs w:val="20"/>
                <w:lang w:eastAsia="ru-RU"/>
              </w:rPr>
              <w:t>)</w:t>
            </w:r>
            <w:r w:rsidRPr="00420DA5">
              <w:rPr>
                <w:rFonts w:ascii="Times New Roman" w:hAnsi="Times New Roman"/>
                <w:sz w:val="20"/>
                <w:szCs w:val="20"/>
                <w:vertAlign w:val="subscript"/>
                <w:lang w:eastAsia="ru-RU"/>
              </w:rPr>
              <w:t>2</w:t>
            </w:r>
            <w:r w:rsidRPr="00420DA5">
              <w:rPr>
                <w:rFonts w:ascii="Times New Roman" w:hAnsi="Times New Roman"/>
                <w:sz w:val="20"/>
                <w:szCs w:val="20"/>
                <w:lang w:eastAsia="ru-RU"/>
              </w:rPr>
              <w:t>]</w:t>
            </w:r>
            <w:r w:rsidRPr="00420DA5">
              <w:rPr>
                <w:rFonts w:ascii="Times New Roman" w:hAnsi="Times New Roman"/>
                <w:sz w:val="20"/>
                <w:szCs w:val="20"/>
                <w:vertAlign w:val="superscript"/>
                <w:lang w:eastAsia="ru-RU"/>
              </w:rPr>
              <w:t>+</w:t>
            </w:r>
          </w:p>
        </w:tc>
        <w:tc>
          <w:tcPr>
            <w:tcW w:w="952" w:type="dxa"/>
            <w:tcBorders>
              <w:right w:val="double" w:sz="4" w:space="0" w:color="auto"/>
            </w:tcBorders>
          </w:tcPr>
          <w:p w:rsidR="00166B45" w:rsidRPr="00420DA5" w:rsidRDefault="00166B45" w:rsidP="003A75B3">
            <w:pPr>
              <w:spacing w:after="0" w:line="276" w:lineRule="auto"/>
              <w:ind w:hanging="44"/>
              <w:jc w:val="both"/>
              <w:rPr>
                <w:rFonts w:ascii="Times New Roman" w:hAnsi="Times New Roman"/>
                <w:sz w:val="20"/>
                <w:szCs w:val="20"/>
                <w:vertAlign w:val="superscript"/>
                <w:lang w:eastAsia="ru-RU"/>
              </w:rPr>
            </w:pPr>
            <w:r w:rsidRPr="00F46561">
              <w:rPr>
                <w:rFonts w:ascii="Times New Roman" w:hAnsi="Times New Roman"/>
                <w:sz w:val="20"/>
                <w:szCs w:val="20"/>
              </w:rPr>
              <w:t>9.31×10</w:t>
            </w:r>
            <w:r w:rsidRPr="00F46561">
              <w:rPr>
                <w:rFonts w:ascii="Times New Roman" w:hAnsi="Times New Roman"/>
                <w:sz w:val="20"/>
                <w:szCs w:val="20"/>
                <w:vertAlign w:val="superscript"/>
              </w:rPr>
              <w:t>-8</w:t>
            </w:r>
          </w:p>
        </w:tc>
        <w:tc>
          <w:tcPr>
            <w:tcW w:w="1204" w:type="dxa"/>
            <w:tcBorders>
              <w:left w:val="nil"/>
            </w:tcBorders>
          </w:tcPr>
          <w:p w:rsidR="00166B45" w:rsidRPr="00420DA5" w:rsidRDefault="00166B45" w:rsidP="007A307A">
            <w:pPr>
              <w:spacing w:after="0" w:line="276" w:lineRule="auto"/>
              <w:ind w:right="-75" w:hanging="44"/>
              <w:jc w:val="both"/>
              <w:rPr>
                <w:rFonts w:ascii="Times New Roman" w:hAnsi="Times New Roman"/>
                <w:sz w:val="20"/>
                <w:szCs w:val="20"/>
                <w:lang w:eastAsia="ru-RU"/>
              </w:rPr>
            </w:pPr>
            <w:r w:rsidRPr="00420DA5">
              <w:rPr>
                <w:rFonts w:ascii="Times New Roman" w:hAnsi="Times New Roman"/>
                <w:sz w:val="20"/>
                <w:szCs w:val="20"/>
                <w:lang w:eastAsia="ru-RU"/>
              </w:rPr>
              <w:t>[Cd(NH</w:t>
            </w:r>
            <w:r w:rsidRPr="00420DA5">
              <w:rPr>
                <w:rFonts w:ascii="Times New Roman" w:hAnsi="Times New Roman"/>
                <w:sz w:val="20"/>
                <w:szCs w:val="20"/>
                <w:vertAlign w:val="subscript"/>
                <w:lang w:eastAsia="ru-RU"/>
              </w:rPr>
              <w:t>3</w:t>
            </w:r>
            <w:r w:rsidRPr="00420DA5">
              <w:rPr>
                <w:rFonts w:ascii="Times New Roman" w:hAnsi="Times New Roman"/>
                <w:sz w:val="20"/>
                <w:szCs w:val="20"/>
                <w:lang w:eastAsia="ru-RU"/>
              </w:rPr>
              <w:t>)</w:t>
            </w:r>
            <w:r w:rsidRPr="00420DA5">
              <w:rPr>
                <w:rFonts w:ascii="Times New Roman" w:hAnsi="Times New Roman"/>
                <w:sz w:val="20"/>
                <w:szCs w:val="20"/>
                <w:vertAlign w:val="subscript"/>
                <w:lang w:eastAsia="ru-RU"/>
              </w:rPr>
              <w:t>6</w:t>
            </w:r>
            <w:r w:rsidRPr="00420DA5">
              <w:rPr>
                <w:rFonts w:ascii="Times New Roman" w:hAnsi="Times New Roman"/>
                <w:sz w:val="20"/>
                <w:szCs w:val="20"/>
                <w:lang w:eastAsia="ru-RU"/>
              </w:rPr>
              <w:t>]</w:t>
            </w:r>
            <w:r w:rsidRPr="00420DA5">
              <w:rPr>
                <w:rFonts w:ascii="Times New Roman" w:hAnsi="Times New Roman"/>
                <w:sz w:val="20"/>
                <w:szCs w:val="20"/>
                <w:vertAlign w:val="superscript"/>
                <w:lang w:eastAsia="ru-RU"/>
              </w:rPr>
              <w:t>3+</w:t>
            </w:r>
          </w:p>
        </w:tc>
        <w:tc>
          <w:tcPr>
            <w:tcW w:w="910" w:type="dxa"/>
            <w:tcBorders>
              <w:right w:val="double" w:sz="4" w:space="0" w:color="auto"/>
            </w:tcBorders>
          </w:tcPr>
          <w:p w:rsidR="00166B45" w:rsidRPr="00420DA5" w:rsidRDefault="00166B45" w:rsidP="004C00B2">
            <w:pPr>
              <w:spacing w:after="0" w:line="276" w:lineRule="auto"/>
              <w:ind w:hanging="44"/>
              <w:jc w:val="both"/>
              <w:rPr>
                <w:rFonts w:ascii="Times New Roman" w:hAnsi="Times New Roman"/>
                <w:sz w:val="20"/>
                <w:szCs w:val="20"/>
                <w:vertAlign w:val="superscript"/>
                <w:lang w:eastAsia="ru-RU"/>
              </w:rPr>
            </w:pPr>
            <w:r w:rsidRPr="00F46561">
              <w:rPr>
                <w:rFonts w:ascii="Times New Roman" w:hAnsi="Times New Roman"/>
                <w:sz w:val="20"/>
                <w:szCs w:val="20"/>
              </w:rPr>
              <w:t>3.1×10</w:t>
            </w:r>
            <w:r w:rsidRPr="00F46561">
              <w:rPr>
                <w:rFonts w:ascii="Times New Roman" w:hAnsi="Times New Roman"/>
                <w:sz w:val="20"/>
                <w:szCs w:val="20"/>
                <w:vertAlign w:val="superscript"/>
              </w:rPr>
              <w:t>-33</w:t>
            </w:r>
          </w:p>
        </w:tc>
        <w:tc>
          <w:tcPr>
            <w:tcW w:w="1204" w:type="dxa"/>
            <w:tcBorders>
              <w:left w:val="nil"/>
            </w:tcBorders>
          </w:tcPr>
          <w:p w:rsidR="00166B45" w:rsidRPr="00420DA5" w:rsidRDefault="00166B45" w:rsidP="007A307A">
            <w:pPr>
              <w:spacing w:after="0" w:line="276" w:lineRule="auto"/>
              <w:ind w:hanging="44"/>
              <w:jc w:val="both"/>
              <w:rPr>
                <w:rFonts w:ascii="Times New Roman" w:hAnsi="Times New Roman"/>
                <w:sz w:val="20"/>
                <w:szCs w:val="20"/>
                <w:lang w:eastAsia="ru-RU"/>
              </w:rPr>
            </w:pPr>
            <w:r w:rsidRPr="00420DA5">
              <w:rPr>
                <w:rFonts w:ascii="Times New Roman" w:hAnsi="Times New Roman"/>
                <w:sz w:val="20"/>
                <w:szCs w:val="20"/>
                <w:lang w:eastAsia="ru-RU"/>
              </w:rPr>
              <w:t>[Hg(CN)</w:t>
            </w:r>
            <w:r w:rsidRPr="00420DA5">
              <w:rPr>
                <w:rFonts w:ascii="Times New Roman" w:hAnsi="Times New Roman"/>
                <w:sz w:val="20"/>
                <w:szCs w:val="20"/>
                <w:vertAlign w:val="subscript"/>
                <w:lang w:eastAsia="ru-RU"/>
              </w:rPr>
              <w:t>4</w:t>
            </w:r>
            <w:r w:rsidRPr="00420DA5">
              <w:rPr>
                <w:rFonts w:ascii="Times New Roman" w:hAnsi="Times New Roman"/>
                <w:sz w:val="20"/>
                <w:szCs w:val="20"/>
                <w:lang w:eastAsia="ru-RU"/>
              </w:rPr>
              <w:t>]</w:t>
            </w:r>
            <w:r w:rsidRPr="00420DA5">
              <w:rPr>
                <w:rFonts w:ascii="Times New Roman" w:hAnsi="Times New Roman"/>
                <w:sz w:val="20"/>
                <w:szCs w:val="20"/>
                <w:vertAlign w:val="superscript"/>
                <w:lang w:eastAsia="ru-RU"/>
              </w:rPr>
              <w:t>2-</w:t>
            </w:r>
          </w:p>
        </w:tc>
        <w:tc>
          <w:tcPr>
            <w:tcW w:w="993" w:type="dxa"/>
          </w:tcPr>
          <w:p w:rsidR="00166B45" w:rsidRPr="00420DA5" w:rsidRDefault="00166B45" w:rsidP="004C00B2">
            <w:pPr>
              <w:spacing w:after="0" w:line="276" w:lineRule="auto"/>
              <w:ind w:left="-36"/>
              <w:jc w:val="both"/>
              <w:rPr>
                <w:rFonts w:ascii="Times New Roman" w:hAnsi="Times New Roman"/>
                <w:sz w:val="20"/>
                <w:szCs w:val="20"/>
                <w:vertAlign w:val="superscript"/>
                <w:lang w:eastAsia="ru-RU"/>
              </w:rPr>
            </w:pPr>
            <w:r w:rsidRPr="00F46561">
              <w:rPr>
                <w:rFonts w:ascii="Times New Roman" w:hAnsi="Times New Roman"/>
                <w:sz w:val="20"/>
                <w:szCs w:val="20"/>
              </w:rPr>
              <w:t>4.0×10</w:t>
            </w:r>
            <w:r w:rsidRPr="00F46561">
              <w:rPr>
                <w:rFonts w:ascii="Times New Roman" w:hAnsi="Times New Roman"/>
                <w:sz w:val="20"/>
                <w:szCs w:val="20"/>
                <w:vertAlign w:val="superscript"/>
              </w:rPr>
              <w:t>-42</w:t>
            </w:r>
          </w:p>
        </w:tc>
      </w:tr>
      <w:tr w:rsidR="00166B45" w:rsidRPr="00F46561" w:rsidTr="00C648B1">
        <w:tc>
          <w:tcPr>
            <w:tcW w:w="1227" w:type="dxa"/>
          </w:tcPr>
          <w:p w:rsidR="00166B45" w:rsidRPr="00420DA5" w:rsidRDefault="00166B45" w:rsidP="007A307A">
            <w:pPr>
              <w:spacing w:after="0" w:line="276" w:lineRule="auto"/>
              <w:ind w:hanging="44"/>
              <w:jc w:val="both"/>
              <w:rPr>
                <w:rFonts w:ascii="Times New Roman" w:hAnsi="Times New Roman"/>
                <w:sz w:val="20"/>
                <w:szCs w:val="20"/>
                <w:lang w:eastAsia="ru-RU"/>
              </w:rPr>
            </w:pPr>
            <w:r w:rsidRPr="00420DA5">
              <w:rPr>
                <w:rFonts w:ascii="Times New Roman" w:hAnsi="Times New Roman"/>
                <w:sz w:val="20"/>
                <w:szCs w:val="20"/>
                <w:lang w:eastAsia="ru-RU"/>
              </w:rPr>
              <w:t>[Ag(CN)</w:t>
            </w:r>
            <w:r w:rsidRPr="00420DA5">
              <w:rPr>
                <w:rFonts w:ascii="Times New Roman" w:hAnsi="Times New Roman"/>
                <w:sz w:val="20"/>
                <w:szCs w:val="20"/>
                <w:vertAlign w:val="subscript"/>
                <w:lang w:eastAsia="ru-RU"/>
              </w:rPr>
              <w:t>2</w:t>
            </w:r>
            <w:r w:rsidRPr="00420DA5">
              <w:rPr>
                <w:rFonts w:ascii="Times New Roman" w:hAnsi="Times New Roman"/>
                <w:sz w:val="20"/>
                <w:szCs w:val="20"/>
                <w:lang w:eastAsia="ru-RU"/>
              </w:rPr>
              <w:t>]</w:t>
            </w:r>
            <w:r w:rsidRPr="00420DA5">
              <w:rPr>
                <w:rFonts w:ascii="Times New Roman" w:hAnsi="Times New Roman"/>
                <w:sz w:val="20"/>
                <w:szCs w:val="20"/>
                <w:vertAlign w:val="superscript"/>
                <w:lang w:eastAsia="ru-RU"/>
              </w:rPr>
              <w:t>-</w:t>
            </w:r>
          </w:p>
        </w:tc>
        <w:tc>
          <w:tcPr>
            <w:tcW w:w="952" w:type="dxa"/>
            <w:tcBorders>
              <w:right w:val="double" w:sz="4" w:space="0" w:color="auto"/>
            </w:tcBorders>
          </w:tcPr>
          <w:p w:rsidR="00166B45" w:rsidRPr="00420DA5" w:rsidRDefault="00166B45" w:rsidP="003A75B3">
            <w:pPr>
              <w:spacing w:after="0" w:line="276" w:lineRule="auto"/>
              <w:ind w:hanging="44"/>
              <w:jc w:val="both"/>
              <w:rPr>
                <w:rFonts w:ascii="Times New Roman" w:hAnsi="Times New Roman"/>
                <w:sz w:val="20"/>
                <w:szCs w:val="20"/>
                <w:vertAlign w:val="superscript"/>
                <w:lang w:eastAsia="ru-RU"/>
              </w:rPr>
            </w:pPr>
            <w:r w:rsidRPr="00F46561">
              <w:rPr>
                <w:rFonts w:ascii="Times New Roman" w:hAnsi="Times New Roman"/>
                <w:sz w:val="20"/>
                <w:szCs w:val="20"/>
              </w:rPr>
              <w:t>8.0 ×10</w:t>
            </w:r>
            <w:r w:rsidRPr="00F46561">
              <w:rPr>
                <w:rFonts w:ascii="Times New Roman" w:hAnsi="Times New Roman"/>
                <w:sz w:val="20"/>
                <w:szCs w:val="20"/>
                <w:vertAlign w:val="superscript"/>
              </w:rPr>
              <w:t>-22</w:t>
            </w:r>
          </w:p>
        </w:tc>
        <w:tc>
          <w:tcPr>
            <w:tcW w:w="1204" w:type="dxa"/>
            <w:tcBorders>
              <w:left w:val="nil"/>
            </w:tcBorders>
          </w:tcPr>
          <w:p w:rsidR="00166B45" w:rsidRPr="00420DA5" w:rsidRDefault="00166B45" w:rsidP="007A307A">
            <w:pPr>
              <w:spacing w:after="0" w:line="276" w:lineRule="auto"/>
              <w:ind w:hanging="44"/>
              <w:jc w:val="both"/>
              <w:rPr>
                <w:rFonts w:ascii="Times New Roman" w:hAnsi="Times New Roman"/>
                <w:sz w:val="20"/>
                <w:szCs w:val="20"/>
                <w:lang w:eastAsia="ru-RU"/>
              </w:rPr>
            </w:pPr>
            <w:r w:rsidRPr="00420DA5">
              <w:rPr>
                <w:rFonts w:ascii="Times New Roman" w:hAnsi="Times New Roman"/>
                <w:sz w:val="20"/>
                <w:szCs w:val="20"/>
                <w:lang w:eastAsia="ru-RU"/>
              </w:rPr>
              <w:t>[Co(CN)</w:t>
            </w:r>
            <w:r w:rsidRPr="00420DA5">
              <w:rPr>
                <w:rFonts w:ascii="Times New Roman" w:hAnsi="Times New Roman"/>
                <w:sz w:val="20"/>
                <w:szCs w:val="20"/>
                <w:vertAlign w:val="subscript"/>
                <w:lang w:eastAsia="ru-RU"/>
              </w:rPr>
              <w:t>6</w:t>
            </w:r>
            <w:r w:rsidRPr="00420DA5">
              <w:rPr>
                <w:rFonts w:ascii="Times New Roman" w:hAnsi="Times New Roman"/>
                <w:sz w:val="20"/>
                <w:szCs w:val="20"/>
                <w:lang w:eastAsia="ru-RU"/>
              </w:rPr>
              <w:t>]</w:t>
            </w:r>
            <w:r w:rsidRPr="00420DA5">
              <w:rPr>
                <w:rFonts w:ascii="Times New Roman" w:hAnsi="Times New Roman"/>
                <w:sz w:val="20"/>
                <w:szCs w:val="20"/>
                <w:vertAlign w:val="superscript"/>
                <w:lang w:eastAsia="ru-RU"/>
              </w:rPr>
              <w:t>4-</w:t>
            </w:r>
          </w:p>
        </w:tc>
        <w:tc>
          <w:tcPr>
            <w:tcW w:w="910" w:type="dxa"/>
            <w:tcBorders>
              <w:right w:val="double" w:sz="4" w:space="0" w:color="auto"/>
            </w:tcBorders>
          </w:tcPr>
          <w:p w:rsidR="00166B45" w:rsidRPr="00420DA5" w:rsidRDefault="00166B45" w:rsidP="004C00B2">
            <w:pPr>
              <w:spacing w:after="0" w:line="276" w:lineRule="auto"/>
              <w:ind w:hanging="44"/>
              <w:jc w:val="both"/>
              <w:rPr>
                <w:rFonts w:ascii="Times New Roman" w:hAnsi="Times New Roman"/>
                <w:sz w:val="20"/>
                <w:szCs w:val="20"/>
                <w:vertAlign w:val="superscript"/>
                <w:lang w:eastAsia="ru-RU"/>
              </w:rPr>
            </w:pPr>
            <w:r w:rsidRPr="00F46561">
              <w:rPr>
                <w:rFonts w:ascii="Times New Roman" w:hAnsi="Times New Roman"/>
                <w:sz w:val="20"/>
                <w:szCs w:val="20"/>
              </w:rPr>
              <w:t>1.0×10</w:t>
            </w:r>
            <w:r w:rsidRPr="00F46561">
              <w:rPr>
                <w:rFonts w:ascii="Times New Roman" w:hAnsi="Times New Roman"/>
                <w:sz w:val="20"/>
                <w:szCs w:val="20"/>
                <w:vertAlign w:val="superscript"/>
              </w:rPr>
              <w:t>-19</w:t>
            </w:r>
          </w:p>
        </w:tc>
        <w:tc>
          <w:tcPr>
            <w:tcW w:w="1204" w:type="dxa"/>
            <w:tcBorders>
              <w:left w:val="nil"/>
            </w:tcBorders>
          </w:tcPr>
          <w:p w:rsidR="00166B45" w:rsidRPr="00420DA5" w:rsidRDefault="00166B45" w:rsidP="007A307A">
            <w:pPr>
              <w:spacing w:after="0" w:line="276" w:lineRule="auto"/>
              <w:ind w:hanging="44"/>
              <w:jc w:val="both"/>
              <w:rPr>
                <w:rFonts w:ascii="Times New Roman" w:hAnsi="Times New Roman"/>
                <w:sz w:val="20"/>
                <w:szCs w:val="20"/>
                <w:lang w:eastAsia="ru-RU"/>
              </w:rPr>
            </w:pPr>
            <w:r w:rsidRPr="00420DA5">
              <w:rPr>
                <w:rFonts w:ascii="Times New Roman" w:hAnsi="Times New Roman"/>
                <w:sz w:val="20"/>
                <w:szCs w:val="20"/>
                <w:lang w:eastAsia="ru-RU"/>
              </w:rPr>
              <w:t>[HgCl</w:t>
            </w:r>
            <w:r w:rsidRPr="00420DA5">
              <w:rPr>
                <w:rFonts w:ascii="Times New Roman" w:hAnsi="Times New Roman"/>
                <w:sz w:val="20"/>
                <w:szCs w:val="20"/>
                <w:vertAlign w:val="subscript"/>
                <w:lang w:eastAsia="ru-RU"/>
              </w:rPr>
              <w:t>4</w:t>
            </w:r>
            <w:r w:rsidRPr="00420DA5">
              <w:rPr>
                <w:rFonts w:ascii="Times New Roman" w:hAnsi="Times New Roman"/>
                <w:sz w:val="20"/>
                <w:szCs w:val="20"/>
                <w:lang w:eastAsia="ru-RU"/>
              </w:rPr>
              <w:t>]</w:t>
            </w:r>
            <w:r w:rsidRPr="00420DA5">
              <w:rPr>
                <w:rFonts w:ascii="Times New Roman" w:hAnsi="Times New Roman"/>
                <w:sz w:val="20"/>
                <w:szCs w:val="20"/>
                <w:vertAlign w:val="superscript"/>
                <w:lang w:eastAsia="ru-RU"/>
              </w:rPr>
              <w:t>2-</w:t>
            </w:r>
          </w:p>
        </w:tc>
        <w:tc>
          <w:tcPr>
            <w:tcW w:w="993" w:type="dxa"/>
          </w:tcPr>
          <w:p w:rsidR="00166B45" w:rsidRPr="00420DA5" w:rsidRDefault="00166B45" w:rsidP="004C00B2">
            <w:pPr>
              <w:spacing w:after="0" w:line="276" w:lineRule="auto"/>
              <w:ind w:left="-36"/>
              <w:jc w:val="both"/>
              <w:rPr>
                <w:rFonts w:ascii="Times New Roman" w:hAnsi="Times New Roman"/>
                <w:sz w:val="20"/>
                <w:szCs w:val="20"/>
                <w:vertAlign w:val="superscript"/>
                <w:lang w:eastAsia="ru-RU"/>
              </w:rPr>
            </w:pPr>
            <w:r w:rsidRPr="00F46561">
              <w:rPr>
                <w:rFonts w:ascii="Times New Roman" w:hAnsi="Times New Roman"/>
                <w:sz w:val="20"/>
                <w:szCs w:val="20"/>
              </w:rPr>
              <w:t>6.0×10</w:t>
            </w:r>
            <w:r w:rsidRPr="00F46561">
              <w:rPr>
                <w:rFonts w:ascii="Times New Roman" w:hAnsi="Times New Roman"/>
                <w:sz w:val="20"/>
                <w:szCs w:val="20"/>
                <w:vertAlign w:val="superscript"/>
              </w:rPr>
              <w:t>-17</w:t>
            </w:r>
          </w:p>
        </w:tc>
      </w:tr>
      <w:tr w:rsidR="00166B45" w:rsidRPr="00F46561" w:rsidTr="00C648B1">
        <w:tc>
          <w:tcPr>
            <w:tcW w:w="1227" w:type="dxa"/>
          </w:tcPr>
          <w:p w:rsidR="00166B45" w:rsidRPr="00420DA5" w:rsidRDefault="00166B45" w:rsidP="007A307A">
            <w:pPr>
              <w:spacing w:after="0" w:line="276" w:lineRule="auto"/>
              <w:ind w:hanging="44"/>
              <w:jc w:val="both"/>
              <w:rPr>
                <w:rFonts w:ascii="Times New Roman" w:hAnsi="Times New Roman"/>
                <w:sz w:val="20"/>
                <w:szCs w:val="20"/>
                <w:lang w:eastAsia="ru-RU"/>
              </w:rPr>
            </w:pPr>
            <w:r w:rsidRPr="00420DA5">
              <w:rPr>
                <w:rFonts w:ascii="Times New Roman" w:hAnsi="Times New Roman"/>
                <w:sz w:val="20"/>
                <w:szCs w:val="20"/>
                <w:lang w:eastAsia="ru-RU"/>
              </w:rPr>
              <w:t>[AgCl</w:t>
            </w:r>
            <w:r w:rsidRPr="00420DA5">
              <w:rPr>
                <w:rFonts w:ascii="Times New Roman" w:hAnsi="Times New Roman"/>
                <w:sz w:val="20"/>
                <w:szCs w:val="20"/>
                <w:vertAlign w:val="subscript"/>
                <w:lang w:eastAsia="ru-RU"/>
              </w:rPr>
              <w:t>2</w:t>
            </w:r>
            <w:r w:rsidRPr="00420DA5">
              <w:rPr>
                <w:rFonts w:ascii="Times New Roman" w:hAnsi="Times New Roman"/>
                <w:sz w:val="20"/>
                <w:szCs w:val="20"/>
                <w:lang w:eastAsia="ru-RU"/>
              </w:rPr>
              <w:t>]</w:t>
            </w:r>
            <w:r w:rsidRPr="00420DA5">
              <w:rPr>
                <w:rFonts w:ascii="Times New Roman" w:hAnsi="Times New Roman"/>
                <w:sz w:val="20"/>
                <w:szCs w:val="20"/>
                <w:vertAlign w:val="superscript"/>
                <w:lang w:eastAsia="ru-RU"/>
              </w:rPr>
              <w:t>-</w:t>
            </w:r>
          </w:p>
        </w:tc>
        <w:tc>
          <w:tcPr>
            <w:tcW w:w="952" w:type="dxa"/>
            <w:tcBorders>
              <w:right w:val="double" w:sz="4" w:space="0" w:color="auto"/>
            </w:tcBorders>
          </w:tcPr>
          <w:p w:rsidR="00166B45" w:rsidRPr="00420DA5" w:rsidRDefault="00166B45" w:rsidP="003A75B3">
            <w:pPr>
              <w:spacing w:after="0" w:line="276" w:lineRule="auto"/>
              <w:ind w:hanging="44"/>
              <w:jc w:val="both"/>
              <w:rPr>
                <w:rFonts w:ascii="Times New Roman" w:hAnsi="Times New Roman"/>
                <w:sz w:val="20"/>
                <w:szCs w:val="20"/>
                <w:vertAlign w:val="superscript"/>
                <w:lang w:eastAsia="ru-RU"/>
              </w:rPr>
            </w:pPr>
            <w:r w:rsidRPr="00F46561">
              <w:rPr>
                <w:rFonts w:ascii="Times New Roman" w:hAnsi="Times New Roman"/>
                <w:sz w:val="20"/>
                <w:szCs w:val="20"/>
              </w:rPr>
              <w:t>1.76×10</w:t>
            </w:r>
            <w:r w:rsidRPr="00F46561">
              <w:rPr>
                <w:rFonts w:ascii="Times New Roman" w:hAnsi="Times New Roman"/>
                <w:sz w:val="20"/>
                <w:szCs w:val="20"/>
                <w:vertAlign w:val="superscript"/>
              </w:rPr>
              <w:t>-5</w:t>
            </w:r>
          </w:p>
        </w:tc>
        <w:tc>
          <w:tcPr>
            <w:tcW w:w="1204" w:type="dxa"/>
            <w:tcBorders>
              <w:left w:val="nil"/>
            </w:tcBorders>
          </w:tcPr>
          <w:p w:rsidR="00166B45" w:rsidRPr="00420DA5" w:rsidRDefault="00166B45" w:rsidP="007A307A">
            <w:pPr>
              <w:spacing w:after="0" w:line="276" w:lineRule="auto"/>
              <w:ind w:hanging="44"/>
              <w:jc w:val="both"/>
              <w:rPr>
                <w:rFonts w:ascii="Times New Roman" w:hAnsi="Times New Roman"/>
                <w:sz w:val="20"/>
                <w:szCs w:val="20"/>
                <w:lang w:eastAsia="ru-RU"/>
              </w:rPr>
            </w:pPr>
            <w:r w:rsidRPr="00420DA5">
              <w:rPr>
                <w:rFonts w:ascii="Times New Roman" w:hAnsi="Times New Roman"/>
                <w:sz w:val="20"/>
                <w:szCs w:val="20"/>
                <w:lang w:eastAsia="ru-RU"/>
              </w:rPr>
              <w:t>[Co(CN)</w:t>
            </w:r>
            <w:r w:rsidRPr="00420DA5">
              <w:rPr>
                <w:rFonts w:ascii="Times New Roman" w:hAnsi="Times New Roman"/>
                <w:sz w:val="20"/>
                <w:szCs w:val="20"/>
                <w:vertAlign w:val="subscript"/>
                <w:lang w:eastAsia="ru-RU"/>
              </w:rPr>
              <w:t>6</w:t>
            </w:r>
            <w:r w:rsidRPr="00420DA5">
              <w:rPr>
                <w:rFonts w:ascii="Times New Roman" w:hAnsi="Times New Roman"/>
                <w:sz w:val="20"/>
                <w:szCs w:val="20"/>
                <w:lang w:eastAsia="ru-RU"/>
              </w:rPr>
              <w:t>]</w:t>
            </w:r>
            <w:r w:rsidRPr="00420DA5">
              <w:rPr>
                <w:rFonts w:ascii="Times New Roman" w:hAnsi="Times New Roman"/>
                <w:sz w:val="20"/>
                <w:szCs w:val="20"/>
                <w:vertAlign w:val="superscript"/>
                <w:lang w:eastAsia="ru-RU"/>
              </w:rPr>
              <w:t>3-</w:t>
            </w:r>
          </w:p>
        </w:tc>
        <w:tc>
          <w:tcPr>
            <w:tcW w:w="910" w:type="dxa"/>
            <w:tcBorders>
              <w:right w:val="double" w:sz="4" w:space="0" w:color="auto"/>
            </w:tcBorders>
          </w:tcPr>
          <w:p w:rsidR="00166B45" w:rsidRPr="00420DA5" w:rsidRDefault="00166B45" w:rsidP="004C00B2">
            <w:pPr>
              <w:spacing w:after="0" w:line="276" w:lineRule="auto"/>
              <w:ind w:hanging="44"/>
              <w:jc w:val="both"/>
              <w:rPr>
                <w:rFonts w:ascii="Times New Roman" w:hAnsi="Times New Roman"/>
                <w:sz w:val="20"/>
                <w:szCs w:val="20"/>
                <w:vertAlign w:val="superscript"/>
                <w:lang w:eastAsia="ru-RU"/>
              </w:rPr>
            </w:pPr>
            <w:r w:rsidRPr="00F46561">
              <w:rPr>
                <w:rFonts w:ascii="Times New Roman" w:hAnsi="Times New Roman"/>
                <w:sz w:val="20"/>
                <w:szCs w:val="20"/>
              </w:rPr>
              <w:t>1.0×10</w:t>
            </w:r>
            <w:r w:rsidRPr="00F46561">
              <w:rPr>
                <w:rFonts w:ascii="Times New Roman" w:hAnsi="Times New Roman"/>
                <w:sz w:val="20"/>
                <w:szCs w:val="20"/>
                <w:vertAlign w:val="superscript"/>
              </w:rPr>
              <w:t>-64</w:t>
            </w:r>
          </w:p>
        </w:tc>
        <w:tc>
          <w:tcPr>
            <w:tcW w:w="1204" w:type="dxa"/>
            <w:tcBorders>
              <w:left w:val="nil"/>
            </w:tcBorders>
          </w:tcPr>
          <w:p w:rsidR="00166B45" w:rsidRPr="00420DA5" w:rsidRDefault="00166B45" w:rsidP="007A307A">
            <w:pPr>
              <w:spacing w:after="0" w:line="276" w:lineRule="auto"/>
              <w:ind w:hanging="44"/>
              <w:jc w:val="both"/>
              <w:rPr>
                <w:rFonts w:ascii="Times New Roman" w:hAnsi="Times New Roman"/>
                <w:sz w:val="20"/>
                <w:szCs w:val="20"/>
                <w:lang w:eastAsia="ru-RU"/>
              </w:rPr>
            </w:pPr>
            <w:r w:rsidRPr="00420DA5">
              <w:rPr>
                <w:rFonts w:ascii="Times New Roman" w:hAnsi="Times New Roman"/>
                <w:sz w:val="20"/>
                <w:szCs w:val="20"/>
                <w:lang w:eastAsia="ru-RU"/>
              </w:rPr>
              <w:t>[HgBr</w:t>
            </w:r>
            <w:r w:rsidRPr="00420DA5">
              <w:rPr>
                <w:rFonts w:ascii="Times New Roman" w:hAnsi="Times New Roman"/>
                <w:sz w:val="20"/>
                <w:szCs w:val="20"/>
                <w:vertAlign w:val="subscript"/>
                <w:lang w:eastAsia="ru-RU"/>
              </w:rPr>
              <w:t>4</w:t>
            </w:r>
            <w:r w:rsidRPr="00420DA5">
              <w:rPr>
                <w:rFonts w:ascii="Times New Roman" w:hAnsi="Times New Roman"/>
                <w:sz w:val="20"/>
                <w:szCs w:val="20"/>
                <w:lang w:eastAsia="ru-RU"/>
              </w:rPr>
              <w:t>]</w:t>
            </w:r>
            <w:r w:rsidRPr="00420DA5">
              <w:rPr>
                <w:rFonts w:ascii="Times New Roman" w:hAnsi="Times New Roman"/>
                <w:sz w:val="20"/>
                <w:szCs w:val="20"/>
                <w:vertAlign w:val="superscript"/>
                <w:lang w:eastAsia="ru-RU"/>
              </w:rPr>
              <w:t>2-</w:t>
            </w:r>
          </w:p>
        </w:tc>
        <w:tc>
          <w:tcPr>
            <w:tcW w:w="993" w:type="dxa"/>
          </w:tcPr>
          <w:p w:rsidR="00166B45" w:rsidRPr="00420DA5" w:rsidRDefault="00166B45" w:rsidP="004C00B2">
            <w:pPr>
              <w:spacing w:after="0" w:line="276" w:lineRule="auto"/>
              <w:ind w:left="-36"/>
              <w:jc w:val="both"/>
              <w:rPr>
                <w:rFonts w:ascii="Times New Roman" w:hAnsi="Times New Roman"/>
                <w:sz w:val="20"/>
                <w:szCs w:val="20"/>
                <w:vertAlign w:val="superscript"/>
                <w:lang w:eastAsia="ru-RU"/>
              </w:rPr>
            </w:pPr>
            <w:r w:rsidRPr="00F46561">
              <w:rPr>
                <w:rFonts w:ascii="Times New Roman" w:hAnsi="Times New Roman"/>
                <w:sz w:val="20"/>
                <w:szCs w:val="20"/>
              </w:rPr>
              <w:t>1.0×10</w:t>
            </w:r>
            <w:r w:rsidRPr="00F46561">
              <w:rPr>
                <w:rFonts w:ascii="Times New Roman" w:hAnsi="Times New Roman"/>
                <w:sz w:val="20"/>
                <w:szCs w:val="20"/>
                <w:vertAlign w:val="superscript"/>
              </w:rPr>
              <w:t>-21</w:t>
            </w:r>
          </w:p>
        </w:tc>
      </w:tr>
      <w:tr w:rsidR="00166B45" w:rsidRPr="00F46561" w:rsidTr="00C648B1">
        <w:tc>
          <w:tcPr>
            <w:tcW w:w="1227" w:type="dxa"/>
          </w:tcPr>
          <w:p w:rsidR="00166B45" w:rsidRPr="00420DA5" w:rsidRDefault="00166B45" w:rsidP="007A307A">
            <w:pPr>
              <w:spacing w:after="0" w:line="276" w:lineRule="auto"/>
              <w:ind w:hanging="44"/>
              <w:jc w:val="both"/>
              <w:rPr>
                <w:rFonts w:ascii="Times New Roman" w:hAnsi="Times New Roman"/>
                <w:sz w:val="20"/>
                <w:szCs w:val="20"/>
                <w:lang w:eastAsia="ru-RU"/>
              </w:rPr>
            </w:pPr>
            <w:r w:rsidRPr="00420DA5">
              <w:rPr>
                <w:rFonts w:ascii="Times New Roman" w:hAnsi="Times New Roman"/>
                <w:sz w:val="20"/>
                <w:szCs w:val="20"/>
                <w:lang w:eastAsia="ru-RU"/>
              </w:rPr>
              <w:t>[AgBr</w:t>
            </w:r>
            <w:r w:rsidRPr="00420DA5">
              <w:rPr>
                <w:rFonts w:ascii="Times New Roman" w:hAnsi="Times New Roman"/>
                <w:sz w:val="20"/>
                <w:szCs w:val="20"/>
                <w:vertAlign w:val="subscript"/>
                <w:lang w:eastAsia="ru-RU"/>
              </w:rPr>
              <w:t>2</w:t>
            </w:r>
            <w:r w:rsidRPr="00420DA5">
              <w:rPr>
                <w:rFonts w:ascii="Times New Roman" w:hAnsi="Times New Roman"/>
                <w:sz w:val="20"/>
                <w:szCs w:val="20"/>
                <w:lang w:eastAsia="ru-RU"/>
              </w:rPr>
              <w:t>]</w:t>
            </w:r>
            <w:r w:rsidRPr="00420DA5">
              <w:rPr>
                <w:rFonts w:ascii="Times New Roman" w:hAnsi="Times New Roman"/>
                <w:sz w:val="20"/>
                <w:szCs w:val="20"/>
                <w:vertAlign w:val="superscript"/>
                <w:lang w:eastAsia="ru-RU"/>
              </w:rPr>
              <w:t>-</w:t>
            </w:r>
          </w:p>
        </w:tc>
        <w:tc>
          <w:tcPr>
            <w:tcW w:w="952" w:type="dxa"/>
            <w:tcBorders>
              <w:right w:val="double" w:sz="4" w:space="0" w:color="auto"/>
            </w:tcBorders>
          </w:tcPr>
          <w:p w:rsidR="00166B45" w:rsidRPr="00420DA5" w:rsidRDefault="00166B45" w:rsidP="003A75B3">
            <w:pPr>
              <w:spacing w:after="0" w:line="276" w:lineRule="auto"/>
              <w:ind w:hanging="44"/>
              <w:jc w:val="both"/>
              <w:rPr>
                <w:rFonts w:ascii="Times New Roman" w:hAnsi="Times New Roman"/>
                <w:sz w:val="20"/>
                <w:szCs w:val="20"/>
                <w:vertAlign w:val="superscript"/>
                <w:lang w:eastAsia="ru-RU"/>
              </w:rPr>
            </w:pPr>
            <w:r w:rsidRPr="00F46561">
              <w:rPr>
                <w:rFonts w:ascii="Times New Roman" w:hAnsi="Times New Roman"/>
                <w:sz w:val="20"/>
                <w:szCs w:val="20"/>
              </w:rPr>
              <w:t>7.8×10</w:t>
            </w:r>
            <w:r w:rsidRPr="00F46561">
              <w:rPr>
                <w:rFonts w:ascii="Times New Roman" w:hAnsi="Times New Roman"/>
                <w:sz w:val="20"/>
                <w:szCs w:val="20"/>
                <w:vertAlign w:val="superscript"/>
              </w:rPr>
              <w:t>-8</w:t>
            </w:r>
          </w:p>
        </w:tc>
        <w:tc>
          <w:tcPr>
            <w:tcW w:w="1204" w:type="dxa"/>
            <w:tcBorders>
              <w:left w:val="nil"/>
            </w:tcBorders>
          </w:tcPr>
          <w:p w:rsidR="00166B45" w:rsidRPr="00420DA5" w:rsidRDefault="00166B45" w:rsidP="007A307A">
            <w:pPr>
              <w:spacing w:after="0" w:line="276" w:lineRule="auto"/>
              <w:ind w:right="-103" w:hanging="44"/>
              <w:jc w:val="both"/>
              <w:rPr>
                <w:rFonts w:ascii="Times New Roman" w:hAnsi="Times New Roman"/>
                <w:sz w:val="20"/>
                <w:szCs w:val="20"/>
                <w:lang w:eastAsia="ru-RU"/>
              </w:rPr>
            </w:pPr>
            <w:r w:rsidRPr="00420DA5">
              <w:rPr>
                <w:rFonts w:ascii="Times New Roman" w:hAnsi="Times New Roman"/>
                <w:sz w:val="20"/>
                <w:szCs w:val="20"/>
                <w:lang w:eastAsia="ru-RU"/>
              </w:rPr>
              <w:t>[Cu(NH</w:t>
            </w:r>
            <w:r w:rsidRPr="00420DA5">
              <w:rPr>
                <w:rFonts w:ascii="Times New Roman" w:hAnsi="Times New Roman"/>
                <w:sz w:val="20"/>
                <w:szCs w:val="20"/>
                <w:vertAlign w:val="subscript"/>
                <w:lang w:eastAsia="ru-RU"/>
              </w:rPr>
              <w:t>3</w:t>
            </w:r>
            <w:r w:rsidRPr="00420DA5">
              <w:rPr>
                <w:rFonts w:ascii="Times New Roman" w:hAnsi="Times New Roman"/>
                <w:sz w:val="20"/>
                <w:szCs w:val="20"/>
                <w:lang w:eastAsia="ru-RU"/>
              </w:rPr>
              <w:t>)</w:t>
            </w:r>
            <w:r w:rsidRPr="00420DA5">
              <w:rPr>
                <w:rFonts w:ascii="Times New Roman" w:hAnsi="Times New Roman"/>
                <w:sz w:val="20"/>
                <w:szCs w:val="20"/>
                <w:vertAlign w:val="subscript"/>
                <w:lang w:eastAsia="ru-RU"/>
              </w:rPr>
              <w:t>4</w:t>
            </w:r>
            <w:r w:rsidRPr="00420DA5">
              <w:rPr>
                <w:rFonts w:ascii="Times New Roman" w:hAnsi="Times New Roman"/>
                <w:sz w:val="20"/>
                <w:szCs w:val="20"/>
                <w:lang w:eastAsia="ru-RU"/>
              </w:rPr>
              <w:t>]</w:t>
            </w:r>
            <w:r w:rsidRPr="00420DA5">
              <w:rPr>
                <w:rFonts w:ascii="Times New Roman" w:hAnsi="Times New Roman"/>
                <w:sz w:val="20"/>
                <w:szCs w:val="20"/>
                <w:vertAlign w:val="superscript"/>
                <w:lang w:eastAsia="ru-RU"/>
              </w:rPr>
              <w:t>2+</w:t>
            </w:r>
          </w:p>
        </w:tc>
        <w:tc>
          <w:tcPr>
            <w:tcW w:w="910" w:type="dxa"/>
            <w:tcBorders>
              <w:right w:val="double" w:sz="4" w:space="0" w:color="auto"/>
            </w:tcBorders>
          </w:tcPr>
          <w:p w:rsidR="00166B45" w:rsidRPr="00420DA5" w:rsidRDefault="00166B45" w:rsidP="004C00B2">
            <w:pPr>
              <w:spacing w:after="0" w:line="276" w:lineRule="auto"/>
              <w:ind w:left="-55" w:right="-77" w:hanging="14"/>
              <w:jc w:val="both"/>
              <w:rPr>
                <w:rFonts w:ascii="Times New Roman" w:hAnsi="Times New Roman"/>
                <w:sz w:val="20"/>
                <w:szCs w:val="20"/>
                <w:vertAlign w:val="superscript"/>
                <w:lang w:eastAsia="ru-RU"/>
              </w:rPr>
            </w:pPr>
            <w:r w:rsidRPr="00F46561">
              <w:rPr>
                <w:rFonts w:ascii="Times New Roman" w:hAnsi="Times New Roman"/>
                <w:sz w:val="20"/>
                <w:szCs w:val="20"/>
              </w:rPr>
              <w:t>2.14×10</w:t>
            </w:r>
            <w:r w:rsidRPr="00F46561">
              <w:rPr>
                <w:rFonts w:ascii="Times New Roman" w:hAnsi="Times New Roman"/>
                <w:sz w:val="20"/>
                <w:szCs w:val="20"/>
                <w:vertAlign w:val="superscript"/>
              </w:rPr>
              <w:t>-13</w:t>
            </w:r>
          </w:p>
        </w:tc>
        <w:tc>
          <w:tcPr>
            <w:tcW w:w="1204" w:type="dxa"/>
            <w:tcBorders>
              <w:left w:val="nil"/>
            </w:tcBorders>
          </w:tcPr>
          <w:p w:rsidR="00166B45" w:rsidRPr="00420DA5" w:rsidRDefault="00166B45" w:rsidP="007A307A">
            <w:pPr>
              <w:spacing w:after="0" w:line="276" w:lineRule="auto"/>
              <w:ind w:hanging="44"/>
              <w:jc w:val="both"/>
              <w:rPr>
                <w:rFonts w:ascii="Times New Roman" w:hAnsi="Times New Roman"/>
                <w:sz w:val="20"/>
                <w:szCs w:val="20"/>
                <w:lang w:eastAsia="ru-RU"/>
              </w:rPr>
            </w:pPr>
            <w:r w:rsidRPr="00420DA5">
              <w:rPr>
                <w:rFonts w:ascii="Times New Roman" w:hAnsi="Times New Roman"/>
                <w:sz w:val="20"/>
                <w:szCs w:val="20"/>
                <w:lang w:eastAsia="ru-RU"/>
              </w:rPr>
              <w:t>[HgI</w:t>
            </w:r>
            <w:r w:rsidRPr="00420DA5">
              <w:rPr>
                <w:rFonts w:ascii="Times New Roman" w:hAnsi="Times New Roman"/>
                <w:sz w:val="20"/>
                <w:szCs w:val="20"/>
                <w:vertAlign w:val="subscript"/>
                <w:lang w:eastAsia="ru-RU"/>
              </w:rPr>
              <w:t>4</w:t>
            </w:r>
            <w:r w:rsidRPr="00420DA5">
              <w:rPr>
                <w:rFonts w:ascii="Times New Roman" w:hAnsi="Times New Roman"/>
                <w:sz w:val="20"/>
                <w:szCs w:val="20"/>
                <w:lang w:eastAsia="ru-RU"/>
              </w:rPr>
              <w:t>]</w:t>
            </w:r>
            <w:r w:rsidRPr="00420DA5">
              <w:rPr>
                <w:rFonts w:ascii="Times New Roman" w:hAnsi="Times New Roman"/>
                <w:sz w:val="20"/>
                <w:szCs w:val="20"/>
                <w:vertAlign w:val="superscript"/>
                <w:lang w:eastAsia="ru-RU"/>
              </w:rPr>
              <w:t>2-</w:t>
            </w:r>
          </w:p>
        </w:tc>
        <w:tc>
          <w:tcPr>
            <w:tcW w:w="993" w:type="dxa"/>
          </w:tcPr>
          <w:p w:rsidR="00166B45" w:rsidRPr="00420DA5" w:rsidRDefault="00166B45" w:rsidP="004C00B2">
            <w:pPr>
              <w:spacing w:after="0" w:line="276" w:lineRule="auto"/>
              <w:ind w:left="-36" w:right="-131"/>
              <w:jc w:val="both"/>
              <w:rPr>
                <w:rFonts w:ascii="Times New Roman" w:hAnsi="Times New Roman"/>
                <w:sz w:val="20"/>
                <w:szCs w:val="20"/>
                <w:vertAlign w:val="superscript"/>
                <w:lang w:eastAsia="ru-RU"/>
              </w:rPr>
            </w:pPr>
            <w:r w:rsidRPr="00F46561">
              <w:rPr>
                <w:rFonts w:ascii="Times New Roman" w:hAnsi="Times New Roman"/>
                <w:sz w:val="20"/>
                <w:szCs w:val="20"/>
              </w:rPr>
              <w:t>1.48×10</w:t>
            </w:r>
            <w:r w:rsidRPr="00F46561">
              <w:rPr>
                <w:rFonts w:ascii="Times New Roman" w:hAnsi="Times New Roman"/>
                <w:sz w:val="20"/>
                <w:szCs w:val="20"/>
                <w:vertAlign w:val="superscript"/>
              </w:rPr>
              <w:t>-30</w:t>
            </w:r>
          </w:p>
        </w:tc>
      </w:tr>
      <w:tr w:rsidR="00166B45" w:rsidRPr="00F46561" w:rsidTr="00C648B1">
        <w:tc>
          <w:tcPr>
            <w:tcW w:w="1227" w:type="dxa"/>
          </w:tcPr>
          <w:p w:rsidR="00166B45" w:rsidRPr="00420DA5" w:rsidRDefault="00166B45" w:rsidP="007A307A">
            <w:pPr>
              <w:spacing w:after="0" w:line="276" w:lineRule="auto"/>
              <w:ind w:left="-30" w:right="-52" w:hanging="14"/>
              <w:jc w:val="both"/>
              <w:rPr>
                <w:rFonts w:ascii="Times New Roman" w:hAnsi="Times New Roman"/>
                <w:sz w:val="20"/>
                <w:szCs w:val="20"/>
                <w:lang w:eastAsia="ru-RU"/>
              </w:rPr>
            </w:pPr>
            <w:r w:rsidRPr="00420DA5">
              <w:rPr>
                <w:rFonts w:ascii="Times New Roman" w:hAnsi="Times New Roman"/>
                <w:sz w:val="20"/>
                <w:szCs w:val="20"/>
                <w:lang w:eastAsia="ru-RU"/>
              </w:rPr>
              <w:t>[Ag(S</w:t>
            </w:r>
            <w:r w:rsidRPr="00420DA5">
              <w:rPr>
                <w:rFonts w:ascii="Times New Roman" w:hAnsi="Times New Roman"/>
                <w:sz w:val="20"/>
                <w:szCs w:val="20"/>
                <w:vertAlign w:val="subscript"/>
                <w:lang w:eastAsia="ru-RU"/>
              </w:rPr>
              <w:t>2</w:t>
            </w:r>
            <w:r w:rsidRPr="00420DA5">
              <w:rPr>
                <w:rFonts w:ascii="Times New Roman" w:hAnsi="Times New Roman"/>
                <w:sz w:val="20"/>
                <w:szCs w:val="20"/>
                <w:lang w:eastAsia="ru-RU"/>
              </w:rPr>
              <w:t>O</w:t>
            </w:r>
            <w:r w:rsidRPr="00420DA5">
              <w:rPr>
                <w:rFonts w:ascii="Times New Roman" w:hAnsi="Times New Roman"/>
                <w:sz w:val="20"/>
                <w:szCs w:val="20"/>
                <w:vertAlign w:val="subscript"/>
                <w:lang w:eastAsia="ru-RU"/>
              </w:rPr>
              <w:t>3</w:t>
            </w:r>
            <w:r w:rsidRPr="00420DA5">
              <w:rPr>
                <w:rFonts w:ascii="Times New Roman" w:hAnsi="Times New Roman"/>
                <w:sz w:val="20"/>
                <w:szCs w:val="20"/>
                <w:lang w:eastAsia="ru-RU"/>
              </w:rPr>
              <w:t>)</w:t>
            </w:r>
            <w:r w:rsidRPr="00420DA5">
              <w:rPr>
                <w:rFonts w:ascii="Times New Roman" w:hAnsi="Times New Roman"/>
                <w:sz w:val="20"/>
                <w:szCs w:val="20"/>
                <w:vertAlign w:val="subscript"/>
                <w:lang w:eastAsia="ru-RU"/>
              </w:rPr>
              <w:t>2</w:t>
            </w:r>
            <w:r w:rsidRPr="00420DA5">
              <w:rPr>
                <w:rFonts w:ascii="Times New Roman" w:hAnsi="Times New Roman"/>
                <w:sz w:val="20"/>
                <w:szCs w:val="20"/>
                <w:lang w:eastAsia="ru-RU"/>
              </w:rPr>
              <w:t>]</w:t>
            </w:r>
            <w:r w:rsidRPr="00420DA5">
              <w:rPr>
                <w:rFonts w:ascii="Times New Roman" w:hAnsi="Times New Roman"/>
                <w:sz w:val="20"/>
                <w:szCs w:val="20"/>
                <w:vertAlign w:val="superscript"/>
                <w:lang w:eastAsia="ru-RU"/>
              </w:rPr>
              <w:t>3-</w:t>
            </w:r>
          </w:p>
        </w:tc>
        <w:tc>
          <w:tcPr>
            <w:tcW w:w="952" w:type="dxa"/>
            <w:tcBorders>
              <w:right w:val="double" w:sz="4" w:space="0" w:color="auto"/>
            </w:tcBorders>
          </w:tcPr>
          <w:p w:rsidR="00166B45" w:rsidRPr="00420DA5" w:rsidRDefault="00166B45" w:rsidP="003A75B3">
            <w:pPr>
              <w:spacing w:after="0" w:line="276" w:lineRule="auto"/>
              <w:ind w:hanging="44"/>
              <w:jc w:val="both"/>
              <w:rPr>
                <w:rFonts w:ascii="Times New Roman" w:hAnsi="Times New Roman"/>
                <w:sz w:val="20"/>
                <w:szCs w:val="20"/>
                <w:vertAlign w:val="superscript"/>
                <w:lang w:eastAsia="ru-RU"/>
              </w:rPr>
            </w:pPr>
            <w:r w:rsidRPr="00F46561">
              <w:rPr>
                <w:rFonts w:ascii="Times New Roman" w:hAnsi="Times New Roman"/>
                <w:sz w:val="20"/>
                <w:szCs w:val="20"/>
              </w:rPr>
              <w:t>2.5×10</w:t>
            </w:r>
            <w:r w:rsidRPr="00F46561">
              <w:rPr>
                <w:rFonts w:ascii="Times New Roman" w:hAnsi="Times New Roman"/>
                <w:sz w:val="20"/>
                <w:szCs w:val="20"/>
                <w:vertAlign w:val="superscript"/>
              </w:rPr>
              <w:t>-14</w:t>
            </w:r>
          </w:p>
        </w:tc>
        <w:tc>
          <w:tcPr>
            <w:tcW w:w="1204" w:type="dxa"/>
            <w:tcBorders>
              <w:left w:val="nil"/>
            </w:tcBorders>
          </w:tcPr>
          <w:p w:rsidR="00166B45" w:rsidRPr="00420DA5" w:rsidRDefault="00166B45" w:rsidP="007A307A">
            <w:pPr>
              <w:spacing w:after="0" w:line="276" w:lineRule="auto"/>
              <w:ind w:hanging="44"/>
              <w:jc w:val="both"/>
              <w:rPr>
                <w:rFonts w:ascii="Times New Roman" w:hAnsi="Times New Roman"/>
                <w:sz w:val="20"/>
                <w:szCs w:val="20"/>
                <w:lang w:eastAsia="ru-RU"/>
              </w:rPr>
            </w:pPr>
            <w:r w:rsidRPr="00420DA5">
              <w:rPr>
                <w:rFonts w:ascii="Times New Roman" w:hAnsi="Times New Roman"/>
                <w:sz w:val="20"/>
                <w:szCs w:val="20"/>
                <w:lang w:eastAsia="ru-RU"/>
              </w:rPr>
              <w:t>[Cu(CN)</w:t>
            </w:r>
            <w:r w:rsidRPr="00420DA5">
              <w:rPr>
                <w:rFonts w:ascii="Times New Roman" w:hAnsi="Times New Roman"/>
                <w:sz w:val="20"/>
                <w:szCs w:val="20"/>
                <w:vertAlign w:val="subscript"/>
                <w:lang w:eastAsia="ru-RU"/>
              </w:rPr>
              <w:t>2</w:t>
            </w:r>
            <w:r w:rsidRPr="00420DA5">
              <w:rPr>
                <w:rFonts w:ascii="Times New Roman" w:hAnsi="Times New Roman"/>
                <w:sz w:val="20"/>
                <w:szCs w:val="20"/>
                <w:lang w:eastAsia="ru-RU"/>
              </w:rPr>
              <w:t>]</w:t>
            </w:r>
            <w:r w:rsidRPr="00420DA5">
              <w:rPr>
                <w:rFonts w:ascii="Times New Roman" w:hAnsi="Times New Roman"/>
                <w:sz w:val="20"/>
                <w:szCs w:val="20"/>
                <w:vertAlign w:val="superscript"/>
                <w:lang w:eastAsia="ru-RU"/>
              </w:rPr>
              <w:t>-</w:t>
            </w:r>
          </w:p>
        </w:tc>
        <w:tc>
          <w:tcPr>
            <w:tcW w:w="910" w:type="dxa"/>
            <w:tcBorders>
              <w:right w:val="double" w:sz="4" w:space="0" w:color="auto"/>
            </w:tcBorders>
          </w:tcPr>
          <w:p w:rsidR="00166B45" w:rsidRPr="00420DA5" w:rsidRDefault="00166B45" w:rsidP="004C00B2">
            <w:pPr>
              <w:spacing w:after="0" w:line="276" w:lineRule="auto"/>
              <w:ind w:hanging="44"/>
              <w:jc w:val="both"/>
              <w:rPr>
                <w:rFonts w:ascii="Times New Roman" w:hAnsi="Times New Roman"/>
                <w:sz w:val="20"/>
                <w:szCs w:val="20"/>
                <w:vertAlign w:val="superscript"/>
                <w:lang w:eastAsia="ru-RU"/>
              </w:rPr>
            </w:pPr>
            <w:r w:rsidRPr="00F46561">
              <w:rPr>
                <w:rFonts w:ascii="Times New Roman" w:hAnsi="Times New Roman"/>
                <w:sz w:val="20"/>
                <w:szCs w:val="20"/>
              </w:rPr>
              <w:t>1.0×10</w:t>
            </w:r>
            <w:r w:rsidRPr="00F46561">
              <w:rPr>
                <w:rFonts w:ascii="Times New Roman" w:hAnsi="Times New Roman"/>
                <w:sz w:val="20"/>
                <w:szCs w:val="20"/>
                <w:vertAlign w:val="superscript"/>
              </w:rPr>
              <w:t>-24</w:t>
            </w:r>
          </w:p>
        </w:tc>
        <w:tc>
          <w:tcPr>
            <w:tcW w:w="1204" w:type="dxa"/>
            <w:tcBorders>
              <w:left w:val="nil"/>
            </w:tcBorders>
          </w:tcPr>
          <w:p w:rsidR="00166B45" w:rsidRPr="00420DA5" w:rsidRDefault="00166B45" w:rsidP="007A307A">
            <w:pPr>
              <w:spacing w:after="0" w:line="276" w:lineRule="auto"/>
              <w:ind w:left="-26" w:right="-52" w:hanging="44"/>
              <w:jc w:val="both"/>
              <w:rPr>
                <w:rFonts w:ascii="Times New Roman" w:hAnsi="Times New Roman"/>
                <w:sz w:val="20"/>
                <w:szCs w:val="20"/>
                <w:lang w:eastAsia="ru-RU"/>
              </w:rPr>
            </w:pPr>
            <w:r w:rsidRPr="00420DA5">
              <w:rPr>
                <w:rFonts w:ascii="Times New Roman" w:hAnsi="Times New Roman"/>
                <w:sz w:val="20"/>
                <w:szCs w:val="20"/>
                <w:lang w:eastAsia="ru-RU"/>
              </w:rPr>
              <w:t>[Hg(SCN)</w:t>
            </w:r>
            <w:r w:rsidRPr="00420DA5">
              <w:rPr>
                <w:rFonts w:ascii="Times New Roman" w:hAnsi="Times New Roman"/>
                <w:sz w:val="20"/>
                <w:szCs w:val="20"/>
                <w:vertAlign w:val="subscript"/>
                <w:lang w:eastAsia="ru-RU"/>
              </w:rPr>
              <w:t>4</w:t>
            </w:r>
            <w:r w:rsidRPr="00420DA5">
              <w:rPr>
                <w:rFonts w:ascii="Times New Roman" w:hAnsi="Times New Roman"/>
                <w:sz w:val="20"/>
                <w:szCs w:val="20"/>
                <w:lang w:eastAsia="ru-RU"/>
              </w:rPr>
              <w:t>]</w:t>
            </w:r>
            <w:r w:rsidRPr="00420DA5">
              <w:rPr>
                <w:rFonts w:ascii="Times New Roman" w:hAnsi="Times New Roman"/>
                <w:sz w:val="20"/>
                <w:szCs w:val="20"/>
                <w:vertAlign w:val="superscript"/>
                <w:lang w:eastAsia="ru-RU"/>
              </w:rPr>
              <w:t>2-</w:t>
            </w:r>
          </w:p>
        </w:tc>
        <w:tc>
          <w:tcPr>
            <w:tcW w:w="993" w:type="dxa"/>
          </w:tcPr>
          <w:p w:rsidR="00166B45" w:rsidRPr="00420DA5" w:rsidRDefault="00166B45" w:rsidP="004C00B2">
            <w:pPr>
              <w:spacing w:after="0" w:line="276" w:lineRule="auto"/>
              <w:ind w:left="-36"/>
              <w:jc w:val="both"/>
              <w:rPr>
                <w:rFonts w:ascii="Times New Roman" w:hAnsi="Times New Roman"/>
                <w:sz w:val="20"/>
                <w:szCs w:val="20"/>
                <w:vertAlign w:val="superscript"/>
                <w:lang w:eastAsia="ru-RU"/>
              </w:rPr>
            </w:pPr>
            <w:r w:rsidRPr="00F46561">
              <w:rPr>
                <w:rFonts w:ascii="Times New Roman" w:hAnsi="Times New Roman"/>
                <w:sz w:val="20"/>
                <w:szCs w:val="20"/>
              </w:rPr>
              <w:t>5.9×10</w:t>
            </w:r>
            <w:r w:rsidRPr="00F46561">
              <w:rPr>
                <w:rFonts w:ascii="Times New Roman" w:hAnsi="Times New Roman"/>
                <w:sz w:val="20"/>
                <w:szCs w:val="20"/>
                <w:vertAlign w:val="superscript"/>
              </w:rPr>
              <w:t>-22</w:t>
            </w:r>
          </w:p>
        </w:tc>
      </w:tr>
      <w:tr w:rsidR="00166B45" w:rsidRPr="00F46561" w:rsidTr="00C648B1">
        <w:tc>
          <w:tcPr>
            <w:tcW w:w="1227" w:type="dxa"/>
          </w:tcPr>
          <w:p w:rsidR="00166B45" w:rsidRPr="00420DA5" w:rsidRDefault="00166B45" w:rsidP="007A307A">
            <w:pPr>
              <w:spacing w:after="0" w:line="276" w:lineRule="auto"/>
              <w:ind w:right="-38" w:hanging="44"/>
              <w:jc w:val="both"/>
              <w:rPr>
                <w:rFonts w:ascii="Times New Roman" w:hAnsi="Times New Roman"/>
                <w:sz w:val="20"/>
                <w:szCs w:val="20"/>
                <w:lang w:eastAsia="ru-RU"/>
              </w:rPr>
            </w:pPr>
            <w:r w:rsidRPr="00420DA5">
              <w:rPr>
                <w:rFonts w:ascii="Times New Roman" w:hAnsi="Times New Roman"/>
                <w:sz w:val="20"/>
                <w:szCs w:val="20"/>
                <w:lang w:eastAsia="ru-RU"/>
              </w:rPr>
              <w:t>[Cd(NH</w:t>
            </w:r>
            <w:r w:rsidRPr="00420DA5">
              <w:rPr>
                <w:rFonts w:ascii="Times New Roman" w:hAnsi="Times New Roman"/>
                <w:sz w:val="20"/>
                <w:szCs w:val="20"/>
                <w:vertAlign w:val="subscript"/>
                <w:lang w:eastAsia="ru-RU"/>
              </w:rPr>
              <w:t>3</w:t>
            </w:r>
            <w:r w:rsidRPr="00420DA5">
              <w:rPr>
                <w:rFonts w:ascii="Times New Roman" w:hAnsi="Times New Roman"/>
                <w:sz w:val="20"/>
                <w:szCs w:val="20"/>
                <w:lang w:eastAsia="ru-RU"/>
              </w:rPr>
              <w:t>)</w:t>
            </w:r>
            <w:r w:rsidRPr="00420DA5">
              <w:rPr>
                <w:rFonts w:ascii="Times New Roman" w:hAnsi="Times New Roman"/>
                <w:sz w:val="20"/>
                <w:szCs w:val="20"/>
                <w:vertAlign w:val="subscript"/>
                <w:lang w:eastAsia="ru-RU"/>
              </w:rPr>
              <w:t>4</w:t>
            </w:r>
            <w:r w:rsidRPr="00420DA5">
              <w:rPr>
                <w:rFonts w:ascii="Times New Roman" w:hAnsi="Times New Roman"/>
                <w:sz w:val="20"/>
                <w:szCs w:val="20"/>
                <w:lang w:eastAsia="ru-RU"/>
              </w:rPr>
              <w:t>]</w:t>
            </w:r>
            <w:r w:rsidRPr="00420DA5">
              <w:rPr>
                <w:rFonts w:ascii="Times New Roman" w:hAnsi="Times New Roman"/>
                <w:sz w:val="20"/>
                <w:szCs w:val="20"/>
                <w:vertAlign w:val="superscript"/>
                <w:lang w:eastAsia="ru-RU"/>
              </w:rPr>
              <w:t>2+</w:t>
            </w:r>
          </w:p>
        </w:tc>
        <w:tc>
          <w:tcPr>
            <w:tcW w:w="952" w:type="dxa"/>
            <w:tcBorders>
              <w:right w:val="double" w:sz="4" w:space="0" w:color="auto"/>
            </w:tcBorders>
          </w:tcPr>
          <w:p w:rsidR="00166B45" w:rsidRPr="00420DA5" w:rsidRDefault="00166B45" w:rsidP="003A75B3">
            <w:pPr>
              <w:spacing w:after="0" w:line="276" w:lineRule="auto"/>
              <w:ind w:hanging="44"/>
              <w:jc w:val="both"/>
              <w:rPr>
                <w:rFonts w:ascii="Times New Roman" w:hAnsi="Times New Roman"/>
                <w:sz w:val="20"/>
                <w:szCs w:val="20"/>
                <w:vertAlign w:val="superscript"/>
                <w:lang w:eastAsia="ru-RU"/>
              </w:rPr>
            </w:pPr>
            <w:r w:rsidRPr="00F46561">
              <w:rPr>
                <w:rFonts w:ascii="Times New Roman" w:hAnsi="Times New Roman"/>
                <w:sz w:val="20"/>
                <w:szCs w:val="20"/>
              </w:rPr>
              <w:t>7.56×10</w:t>
            </w:r>
            <w:r w:rsidRPr="00F46561">
              <w:rPr>
                <w:rFonts w:ascii="Times New Roman" w:hAnsi="Times New Roman"/>
                <w:sz w:val="20"/>
                <w:szCs w:val="20"/>
                <w:vertAlign w:val="superscript"/>
              </w:rPr>
              <w:t>-8</w:t>
            </w:r>
          </w:p>
        </w:tc>
        <w:tc>
          <w:tcPr>
            <w:tcW w:w="1204" w:type="dxa"/>
            <w:tcBorders>
              <w:left w:val="nil"/>
            </w:tcBorders>
          </w:tcPr>
          <w:p w:rsidR="00166B45" w:rsidRPr="00420DA5" w:rsidRDefault="00166B45" w:rsidP="007A307A">
            <w:pPr>
              <w:spacing w:after="0" w:line="276" w:lineRule="auto"/>
              <w:ind w:hanging="44"/>
              <w:jc w:val="both"/>
              <w:rPr>
                <w:rFonts w:ascii="Times New Roman" w:hAnsi="Times New Roman"/>
                <w:sz w:val="20"/>
                <w:szCs w:val="20"/>
                <w:lang w:eastAsia="ru-RU"/>
              </w:rPr>
            </w:pPr>
            <w:r w:rsidRPr="00420DA5">
              <w:rPr>
                <w:rFonts w:ascii="Times New Roman" w:hAnsi="Times New Roman"/>
                <w:sz w:val="20"/>
                <w:szCs w:val="20"/>
                <w:lang w:eastAsia="ru-RU"/>
              </w:rPr>
              <w:t>[Cu(CN)</w:t>
            </w:r>
            <w:r w:rsidRPr="00420DA5">
              <w:rPr>
                <w:rFonts w:ascii="Times New Roman" w:hAnsi="Times New Roman"/>
                <w:sz w:val="20"/>
                <w:szCs w:val="20"/>
                <w:vertAlign w:val="subscript"/>
                <w:lang w:eastAsia="ru-RU"/>
              </w:rPr>
              <w:t>4</w:t>
            </w:r>
            <w:r w:rsidRPr="00420DA5">
              <w:rPr>
                <w:rFonts w:ascii="Times New Roman" w:hAnsi="Times New Roman"/>
                <w:sz w:val="20"/>
                <w:szCs w:val="20"/>
                <w:lang w:eastAsia="ru-RU"/>
              </w:rPr>
              <w:t>]</w:t>
            </w:r>
            <w:r w:rsidRPr="00420DA5">
              <w:rPr>
                <w:rFonts w:ascii="Times New Roman" w:hAnsi="Times New Roman"/>
                <w:sz w:val="20"/>
                <w:szCs w:val="20"/>
                <w:vertAlign w:val="superscript"/>
                <w:lang w:eastAsia="ru-RU"/>
              </w:rPr>
              <w:t>2-</w:t>
            </w:r>
          </w:p>
        </w:tc>
        <w:tc>
          <w:tcPr>
            <w:tcW w:w="910" w:type="dxa"/>
            <w:tcBorders>
              <w:right w:val="double" w:sz="4" w:space="0" w:color="auto"/>
            </w:tcBorders>
          </w:tcPr>
          <w:p w:rsidR="00166B45" w:rsidRPr="00420DA5" w:rsidRDefault="00166B45" w:rsidP="004C00B2">
            <w:pPr>
              <w:spacing w:after="0" w:line="276" w:lineRule="auto"/>
              <w:ind w:hanging="44"/>
              <w:jc w:val="both"/>
              <w:rPr>
                <w:rFonts w:ascii="Times New Roman" w:hAnsi="Times New Roman"/>
                <w:sz w:val="20"/>
                <w:szCs w:val="20"/>
                <w:vertAlign w:val="superscript"/>
                <w:lang w:eastAsia="ru-RU"/>
              </w:rPr>
            </w:pPr>
            <w:r w:rsidRPr="00F46561">
              <w:rPr>
                <w:rFonts w:ascii="Times New Roman" w:hAnsi="Times New Roman"/>
                <w:sz w:val="20"/>
                <w:szCs w:val="20"/>
              </w:rPr>
              <w:t>5.0×10</w:t>
            </w:r>
            <w:r w:rsidRPr="00F46561">
              <w:rPr>
                <w:rFonts w:ascii="Times New Roman" w:hAnsi="Times New Roman"/>
                <w:sz w:val="20"/>
                <w:szCs w:val="20"/>
                <w:vertAlign w:val="superscript"/>
              </w:rPr>
              <w:t>-28</w:t>
            </w:r>
          </w:p>
        </w:tc>
        <w:tc>
          <w:tcPr>
            <w:tcW w:w="1204" w:type="dxa"/>
            <w:tcBorders>
              <w:left w:val="nil"/>
            </w:tcBorders>
          </w:tcPr>
          <w:p w:rsidR="00166B45" w:rsidRPr="00420DA5" w:rsidRDefault="00166B45" w:rsidP="007A307A">
            <w:pPr>
              <w:spacing w:after="0" w:line="276" w:lineRule="auto"/>
              <w:ind w:hanging="44"/>
              <w:jc w:val="both"/>
              <w:rPr>
                <w:rFonts w:ascii="Times New Roman" w:hAnsi="Times New Roman"/>
                <w:sz w:val="20"/>
                <w:szCs w:val="20"/>
                <w:lang w:eastAsia="ru-RU"/>
              </w:rPr>
            </w:pPr>
            <w:r w:rsidRPr="00420DA5">
              <w:rPr>
                <w:rFonts w:ascii="Times New Roman" w:hAnsi="Times New Roman"/>
                <w:sz w:val="20"/>
                <w:szCs w:val="20"/>
                <w:lang w:eastAsia="ru-RU"/>
              </w:rPr>
              <w:t>[Ni(NH</w:t>
            </w:r>
            <w:r w:rsidRPr="00420DA5">
              <w:rPr>
                <w:rFonts w:ascii="Times New Roman" w:hAnsi="Times New Roman"/>
                <w:sz w:val="20"/>
                <w:szCs w:val="20"/>
                <w:vertAlign w:val="subscript"/>
                <w:lang w:eastAsia="ru-RU"/>
              </w:rPr>
              <w:t>3</w:t>
            </w:r>
            <w:r w:rsidRPr="00420DA5">
              <w:rPr>
                <w:rFonts w:ascii="Times New Roman" w:hAnsi="Times New Roman"/>
                <w:sz w:val="20"/>
                <w:szCs w:val="20"/>
                <w:lang w:eastAsia="ru-RU"/>
              </w:rPr>
              <w:t>)</w:t>
            </w:r>
            <w:r w:rsidRPr="00420DA5">
              <w:rPr>
                <w:rFonts w:ascii="Times New Roman" w:hAnsi="Times New Roman"/>
                <w:sz w:val="20"/>
                <w:szCs w:val="20"/>
                <w:vertAlign w:val="subscript"/>
                <w:lang w:eastAsia="ru-RU"/>
              </w:rPr>
              <w:t>6</w:t>
            </w:r>
            <w:r w:rsidRPr="00420DA5">
              <w:rPr>
                <w:rFonts w:ascii="Times New Roman" w:hAnsi="Times New Roman"/>
                <w:sz w:val="20"/>
                <w:szCs w:val="20"/>
                <w:lang w:eastAsia="ru-RU"/>
              </w:rPr>
              <w:t>]</w:t>
            </w:r>
            <w:r w:rsidRPr="00420DA5">
              <w:rPr>
                <w:rFonts w:ascii="Times New Roman" w:hAnsi="Times New Roman"/>
                <w:sz w:val="20"/>
                <w:szCs w:val="20"/>
                <w:vertAlign w:val="superscript"/>
                <w:lang w:eastAsia="ru-RU"/>
              </w:rPr>
              <w:t>2+</w:t>
            </w:r>
          </w:p>
        </w:tc>
        <w:tc>
          <w:tcPr>
            <w:tcW w:w="993" w:type="dxa"/>
          </w:tcPr>
          <w:p w:rsidR="00166B45" w:rsidRPr="00420DA5" w:rsidRDefault="00166B45" w:rsidP="004C00B2">
            <w:pPr>
              <w:spacing w:after="0" w:line="276" w:lineRule="auto"/>
              <w:ind w:left="-36"/>
              <w:jc w:val="both"/>
              <w:rPr>
                <w:rFonts w:ascii="Times New Roman" w:hAnsi="Times New Roman"/>
                <w:sz w:val="20"/>
                <w:szCs w:val="20"/>
                <w:vertAlign w:val="superscript"/>
                <w:lang w:eastAsia="ru-RU"/>
              </w:rPr>
            </w:pPr>
            <w:r w:rsidRPr="00F46561">
              <w:rPr>
                <w:rFonts w:ascii="Times New Roman" w:hAnsi="Times New Roman"/>
                <w:sz w:val="20"/>
                <w:szCs w:val="20"/>
              </w:rPr>
              <w:t>1.86×10</w:t>
            </w:r>
            <w:r w:rsidRPr="00F46561">
              <w:rPr>
                <w:rFonts w:ascii="Times New Roman" w:hAnsi="Times New Roman"/>
                <w:sz w:val="20"/>
                <w:szCs w:val="20"/>
                <w:vertAlign w:val="superscript"/>
              </w:rPr>
              <w:t>-9</w:t>
            </w:r>
          </w:p>
        </w:tc>
      </w:tr>
      <w:tr w:rsidR="00166B45" w:rsidRPr="00F46561" w:rsidTr="00C648B1">
        <w:tc>
          <w:tcPr>
            <w:tcW w:w="1227" w:type="dxa"/>
          </w:tcPr>
          <w:p w:rsidR="00166B45" w:rsidRPr="00420DA5" w:rsidRDefault="00166B45" w:rsidP="007A307A">
            <w:pPr>
              <w:spacing w:after="0" w:line="276" w:lineRule="auto"/>
              <w:ind w:hanging="44"/>
              <w:jc w:val="both"/>
              <w:rPr>
                <w:rFonts w:ascii="Times New Roman" w:hAnsi="Times New Roman"/>
                <w:sz w:val="20"/>
                <w:szCs w:val="20"/>
                <w:lang w:eastAsia="ru-RU"/>
              </w:rPr>
            </w:pPr>
            <w:r w:rsidRPr="00420DA5">
              <w:rPr>
                <w:rFonts w:ascii="Times New Roman" w:hAnsi="Times New Roman"/>
                <w:sz w:val="20"/>
                <w:szCs w:val="20"/>
                <w:lang w:eastAsia="ru-RU"/>
              </w:rPr>
              <w:t>[Cd(CN)</w:t>
            </w:r>
            <w:r w:rsidRPr="00420DA5">
              <w:rPr>
                <w:rFonts w:ascii="Times New Roman" w:hAnsi="Times New Roman"/>
                <w:sz w:val="20"/>
                <w:szCs w:val="20"/>
                <w:vertAlign w:val="subscript"/>
                <w:lang w:eastAsia="ru-RU"/>
              </w:rPr>
              <w:t>4</w:t>
            </w:r>
            <w:r w:rsidRPr="00420DA5">
              <w:rPr>
                <w:rFonts w:ascii="Times New Roman" w:hAnsi="Times New Roman"/>
                <w:sz w:val="20"/>
                <w:szCs w:val="20"/>
                <w:lang w:eastAsia="ru-RU"/>
              </w:rPr>
              <w:t>]</w:t>
            </w:r>
            <w:r w:rsidRPr="00420DA5">
              <w:rPr>
                <w:rFonts w:ascii="Times New Roman" w:hAnsi="Times New Roman"/>
                <w:sz w:val="20"/>
                <w:szCs w:val="20"/>
                <w:vertAlign w:val="superscript"/>
                <w:lang w:eastAsia="ru-RU"/>
              </w:rPr>
              <w:t>2-</w:t>
            </w:r>
          </w:p>
        </w:tc>
        <w:tc>
          <w:tcPr>
            <w:tcW w:w="952" w:type="dxa"/>
            <w:tcBorders>
              <w:right w:val="double" w:sz="4" w:space="0" w:color="auto"/>
            </w:tcBorders>
          </w:tcPr>
          <w:p w:rsidR="00166B45" w:rsidRPr="00420DA5" w:rsidRDefault="00166B45" w:rsidP="003A75B3">
            <w:pPr>
              <w:spacing w:after="0" w:line="276" w:lineRule="auto"/>
              <w:ind w:right="-51" w:hanging="92"/>
              <w:jc w:val="both"/>
              <w:rPr>
                <w:rFonts w:ascii="Times New Roman" w:hAnsi="Times New Roman"/>
                <w:sz w:val="20"/>
                <w:szCs w:val="20"/>
                <w:vertAlign w:val="superscript"/>
                <w:lang w:eastAsia="ru-RU"/>
              </w:rPr>
            </w:pPr>
            <w:r w:rsidRPr="00F46561">
              <w:rPr>
                <w:rFonts w:ascii="Times New Roman" w:hAnsi="Times New Roman"/>
                <w:sz w:val="20"/>
                <w:szCs w:val="20"/>
              </w:rPr>
              <w:t>1.41×10</w:t>
            </w:r>
            <w:r w:rsidRPr="00F46561">
              <w:rPr>
                <w:rFonts w:ascii="Times New Roman" w:hAnsi="Times New Roman"/>
                <w:sz w:val="20"/>
                <w:szCs w:val="20"/>
                <w:vertAlign w:val="superscript"/>
              </w:rPr>
              <w:t>-19</w:t>
            </w:r>
          </w:p>
        </w:tc>
        <w:tc>
          <w:tcPr>
            <w:tcW w:w="1204" w:type="dxa"/>
            <w:tcBorders>
              <w:left w:val="nil"/>
            </w:tcBorders>
          </w:tcPr>
          <w:p w:rsidR="00166B45" w:rsidRPr="00420DA5" w:rsidRDefault="00166B45" w:rsidP="007A307A">
            <w:pPr>
              <w:spacing w:after="0" w:line="276" w:lineRule="auto"/>
              <w:ind w:hanging="44"/>
              <w:jc w:val="both"/>
              <w:rPr>
                <w:rFonts w:ascii="Times New Roman" w:hAnsi="Times New Roman"/>
                <w:sz w:val="20"/>
                <w:szCs w:val="20"/>
                <w:lang w:eastAsia="ru-RU"/>
              </w:rPr>
            </w:pPr>
            <w:r w:rsidRPr="00420DA5">
              <w:rPr>
                <w:rFonts w:ascii="Times New Roman" w:hAnsi="Times New Roman"/>
                <w:sz w:val="20"/>
                <w:szCs w:val="20"/>
                <w:lang w:eastAsia="ru-RU"/>
              </w:rPr>
              <w:t>[CuCl</w:t>
            </w:r>
            <w:r w:rsidRPr="00420DA5">
              <w:rPr>
                <w:rFonts w:ascii="Times New Roman" w:hAnsi="Times New Roman"/>
                <w:sz w:val="20"/>
                <w:szCs w:val="20"/>
                <w:vertAlign w:val="subscript"/>
                <w:lang w:eastAsia="ru-RU"/>
              </w:rPr>
              <w:t>4</w:t>
            </w:r>
            <w:r w:rsidRPr="00420DA5">
              <w:rPr>
                <w:rFonts w:ascii="Times New Roman" w:hAnsi="Times New Roman"/>
                <w:sz w:val="20"/>
                <w:szCs w:val="20"/>
                <w:lang w:eastAsia="ru-RU"/>
              </w:rPr>
              <w:t>]</w:t>
            </w:r>
            <w:r w:rsidRPr="00420DA5">
              <w:rPr>
                <w:rFonts w:ascii="Times New Roman" w:hAnsi="Times New Roman"/>
                <w:sz w:val="20"/>
                <w:szCs w:val="20"/>
                <w:vertAlign w:val="superscript"/>
                <w:lang w:eastAsia="ru-RU"/>
              </w:rPr>
              <w:t>2-</w:t>
            </w:r>
          </w:p>
        </w:tc>
        <w:tc>
          <w:tcPr>
            <w:tcW w:w="910" w:type="dxa"/>
            <w:tcBorders>
              <w:right w:val="double" w:sz="4" w:space="0" w:color="auto"/>
            </w:tcBorders>
          </w:tcPr>
          <w:p w:rsidR="00166B45" w:rsidRPr="00420DA5" w:rsidRDefault="00166B45" w:rsidP="004C00B2">
            <w:pPr>
              <w:spacing w:after="0" w:line="276" w:lineRule="auto"/>
              <w:ind w:hanging="44"/>
              <w:jc w:val="both"/>
              <w:rPr>
                <w:rFonts w:ascii="Times New Roman" w:hAnsi="Times New Roman"/>
                <w:sz w:val="20"/>
                <w:szCs w:val="20"/>
                <w:vertAlign w:val="superscript"/>
                <w:lang w:eastAsia="ru-RU"/>
              </w:rPr>
            </w:pPr>
            <w:r w:rsidRPr="00F46561">
              <w:rPr>
                <w:rFonts w:ascii="Times New Roman" w:hAnsi="Times New Roman"/>
                <w:sz w:val="20"/>
                <w:szCs w:val="20"/>
              </w:rPr>
              <w:t>6.3×10</w:t>
            </w:r>
            <w:r w:rsidRPr="00F46561">
              <w:rPr>
                <w:rFonts w:ascii="Times New Roman" w:hAnsi="Times New Roman"/>
                <w:sz w:val="20"/>
                <w:szCs w:val="20"/>
                <w:vertAlign w:val="superscript"/>
              </w:rPr>
              <w:t>-6</w:t>
            </w:r>
          </w:p>
        </w:tc>
        <w:tc>
          <w:tcPr>
            <w:tcW w:w="1204" w:type="dxa"/>
            <w:tcBorders>
              <w:left w:val="nil"/>
            </w:tcBorders>
          </w:tcPr>
          <w:p w:rsidR="00166B45" w:rsidRPr="00420DA5" w:rsidRDefault="00166B45" w:rsidP="007A307A">
            <w:pPr>
              <w:spacing w:after="0" w:line="276" w:lineRule="auto"/>
              <w:ind w:hanging="44"/>
              <w:jc w:val="both"/>
              <w:rPr>
                <w:rFonts w:ascii="Times New Roman" w:hAnsi="Times New Roman"/>
                <w:sz w:val="20"/>
                <w:szCs w:val="20"/>
                <w:lang w:eastAsia="ru-RU"/>
              </w:rPr>
            </w:pPr>
            <w:r w:rsidRPr="00420DA5">
              <w:rPr>
                <w:rFonts w:ascii="Times New Roman" w:hAnsi="Times New Roman"/>
                <w:sz w:val="20"/>
                <w:szCs w:val="20"/>
                <w:lang w:eastAsia="ru-RU"/>
              </w:rPr>
              <w:t>[Ni(CN)</w:t>
            </w:r>
            <w:r w:rsidRPr="00420DA5">
              <w:rPr>
                <w:rFonts w:ascii="Times New Roman" w:hAnsi="Times New Roman"/>
                <w:sz w:val="20"/>
                <w:szCs w:val="20"/>
                <w:vertAlign w:val="subscript"/>
                <w:lang w:eastAsia="ru-RU"/>
              </w:rPr>
              <w:t>4</w:t>
            </w:r>
            <w:r w:rsidRPr="00420DA5">
              <w:rPr>
                <w:rFonts w:ascii="Times New Roman" w:hAnsi="Times New Roman"/>
                <w:sz w:val="20"/>
                <w:szCs w:val="20"/>
                <w:lang w:eastAsia="ru-RU"/>
              </w:rPr>
              <w:t>]</w:t>
            </w:r>
            <w:r w:rsidRPr="00420DA5">
              <w:rPr>
                <w:rFonts w:ascii="Times New Roman" w:hAnsi="Times New Roman"/>
                <w:sz w:val="20"/>
                <w:szCs w:val="20"/>
                <w:vertAlign w:val="superscript"/>
                <w:lang w:eastAsia="ru-RU"/>
              </w:rPr>
              <w:t>2-</w:t>
            </w:r>
          </w:p>
        </w:tc>
        <w:tc>
          <w:tcPr>
            <w:tcW w:w="993" w:type="dxa"/>
          </w:tcPr>
          <w:p w:rsidR="00166B45" w:rsidRPr="00420DA5" w:rsidRDefault="00166B45" w:rsidP="004C00B2">
            <w:pPr>
              <w:spacing w:after="0" w:line="276" w:lineRule="auto"/>
              <w:ind w:left="-36"/>
              <w:jc w:val="both"/>
              <w:rPr>
                <w:rFonts w:ascii="Times New Roman" w:hAnsi="Times New Roman"/>
                <w:sz w:val="20"/>
                <w:szCs w:val="20"/>
                <w:vertAlign w:val="superscript"/>
                <w:lang w:eastAsia="ru-RU"/>
              </w:rPr>
            </w:pPr>
            <w:r w:rsidRPr="00F46561">
              <w:rPr>
                <w:rFonts w:ascii="Times New Roman" w:hAnsi="Times New Roman"/>
                <w:sz w:val="20"/>
                <w:szCs w:val="20"/>
              </w:rPr>
              <w:t>1.0×10</w:t>
            </w:r>
            <w:r w:rsidRPr="00F46561">
              <w:rPr>
                <w:rFonts w:ascii="Times New Roman" w:hAnsi="Times New Roman"/>
                <w:sz w:val="20"/>
                <w:szCs w:val="20"/>
                <w:vertAlign w:val="superscript"/>
              </w:rPr>
              <w:t>-16</w:t>
            </w:r>
          </w:p>
        </w:tc>
      </w:tr>
      <w:tr w:rsidR="00166B45" w:rsidRPr="00F46561" w:rsidTr="00C648B1">
        <w:tc>
          <w:tcPr>
            <w:tcW w:w="1227" w:type="dxa"/>
          </w:tcPr>
          <w:p w:rsidR="00166B45" w:rsidRPr="00420DA5" w:rsidRDefault="00166B45" w:rsidP="007A307A">
            <w:pPr>
              <w:spacing w:after="0" w:line="276" w:lineRule="auto"/>
              <w:ind w:hanging="44"/>
              <w:jc w:val="both"/>
              <w:rPr>
                <w:rFonts w:ascii="Times New Roman" w:hAnsi="Times New Roman"/>
                <w:sz w:val="20"/>
                <w:szCs w:val="20"/>
                <w:lang w:eastAsia="ru-RU"/>
              </w:rPr>
            </w:pPr>
            <w:r w:rsidRPr="00420DA5">
              <w:rPr>
                <w:rFonts w:ascii="Times New Roman" w:hAnsi="Times New Roman"/>
                <w:sz w:val="20"/>
                <w:szCs w:val="20"/>
                <w:lang w:eastAsia="ru-RU"/>
              </w:rPr>
              <w:t>[CdCl</w:t>
            </w:r>
            <w:r w:rsidRPr="00420DA5">
              <w:rPr>
                <w:rFonts w:ascii="Times New Roman" w:hAnsi="Times New Roman"/>
                <w:sz w:val="20"/>
                <w:szCs w:val="20"/>
                <w:vertAlign w:val="subscript"/>
                <w:lang w:eastAsia="ru-RU"/>
              </w:rPr>
              <w:t>4</w:t>
            </w:r>
            <w:r w:rsidRPr="00420DA5">
              <w:rPr>
                <w:rFonts w:ascii="Times New Roman" w:hAnsi="Times New Roman"/>
                <w:sz w:val="20"/>
                <w:szCs w:val="20"/>
                <w:lang w:eastAsia="ru-RU"/>
              </w:rPr>
              <w:t>]</w:t>
            </w:r>
            <w:r w:rsidRPr="00420DA5">
              <w:rPr>
                <w:rFonts w:ascii="Times New Roman" w:hAnsi="Times New Roman"/>
                <w:sz w:val="20"/>
                <w:szCs w:val="20"/>
                <w:vertAlign w:val="superscript"/>
                <w:lang w:eastAsia="ru-RU"/>
              </w:rPr>
              <w:t>2-</w:t>
            </w:r>
          </w:p>
        </w:tc>
        <w:tc>
          <w:tcPr>
            <w:tcW w:w="952" w:type="dxa"/>
            <w:tcBorders>
              <w:right w:val="double" w:sz="4" w:space="0" w:color="auto"/>
            </w:tcBorders>
          </w:tcPr>
          <w:p w:rsidR="00166B45" w:rsidRPr="00420DA5" w:rsidRDefault="00166B45" w:rsidP="003A75B3">
            <w:pPr>
              <w:spacing w:after="0" w:line="276" w:lineRule="auto"/>
              <w:ind w:hanging="44"/>
              <w:jc w:val="both"/>
              <w:rPr>
                <w:rFonts w:ascii="Times New Roman" w:hAnsi="Times New Roman"/>
                <w:sz w:val="20"/>
                <w:szCs w:val="20"/>
                <w:vertAlign w:val="superscript"/>
                <w:lang w:eastAsia="ru-RU"/>
              </w:rPr>
            </w:pPr>
            <w:r w:rsidRPr="00F46561">
              <w:rPr>
                <w:rFonts w:ascii="Times New Roman" w:hAnsi="Times New Roman"/>
                <w:sz w:val="20"/>
                <w:szCs w:val="20"/>
              </w:rPr>
              <w:t>9.3×10</w:t>
            </w:r>
            <w:r w:rsidRPr="00F46561">
              <w:rPr>
                <w:rFonts w:ascii="Times New Roman" w:hAnsi="Times New Roman"/>
                <w:sz w:val="20"/>
                <w:szCs w:val="20"/>
                <w:vertAlign w:val="superscript"/>
              </w:rPr>
              <w:t>-3</w:t>
            </w:r>
          </w:p>
        </w:tc>
        <w:tc>
          <w:tcPr>
            <w:tcW w:w="1204" w:type="dxa"/>
            <w:tcBorders>
              <w:left w:val="nil"/>
            </w:tcBorders>
          </w:tcPr>
          <w:p w:rsidR="00166B45" w:rsidRPr="00420DA5" w:rsidRDefault="00166B45" w:rsidP="007A307A">
            <w:pPr>
              <w:spacing w:after="0" w:line="276" w:lineRule="auto"/>
              <w:ind w:hanging="44"/>
              <w:jc w:val="both"/>
              <w:rPr>
                <w:rFonts w:ascii="Times New Roman" w:hAnsi="Times New Roman"/>
                <w:sz w:val="20"/>
                <w:szCs w:val="20"/>
                <w:lang w:eastAsia="ru-RU"/>
              </w:rPr>
            </w:pPr>
            <w:r w:rsidRPr="00420DA5">
              <w:rPr>
                <w:rFonts w:ascii="Times New Roman" w:hAnsi="Times New Roman"/>
                <w:sz w:val="20"/>
                <w:szCs w:val="20"/>
                <w:lang w:eastAsia="ru-RU"/>
              </w:rPr>
              <w:t>[CuI</w:t>
            </w:r>
            <w:r w:rsidRPr="00420DA5">
              <w:rPr>
                <w:rFonts w:ascii="Times New Roman" w:hAnsi="Times New Roman"/>
                <w:sz w:val="20"/>
                <w:szCs w:val="20"/>
                <w:vertAlign w:val="subscript"/>
                <w:lang w:eastAsia="ru-RU"/>
              </w:rPr>
              <w:t>2</w:t>
            </w:r>
            <w:r w:rsidRPr="00420DA5">
              <w:rPr>
                <w:rFonts w:ascii="Times New Roman" w:hAnsi="Times New Roman"/>
                <w:sz w:val="20"/>
                <w:szCs w:val="20"/>
                <w:lang w:eastAsia="ru-RU"/>
              </w:rPr>
              <w:t>]</w:t>
            </w:r>
            <w:r w:rsidRPr="00420DA5">
              <w:rPr>
                <w:rFonts w:ascii="Times New Roman" w:hAnsi="Times New Roman"/>
                <w:sz w:val="20"/>
                <w:szCs w:val="20"/>
                <w:vertAlign w:val="superscript"/>
                <w:lang w:eastAsia="ru-RU"/>
              </w:rPr>
              <w:t>-</w:t>
            </w:r>
          </w:p>
        </w:tc>
        <w:tc>
          <w:tcPr>
            <w:tcW w:w="910" w:type="dxa"/>
            <w:tcBorders>
              <w:right w:val="double" w:sz="4" w:space="0" w:color="auto"/>
            </w:tcBorders>
          </w:tcPr>
          <w:p w:rsidR="00166B45" w:rsidRPr="00420DA5" w:rsidRDefault="00166B45" w:rsidP="004C00B2">
            <w:pPr>
              <w:spacing w:after="0" w:line="276" w:lineRule="auto"/>
              <w:ind w:right="-65" w:hanging="44"/>
              <w:jc w:val="both"/>
              <w:rPr>
                <w:rFonts w:ascii="Times New Roman" w:hAnsi="Times New Roman"/>
                <w:sz w:val="20"/>
                <w:szCs w:val="20"/>
                <w:vertAlign w:val="superscript"/>
                <w:lang w:eastAsia="ru-RU"/>
              </w:rPr>
            </w:pPr>
            <w:r w:rsidRPr="00F46561">
              <w:rPr>
                <w:rFonts w:ascii="Times New Roman" w:hAnsi="Times New Roman"/>
                <w:sz w:val="20"/>
                <w:szCs w:val="20"/>
              </w:rPr>
              <w:t>1.75×10</w:t>
            </w:r>
            <w:r w:rsidRPr="00F46561">
              <w:rPr>
                <w:rFonts w:ascii="Times New Roman" w:hAnsi="Times New Roman"/>
                <w:sz w:val="20"/>
                <w:szCs w:val="20"/>
                <w:vertAlign w:val="superscript"/>
              </w:rPr>
              <w:t>-9</w:t>
            </w:r>
          </w:p>
        </w:tc>
        <w:tc>
          <w:tcPr>
            <w:tcW w:w="1204" w:type="dxa"/>
            <w:tcBorders>
              <w:left w:val="nil"/>
            </w:tcBorders>
          </w:tcPr>
          <w:p w:rsidR="00166B45" w:rsidRPr="00420DA5" w:rsidRDefault="00166B45" w:rsidP="007A307A">
            <w:pPr>
              <w:spacing w:after="0" w:line="276" w:lineRule="auto"/>
              <w:ind w:right="-52" w:hanging="44"/>
              <w:jc w:val="both"/>
              <w:rPr>
                <w:rFonts w:ascii="Times New Roman" w:hAnsi="Times New Roman"/>
                <w:sz w:val="20"/>
                <w:szCs w:val="20"/>
                <w:lang w:eastAsia="ru-RU"/>
              </w:rPr>
            </w:pPr>
            <w:r w:rsidRPr="00420DA5">
              <w:rPr>
                <w:rFonts w:ascii="Times New Roman" w:hAnsi="Times New Roman"/>
                <w:sz w:val="20"/>
                <w:szCs w:val="20"/>
                <w:lang w:eastAsia="ru-RU"/>
              </w:rPr>
              <w:t>[Zn(NH</w:t>
            </w:r>
            <w:r w:rsidRPr="00420DA5">
              <w:rPr>
                <w:rFonts w:ascii="Times New Roman" w:hAnsi="Times New Roman"/>
                <w:sz w:val="20"/>
                <w:szCs w:val="20"/>
                <w:vertAlign w:val="subscript"/>
                <w:lang w:eastAsia="ru-RU"/>
              </w:rPr>
              <w:t>3</w:t>
            </w:r>
            <w:r w:rsidRPr="00420DA5">
              <w:rPr>
                <w:rFonts w:ascii="Times New Roman" w:hAnsi="Times New Roman"/>
                <w:sz w:val="20"/>
                <w:szCs w:val="20"/>
                <w:lang w:eastAsia="ru-RU"/>
              </w:rPr>
              <w:t>)</w:t>
            </w:r>
            <w:r w:rsidRPr="00420DA5">
              <w:rPr>
                <w:rFonts w:ascii="Times New Roman" w:hAnsi="Times New Roman"/>
                <w:sz w:val="20"/>
                <w:szCs w:val="20"/>
                <w:vertAlign w:val="subscript"/>
                <w:lang w:eastAsia="ru-RU"/>
              </w:rPr>
              <w:t>4</w:t>
            </w:r>
            <w:r w:rsidRPr="00420DA5">
              <w:rPr>
                <w:rFonts w:ascii="Times New Roman" w:hAnsi="Times New Roman"/>
                <w:sz w:val="20"/>
                <w:szCs w:val="20"/>
                <w:lang w:eastAsia="ru-RU"/>
              </w:rPr>
              <w:t>]</w:t>
            </w:r>
            <w:r w:rsidRPr="00420DA5">
              <w:rPr>
                <w:rFonts w:ascii="Times New Roman" w:hAnsi="Times New Roman"/>
                <w:sz w:val="20"/>
                <w:szCs w:val="20"/>
                <w:vertAlign w:val="superscript"/>
                <w:lang w:eastAsia="ru-RU"/>
              </w:rPr>
              <w:t>2+</w:t>
            </w:r>
          </w:p>
        </w:tc>
        <w:tc>
          <w:tcPr>
            <w:tcW w:w="993" w:type="dxa"/>
          </w:tcPr>
          <w:p w:rsidR="00166B45" w:rsidRPr="00420DA5" w:rsidRDefault="00166B45" w:rsidP="004C00B2">
            <w:pPr>
              <w:spacing w:after="0" w:line="276" w:lineRule="auto"/>
              <w:ind w:left="-36" w:right="-131"/>
              <w:jc w:val="both"/>
              <w:rPr>
                <w:rFonts w:ascii="Times New Roman" w:hAnsi="Times New Roman"/>
                <w:sz w:val="20"/>
                <w:szCs w:val="20"/>
                <w:vertAlign w:val="superscript"/>
                <w:lang w:eastAsia="ru-RU"/>
              </w:rPr>
            </w:pPr>
            <w:r w:rsidRPr="00F46561">
              <w:rPr>
                <w:rFonts w:ascii="Times New Roman" w:hAnsi="Times New Roman"/>
                <w:sz w:val="20"/>
                <w:szCs w:val="20"/>
              </w:rPr>
              <w:t>3.46×10</w:t>
            </w:r>
            <w:r w:rsidRPr="00F46561">
              <w:rPr>
                <w:rFonts w:ascii="Times New Roman" w:hAnsi="Times New Roman"/>
                <w:sz w:val="20"/>
                <w:szCs w:val="20"/>
                <w:vertAlign w:val="superscript"/>
              </w:rPr>
              <w:t>-10</w:t>
            </w:r>
          </w:p>
        </w:tc>
      </w:tr>
      <w:tr w:rsidR="00166B45" w:rsidRPr="00F46561" w:rsidTr="00C648B1">
        <w:tc>
          <w:tcPr>
            <w:tcW w:w="1227" w:type="dxa"/>
          </w:tcPr>
          <w:p w:rsidR="00166B45" w:rsidRPr="00420DA5" w:rsidRDefault="00166B45" w:rsidP="007A307A">
            <w:pPr>
              <w:spacing w:after="0" w:line="276" w:lineRule="auto"/>
              <w:ind w:hanging="44"/>
              <w:jc w:val="both"/>
              <w:rPr>
                <w:rFonts w:ascii="Times New Roman" w:hAnsi="Times New Roman"/>
                <w:sz w:val="20"/>
                <w:szCs w:val="20"/>
                <w:lang w:eastAsia="ru-RU"/>
              </w:rPr>
            </w:pPr>
            <w:r w:rsidRPr="00420DA5">
              <w:rPr>
                <w:rFonts w:ascii="Times New Roman" w:hAnsi="Times New Roman"/>
                <w:sz w:val="20"/>
                <w:szCs w:val="20"/>
                <w:lang w:eastAsia="ru-RU"/>
              </w:rPr>
              <w:t>[CdBr</w:t>
            </w:r>
            <w:r w:rsidRPr="00420DA5">
              <w:rPr>
                <w:rFonts w:ascii="Times New Roman" w:hAnsi="Times New Roman"/>
                <w:sz w:val="20"/>
                <w:szCs w:val="20"/>
                <w:vertAlign w:val="subscript"/>
                <w:lang w:eastAsia="ru-RU"/>
              </w:rPr>
              <w:t>4</w:t>
            </w:r>
            <w:r w:rsidRPr="00420DA5">
              <w:rPr>
                <w:rFonts w:ascii="Times New Roman" w:hAnsi="Times New Roman"/>
                <w:sz w:val="20"/>
                <w:szCs w:val="20"/>
                <w:lang w:eastAsia="ru-RU"/>
              </w:rPr>
              <w:t>]</w:t>
            </w:r>
            <w:r w:rsidRPr="00420DA5">
              <w:rPr>
                <w:rFonts w:ascii="Times New Roman" w:hAnsi="Times New Roman"/>
                <w:sz w:val="20"/>
                <w:szCs w:val="20"/>
                <w:vertAlign w:val="superscript"/>
                <w:lang w:eastAsia="ru-RU"/>
              </w:rPr>
              <w:t>2-</w:t>
            </w:r>
          </w:p>
        </w:tc>
        <w:tc>
          <w:tcPr>
            <w:tcW w:w="952" w:type="dxa"/>
            <w:tcBorders>
              <w:right w:val="double" w:sz="4" w:space="0" w:color="auto"/>
            </w:tcBorders>
          </w:tcPr>
          <w:p w:rsidR="00166B45" w:rsidRPr="00420DA5" w:rsidRDefault="00166B45" w:rsidP="004C00B2">
            <w:pPr>
              <w:spacing w:after="0" w:line="276" w:lineRule="auto"/>
              <w:ind w:hanging="44"/>
              <w:jc w:val="both"/>
              <w:rPr>
                <w:rFonts w:ascii="Times New Roman" w:hAnsi="Times New Roman"/>
                <w:sz w:val="20"/>
                <w:szCs w:val="20"/>
                <w:vertAlign w:val="superscript"/>
                <w:lang w:eastAsia="ru-RU"/>
              </w:rPr>
            </w:pPr>
            <w:r w:rsidRPr="00F46561">
              <w:rPr>
                <w:rFonts w:ascii="Times New Roman" w:hAnsi="Times New Roman"/>
                <w:sz w:val="20"/>
                <w:szCs w:val="20"/>
              </w:rPr>
              <w:t>2.0×10</w:t>
            </w:r>
            <w:r w:rsidRPr="00F46561">
              <w:rPr>
                <w:rFonts w:ascii="Times New Roman" w:hAnsi="Times New Roman"/>
                <w:sz w:val="20"/>
                <w:szCs w:val="20"/>
                <w:vertAlign w:val="superscript"/>
              </w:rPr>
              <w:t>-4</w:t>
            </w:r>
          </w:p>
        </w:tc>
        <w:tc>
          <w:tcPr>
            <w:tcW w:w="1204" w:type="dxa"/>
            <w:tcBorders>
              <w:left w:val="nil"/>
            </w:tcBorders>
          </w:tcPr>
          <w:p w:rsidR="00166B45" w:rsidRPr="00420DA5" w:rsidRDefault="00166B45" w:rsidP="007A307A">
            <w:pPr>
              <w:spacing w:after="0" w:line="276" w:lineRule="auto"/>
              <w:ind w:hanging="44"/>
              <w:jc w:val="both"/>
              <w:rPr>
                <w:rFonts w:ascii="Times New Roman" w:hAnsi="Times New Roman"/>
                <w:sz w:val="20"/>
                <w:szCs w:val="20"/>
                <w:lang w:eastAsia="ru-RU"/>
              </w:rPr>
            </w:pPr>
            <w:r w:rsidRPr="00420DA5">
              <w:rPr>
                <w:rFonts w:ascii="Times New Roman" w:hAnsi="Times New Roman"/>
                <w:sz w:val="20"/>
                <w:szCs w:val="20"/>
                <w:lang w:eastAsia="ru-RU"/>
              </w:rPr>
              <w:t>[Cu(OH)</w:t>
            </w:r>
            <w:r w:rsidRPr="00420DA5">
              <w:rPr>
                <w:rFonts w:ascii="Times New Roman" w:hAnsi="Times New Roman"/>
                <w:sz w:val="20"/>
                <w:szCs w:val="20"/>
                <w:vertAlign w:val="subscript"/>
                <w:lang w:eastAsia="ru-RU"/>
              </w:rPr>
              <w:t>4</w:t>
            </w:r>
            <w:r w:rsidRPr="00420DA5">
              <w:rPr>
                <w:rFonts w:ascii="Times New Roman" w:hAnsi="Times New Roman"/>
                <w:sz w:val="20"/>
                <w:szCs w:val="20"/>
                <w:lang w:eastAsia="ru-RU"/>
              </w:rPr>
              <w:t>]</w:t>
            </w:r>
            <w:r w:rsidRPr="00420DA5">
              <w:rPr>
                <w:rFonts w:ascii="Times New Roman" w:hAnsi="Times New Roman"/>
                <w:sz w:val="20"/>
                <w:szCs w:val="20"/>
                <w:vertAlign w:val="superscript"/>
                <w:lang w:eastAsia="ru-RU"/>
              </w:rPr>
              <w:t>2-</w:t>
            </w:r>
          </w:p>
        </w:tc>
        <w:tc>
          <w:tcPr>
            <w:tcW w:w="910" w:type="dxa"/>
            <w:tcBorders>
              <w:right w:val="double" w:sz="4" w:space="0" w:color="auto"/>
            </w:tcBorders>
          </w:tcPr>
          <w:p w:rsidR="00166B45" w:rsidRPr="00420DA5" w:rsidRDefault="00166B45" w:rsidP="004C00B2">
            <w:pPr>
              <w:spacing w:after="0" w:line="276" w:lineRule="auto"/>
              <w:ind w:hanging="44"/>
              <w:jc w:val="both"/>
              <w:rPr>
                <w:rFonts w:ascii="Times New Roman" w:hAnsi="Times New Roman"/>
                <w:sz w:val="20"/>
                <w:szCs w:val="20"/>
                <w:vertAlign w:val="superscript"/>
                <w:lang w:eastAsia="ru-RU"/>
              </w:rPr>
            </w:pPr>
            <w:r w:rsidRPr="00F46561">
              <w:rPr>
                <w:rFonts w:ascii="Times New Roman" w:hAnsi="Times New Roman"/>
                <w:sz w:val="20"/>
                <w:szCs w:val="20"/>
              </w:rPr>
              <w:t>7.6×10</w:t>
            </w:r>
            <w:r w:rsidRPr="00F46561">
              <w:rPr>
                <w:rFonts w:ascii="Times New Roman" w:hAnsi="Times New Roman"/>
                <w:sz w:val="20"/>
                <w:szCs w:val="20"/>
                <w:vertAlign w:val="superscript"/>
              </w:rPr>
              <w:t>-17</w:t>
            </w:r>
          </w:p>
        </w:tc>
        <w:tc>
          <w:tcPr>
            <w:tcW w:w="1204" w:type="dxa"/>
            <w:tcBorders>
              <w:left w:val="nil"/>
            </w:tcBorders>
          </w:tcPr>
          <w:p w:rsidR="00166B45" w:rsidRPr="00420DA5" w:rsidRDefault="00166B45" w:rsidP="007A307A">
            <w:pPr>
              <w:spacing w:after="0" w:line="276" w:lineRule="auto"/>
              <w:ind w:hanging="44"/>
              <w:jc w:val="both"/>
              <w:rPr>
                <w:rFonts w:ascii="Times New Roman" w:hAnsi="Times New Roman"/>
                <w:sz w:val="20"/>
                <w:szCs w:val="20"/>
                <w:lang w:eastAsia="ru-RU"/>
              </w:rPr>
            </w:pPr>
            <w:r w:rsidRPr="00420DA5">
              <w:rPr>
                <w:rFonts w:ascii="Times New Roman" w:hAnsi="Times New Roman"/>
                <w:sz w:val="20"/>
                <w:szCs w:val="20"/>
                <w:lang w:eastAsia="ru-RU"/>
              </w:rPr>
              <w:t>[Zn(CN)</w:t>
            </w:r>
            <w:r w:rsidRPr="00420DA5">
              <w:rPr>
                <w:rFonts w:ascii="Times New Roman" w:hAnsi="Times New Roman"/>
                <w:sz w:val="20"/>
                <w:szCs w:val="20"/>
                <w:vertAlign w:val="subscript"/>
                <w:lang w:eastAsia="ru-RU"/>
              </w:rPr>
              <w:t>4</w:t>
            </w:r>
            <w:r w:rsidRPr="00420DA5">
              <w:rPr>
                <w:rFonts w:ascii="Times New Roman" w:hAnsi="Times New Roman"/>
                <w:sz w:val="20"/>
                <w:szCs w:val="20"/>
                <w:lang w:eastAsia="ru-RU"/>
              </w:rPr>
              <w:t>]</w:t>
            </w:r>
            <w:r w:rsidRPr="00420DA5">
              <w:rPr>
                <w:rFonts w:ascii="Times New Roman" w:hAnsi="Times New Roman"/>
                <w:sz w:val="20"/>
                <w:szCs w:val="20"/>
                <w:vertAlign w:val="superscript"/>
                <w:lang w:eastAsia="ru-RU"/>
              </w:rPr>
              <w:t>2-</w:t>
            </w:r>
          </w:p>
        </w:tc>
        <w:tc>
          <w:tcPr>
            <w:tcW w:w="993" w:type="dxa"/>
          </w:tcPr>
          <w:p w:rsidR="00166B45" w:rsidRPr="00420DA5" w:rsidRDefault="00166B45" w:rsidP="004C00B2">
            <w:pPr>
              <w:spacing w:after="0" w:line="276" w:lineRule="auto"/>
              <w:ind w:left="-36"/>
              <w:jc w:val="both"/>
              <w:rPr>
                <w:rFonts w:ascii="Times New Roman" w:hAnsi="Times New Roman"/>
                <w:sz w:val="20"/>
                <w:szCs w:val="20"/>
                <w:lang w:eastAsia="ru-RU"/>
              </w:rPr>
            </w:pPr>
            <w:r w:rsidRPr="00F46561">
              <w:rPr>
                <w:rFonts w:ascii="Times New Roman" w:hAnsi="Times New Roman"/>
                <w:sz w:val="20"/>
                <w:szCs w:val="20"/>
              </w:rPr>
              <w:t>1.3×10</w:t>
            </w:r>
            <w:r w:rsidRPr="00F46561">
              <w:rPr>
                <w:rFonts w:ascii="Times New Roman" w:hAnsi="Times New Roman"/>
                <w:sz w:val="20"/>
                <w:szCs w:val="20"/>
                <w:vertAlign w:val="superscript"/>
              </w:rPr>
              <w:t>-17</w:t>
            </w:r>
          </w:p>
        </w:tc>
      </w:tr>
      <w:tr w:rsidR="00166B45" w:rsidRPr="00F46561" w:rsidTr="00C648B1">
        <w:tc>
          <w:tcPr>
            <w:tcW w:w="1227" w:type="dxa"/>
          </w:tcPr>
          <w:p w:rsidR="00166B45" w:rsidRPr="00420DA5" w:rsidRDefault="00166B45" w:rsidP="007A307A">
            <w:pPr>
              <w:spacing w:after="0" w:line="276" w:lineRule="auto"/>
              <w:ind w:hanging="44"/>
              <w:jc w:val="both"/>
              <w:rPr>
                <w:rFonts w:ascii="Times New Roman" w:hAnsi="Times New Roman"/>
                <w:sz w:val="20"/>
                <w:szCs w:val="20"/>
                <w:lang w:eastAsia="ru-RU"/>
              </w:rPr>
            </w:pPr>
            <w:r w:rsidRPr="00420DA5">
              <w:rPr>
                <w:rFonts w:ascii="Times New Roman" w:hAnsi="Times New Roman"/>
                <w:sz w:val="20"/>
                <w:szCs w:val="20"/>
                <w:lang w:eastAsia="ru-RU"/>
              </w:rPr>
              <w:t>[CdI</w:t>
            </w:r>
            <w:r w:rsidRPr="00420DA5">
              <w:rPr>
                <w:rFonts w:ascii="Times New Roman" w:hAnsi="Times New Roman"/>
                <w:sz w:val="20"/>
                <w:szCs w:val="20"/>
                <w:vertAlign w:val="subscript"/>
                <w:lang w:eastAsia="ru-RU"/>
              </w:rPr>
              <w:t>4</w:t>
            </w:r>
            <w:r w:rsidRPr="00420DA5">
              <w:rPr>
                <w:rFonts w:ascii="Times New Roman" w:hAnsi="Times New Roman"/>
                <w:sz w:val="20"/>
                <w:szCs w:val="20"/>
                <w:lang w:eastAsia="ru-RU"/>
              </w:rPr>
              <w:t>]</w:t>
            </w:r>
            <w:r w:rsidRPr="00420DA5">
              <w:rPr>
                <w:rFonts w:ascii="Times New Roman" w:hAnsi="Times New Roman"/>
                <w:sz w:val="20"/>
                <w:szCs w:val="20"/>
                <w:vertAlign w:val="superscript"/>
                <w:lang w:eastAsia="ru-RU"/>
              </w:rPr>
              <w:t>2-</w:t>
            </w:r>
          </w:p>
        </w:tc>
        <w:tc>
          <w:tcPr>
            <w:tcW w:w="952" w:type="dxa"/>
            <w:tcBorders>
              <w:right w:val="double" w:sz="4" w:space="0" w:color="auto"/>
            </w:tcBorders>
          </w:tcPr>
          <w:p w:rsidR="00166B45" w:rsidRPr="00420DA5" w:rsidRDefault="00166B45" w:rsidP="004C00B2">
            <w:pPr>
              <w:spacing w:after="0" w:line="276" w:lineRule="auto"/>
              <w:ind w:hanging="44"/>
              <w:jc w:val="both"/>
              <w:rPr>
                <w:rFonts w:ascii="Times New Roman" w:hAnsi="Times New Roman"/>
                <w:sz w:val="20"/>
                <w:szCs w:val="20"/>
                <w:vertAlign w:val="superscript"/>
                <w:lang w:eastAsia="ru-RU"/>
              </w:rPr>
            </w:pPr>
            <w:r w:rsidRPr="00F46561">
              <w:rPr>
                <w:rFonts w:ascii="Times New Roman" w:hAnsi="Times New Roman"/>
                <w:sz w:val="20"/>
                <w:szCs w:val="20"/>
              </w:rPr>
              <w:t>8.0×10</w:t>
            </w:r>
            <w:r w:rsidRPr="00F46561">
              <w:rPr>
                <w:rFonts w:ascii="Times New Roman" w:hAnsi="Times New Roman"/>
                <w:sz w:val="20"/>
                <w:szCs w:val="20"/>
                <w:vertAlign w:val="superscript"/>
              </w:rPr>
              <w:t>-7</w:t>
            </w:r>
          </w:p>
        </w:tc>
        <w:tc>
          <w:tcPr>
            <w:tcW w:w="1204" w:type="dxa"/>
            <w:tcBorders>
              <w:left w:val="nil"/>
            </w:tcBorders>
          </w:tcPr>
          <w:p w:rsidR="00166B45" w:rsidRPr="00420DA5" w:rsidRDefault="00166B45" w:rsidP="007A307A">
            <w:pPr>
              <w:spacing w:after="0" w:line="276" w:lineRule="auto"/>
              <w:ind w:hanging="44"/>
              <w:jc w:val="both"/>
              <w:rPr>
                <w:rFonts w:ascii="Times New Roman" w:hAnsi="Times New Roman"/>
                <w:sz w:val="20"/>
                <w:szCs w:val="20"/>
                <w:lang w:eastAsia="ru-RU"/>
              </w:rPr>
            </w:pPr>
            <w:r w:rsidRPr="00420DA5">
              <w:rPr>
                <w:rFonts w:ascii="Times New Roman" w:hAnsi="Times New Roman"/>
                <w:sz w:val="20"/>
                <w:szCs w:val="20"/>
                <w:lang w:eastAsia="ru-RU"/>
              </w:rPr>
              <w:t>[Fe(CN)</w:t>
            </w:r>
            <w:r w:rsidRPr="00420DA5">
              <w:rPr>
                <w:rFonts w:ascii="Times New Roman" w:hAnsi="Times New Roman"/>
                <w:sz w:val="20"/>
                <w:szCs w:val="20"/>
                <w:vertAlign w:val="subscript"/>
                <w:lang w:eastAsia="ru-RU"/>
              </w:rPr>
              <w:t>6</w:t>
            </w:r>
            <w:r w:rsidRPr="00420DA5">
              <w:rPr>
                <w:rFonts w:ascii="Times New Roman" w:hAnsi="Times New Roman"/>
                <w:sz w:val="20"/>
                <w:szCs w:val="20"/>
                <w:lang w:eastAsia="ru-RU"/>
              </w:rPr>
              <w:t>]</w:t>
            </w:r>
            <w:r w:rsidRPr="00420DA5">
              <w:rPr>
                <w:rFonts w:ascii="Times New Roman" w:hAnsi="Times New Roman"/>
                <w:sz w:val="20"/>
                <w:szCs w:val="20"/>
                <w:vertAlign w:val="superscript"/>
                <w:lang w:eastAsia="ru-RU"/>
              </w:rPr>
              <w:t>4-</w:t>
            </w:r>
          </w:p>
        </w:tc>
        <w:tc>
          <w:tcPr>
            <w:tcW w:w="910" w:type="dxa"/>
            <w:tcBorders>
              <w:right w:val="double" w:sz="4" w:space="0" w:color="auto"/>
            </w:tcBorders>
          </w:tcPr>
          <w:p w:rsidR="00166B45" w:rsidRPr="00420DA5" w:rsidRDefault="00166B45" w:rsidP="004C00B2">
            <w:pPr>
              <w:spacing w:after="0" w:line="276" w:lineRule="auto"/>
              <w:ind w:hanging="44"/>
              <w:jc w:val="both"/>
              <w:rPr>
                <w:rFonts w:ascii="Times New Roman" w:hAnsi="Times New Roman"/>
                <w:sz w:val="20"/>
                <w:szCs w:val="20"/>
                <w:vertAlign w:val="superscript"/>
                <w:lang w:eastAsia="ru-RU"/>
              </w:rPr>
            </w:pPr>
            <w:r w:rsidRPr="00F46561">
              <w:rPr>
                <w:rFonts w:ascii="Times New Roman" w:hAnsi="Times New Roman"/>
                <w:sz w:val="20"/>
                <w:szCs w:val="20"/>
              </w:rPr>
              <w:t>1.0×10</w:t>
            </w:r>
            <w:r w:rsidRPr="00F46561">
              <w:rPr>
                <w:rFonts w:ascii="Times New Roman" w:hAnsi="Times New Roman"/>
                <w:sz w:val="20"/>
                <w:szCs w:val="20"/>
                <w:vertAlign w:val="superscript"/>
              </w:rPr>
              <w:t>-24</w:t>
            </w:r>
          </w:p>
        </w:tc>
        <w:tc>
          <w:tcPr>
            <w:tcW w:w="1204" w:type="dxa"/>
            <w:tcBorders>
              <w:left w:val="nil"/>
            </w:tcBorders>
          </w:tcPr>
          <w:p w:rsidR="00166B45" w:rsidRPr="00420DA5" w:rsidRDefault="00166B45" w:rsidP="007A307A">
            <w:pPr>
              <w:spacing w:after="0" w:line="276" w:lineRule="auto"/>
              <w:ind w:hanging="44"/>
              <w:jc w:val="both"/>
              <w:rPr>
                <w:rFonts w:ascii="Times New Roman" w:hAnsi="Times New Roman"/>
                <w:sz w:val="20"/>
                <w:szCs w:val="20"/>
                <w:lang w:eastAsia="ru-RU"/>
              </w:rPr>
            </w:pPr>
            <w:r w:rsidRPr="00420DA5">
              <w:rPr>
                <w:rFonts w:ascii="Times New Roman" w:hAnsi="Times New Roman"/>
                <w:sz w:val="20"/>
                <w:szCs w:val="20"/>
                <w:lang w:eastAsia="ru-RU"/>
              </w:rPr>
              <w:t>[Zn(OH)</w:t>
            </w:r>
            <w:r w:rsidRPr="00420DA5">
              <w:rPr>
                <w:rFonts w:ascii="Times New Roman" w:hAnsi="Times New Roman"/>
                <w:sz w:val="20"/>
                <w:szCs w:val="20"/>
                <w:vertAlign w:val="subscript"/>
                <w:lang w:eastAsia="ru-RU"/>
              </w:rPr>
              <w:t>4</w:t>
            </w:r>
            <w:r w:rsidRPr="00420DA5">
              <w:rPr>
                <w:rFonts w:ascii="Times New Roman" w:hAnsi="Times New Roman"/>
                <w:sz w:val="20"/>
                <w:szCs w:val="20"/>
                <w:lang w:eastAsia="ru-RU"/>
              </w:rPr>
              <w:t>]</w:t>
            </w:r>
            <w:r w:rsidRPr="00420DA5">
              <w:rPr>
                <w:rFonts w:ascii="Times New Roman" w:hAnsi="Times New Roman"/>
                <w:sz w:val="20"/>
                <w:szCs w:val="20"/>
                <w:vertAlign w:val="superscript"/>
                <w:lang w:eastAsia="ru-RU"/>
              </w:rPr>
              <w:t>2-</w:t>
            </w:r>
          </w:p>
        </w:tc>
        <w:tc>
          <w:tcPr>
            <w:tcW w:w="993" w:type="dxa"/>
          </w:tcPr>
          <w:p w:rsidR="00166B45" w:rsidRPr="00420DA5" w:rsidRDefault="00166B45" w:rsidP="004C00B2">
            <w:pPr>
              <w:spacing w:after="0" w:line="276" w:lineRule="auto"/>
              <w:ind w:left="-36"/>
              <w:jc w:val="both"/>
              <w:rPr>
                <w:rFonts w:ascii="Times New Roman" w:hAnsi="Times New Roman"/>
                <w:sz w:val="20"/>
                <w:szCs w:val="20"/>
                <w:lang w:eastAsia="ru-RU"/>
              </w:rPr>
            </w:pPr>
            <w:r w:rsidRPr="00F46561">
              <w:rPr>
                <w:rFonts w:ascii="Times New Roman" w:hAnsi="Times New Roman"/>
                <w:sz w:val="20"/>
                <w:szCs w:val="20"/>
              </w:rPr>
              <w:t>3.6×10</w:t>
            </w:r>
            <w:r w:rsidRPr="00F46561">
              <w:rPr>
                <w:rFonts w:ascii="Times New Roman" w:hAnsi="Times New Roman"/>
                <w:sz w:val="20"/>
                <w:szCs w:val="20"/>
                <w:vertAlign w:val="superscript"/>
              </w:rPr>
              <w:t>-16</w:t>
            </w:r>
          </w:p>
        </w:tc>
      </w:tr>
      <w:tr w:rsidR="00166B45" w:rsidRPr="00F46561" w:rsidTr="00C648B1">
        <w:tc>
          <w:tcPr>
            <w:tcW w:w="1227" w:type="dxa"/>
          </w:tcPr>
          <w:p w:rsidR="00166B45" w:rsidRPr="00420DA5" w:rsidRDefault="00166B45" w:rsidP="007A307A">
            <w:pPr>
              <w:spacing w:after="0" w:line="276" w:lineRule="auto"/>
              <w:ind w:right="-52" w:hanging="44"/>
              <w:jc w:val="both"/>
              <w:rPr>
                <w:rFonts w:ascii="Times New Roman" w:hAnsi="Times New Roman"/>
                <w:sz w:val="20"/>
                <w:szCs w:val="20"/>
                <w:lang w:eastAsia="ru-RU"/>
              </w:rPr>
            </w:pPr>
            <w:r w:rsidRPr="00420DA5">
              <w:rPr>
                <w:rFonts w:ascii="Times New Roman" w:hAnsi="Times New Roman"/>
                <w:sz w:val="20"/>
                <w:szCs w:val="20"/>
                <w:lang w:eastAsia="ru-RU"/>
              </w:rPr>
              <w:t>[Cd(NH</w:t>
            </w:r>
            <w:r w:rsidRPr="00420DA5">
              <w:rPr>
                <w:rFonts w:ascii="Times New Roman" w:hAnsi="Times New Roman"/>
                <w:sz w:val="20"/>
                <w:szCs w:val="20"/>
                <w:vertAlign w:val="subscript"/>
                <w:lang w:eastAsia="ru-RU"/>
              </w:rPr>
              <w:t>3</w:t>
            </w:r>
            <w:r w:rsidRPr="00420DA5">
              <w:rPr>
                <w:rFonts w:ascii="Times New Roman" w:hAnsi="Times New Roman"/>
                <w:sz w:val="20"/>
                <w:szCs w:val="20"/>
                <w:lang w:eastAsia="ru-RU"/>
              </w:rPr>
              <w:t>)</w:t>
            </w:r>
            <w:r w:rsidRPr="00420DA5">
              <w:rPr>
                <w:rFonts w:ascii="Times New Roman" w:hAnsi="Times New Roman"/>
                <w:sz w:val="20"/>
                <w:szCs w:val="20"/>
                <w:vertAlign w:val="subscript"/>
                <w:lang w:eastAsia="ru-RU"/>
              </w:rPr>
              <w:t>6</w:t>
            </w:r>
            <w:r w:rsidRPr="00420DA5">
              <w:rPr>
                <w:rFonts w:ascii="Times New Roman" w:hAnsi="Times New Roman"/>
                <w:sz w:val="20"/>
                <w:szCs w:val="20"/>
                <w:lang w:eastAsia="ru-RU"/>
              </w:rPr>
              <w:t>]</w:t>
            </w:r>
            <w:r w:rsidRPr="00420DA5">
              <w:rPr>
                <w:rFonts w:ascii="Times New Roman" w:hAnsi="Times New Roman"/>
                <w:sz w:val="20"/>
                <w:szCs w:val="20"/>
                <w:vertAlign w:val="superscript"/>
                <w:lang w:eastAsia="ru-RU"/>
              </w:rPr>
              <w:t>2+</w:t>
            </w:r>
          </w:p>
        </w:tc>
        <w:tc>
          <w:tcPr>
            <w:tcW w:w="952" w:type="dxa"/>
            <w:tcBorders>
              <w:right w:val="double" w:sz="4" w:space="0" w:color="auto"/>
            </w:tcBorders>
          </w:tcPr>
          <w:p w:rsidR="00166B45" w:rsidRPr="00420DA5" w:rsidRDefault="00166B45" w:rsidP="004C00B2">
            <w:pPr>
              <w:spacing w:after="0" w:line="276" w:lineRule="auto"/>
              <w:ind w:hanging="44"/>
              <w:jc w:val="both"/>
              <w:rPr>
                <w:rFonts w:ascii="Times New Roman" w:hAnsi="Times New Roman"/>
                <w:sz w:val="20"/>
                <w:szCs w:val="20"/>
                <w:vertAlign w:val="superscript"/>
                <w:lang w:eastAsia="ru-RU"/>
              </w:rPr>
            </w:pPr>
            <w:r w:rsidRPr="00F46561">
              <w:rPr>
                <w:rFonts w:ascii="Times New Roman" w:hAnsi="Times New Roman"/>
                <w:sz w:val="20"/>
                <w:szCs w:val="20"/>
              </w:rPr>
              <w:t>7.75×10</w:t>
            </w:r>
            <w:r w:rsidRPr="00F46561">
              <w:rPr>
                <w:rFonts w:ascii="Times New Roman" w:hAnsi="Times New Roman"/>
                <w:sz w:val="20"/>
                <w:szCs w:val="20"/>
                <w:vertAlign w:val="superscript"/>
              </w:rPr>
              <w:t>-6</w:t>
            </w:r>
          </w:p>
        </w:tc>
        <w:tc>
          <w:tcPr>
            <w:tcW w:w="1204" w:type="dxa"/>
            <w:tcBorders>
              <w:left w:val="nil"/>
            </w:tcBorders>
          </w:tcPr>
          <w:p w:rsidR="00166B45" w:rsidRPr="00420DA5" w:rsidRDefault="00166B45" w:rsidP="007A307A">
            <w:pPr>
              <w:spacing w:after="0" w:line="276" w:lineRule="auto"/>
              <w:ind w:hanging="44"/>
              <w:jc w:val="both"/>
              <w:rPr>
                <w:rFonts w:ascii="Times New Roman" w:hAnsi="Times New Roman"/>
                <w:sz w:val="20"/>
                <w:szCs w:val="20"/>
                <w:lang w:eastAsia="ru-RU"/>
              </w:rPr>
            </w:pPr>
            <w:r w:rsidRPr="00420DA5">
              <w:rPr>
                <w:rFonts w:ascii="Times New Roman" w:hAnsi="Times New Roman"/>
                <w:sz w:val="20"/>
                <w:szCs w:val="20"/>
                <w:lang w:eastAsia="ru-RU"/>
              </w:rPr>
              <w:t>[Fe(CN)</w:t>
            </w:r>
            <w:r w:rsidRPr="00420DA5">
              <w:rPr>
                <w:rFonts w:ascii="Times New Roman" w:hAnsi="Times New Roman"/>
                <w:sz w:val="20"/>
                <w:szCs w:val="20"/>
                <w:vertAlign w:val="subscript"/>
                <w:lang w:eastAsia="ru-RU"/>
              </w:rPr>
              <w:t>6</w:t>
            </w:r>
            <w:r w:rsidRPr="00420DA5">
              <w:rPr>
                <w:rFonts w:ascii="Times New Roman" w:hAnsi="Times New Roman"/>
                <w:sz w:val="20"/>
                <w:szCs w:val="20"/>
                <w:lang w:eastAsia="ru-RU"/>
              </w:rPr>
              <w:t>]</w:t>
            </w:r>
            <w:r w:rsidRPr="00420DA5">
              <w:rPr>
                <w:rFonts w:ascii="Times New Roman" w:hAnsi="Times New Roman"/>
                <w:sz w:val="20"/>
                <w:szCs w:val="20"/>
                <w:vertAlign w:val="superscript"/>
                <w:lang w:eastAsia="ru-RU"/>
              </w:rPr>
              <w:t>3-</w:t>
            </w:r>
          </w:p>
        </w:tc>
        <w:tc>
          <w:tcPr>
            <w:tcW w:w="910" w:type="dxa"/>
            <w:tcBorders>
              <w:right w:val="double" w:sz="4" w:space="0" w:color="auto"/>
            </w:tcBorders>
          </w:tcPr>
          <w:p w:rsidR="00166B45" w:rsidRPr="00420DA5" w:rsidRDefault="00166B45" w:rsidP="004C00B2">
            <w:pPr>
              <w:spacing w:after="0" w:line="276" w:lineRule="auto"/>
              <w:ind w:hanging="44"/>
              <w:jc w:val="both"/>
              <w:rPr>
                <w:rFonts w:ascii="Times New Roman" w:hAnsi="Times New Roman"/>
                <w:sz w:val="20"/>
                <w:szCs w:val="20"/>
                <w:vertAlign w:val="superscript"/>
                <w:lang w:eastAsia="ru-RU"/>
              </w:rPr>
            </w:pPr>
            <w:r w:rsidRPr="00F46561">
              <w:rPr>
                <w:rFonts w:ascii="Times New Roman" w:hAnsi="Times New Roman"/>
                <w:sz w:val="20"/>
                <w:szCs w:val="20"/>
              </w:rPr>
              <w:t>1.0×10</w:t>
            </w:r>
            <w:r w:rsidRPr="00F46561">
              <w:rPr>
                <w:rFonts w:ascii="Times New Roman" w:hAnsi="Times New Roman"/>
                <w:sz w:val="20"/>
                <w:szCs w:val="20"/>
                <w:vertAlign w:val="superscript"/>
              </w:rPr>
              <w:t>-31</w:t>
            </w:r>
          </w:p>
        </w:tc>
        <w:tc>
          <w:tcPr>
            <w:tcW w:w="1204" w:type="dxa"/>
            <w:tcBorders>
              <w:left w:val="nil"/>
            </w:tcBorders>
          </w:tcPr>
          <w:p w:rsidR="00166B45" w:rsidRPr="00420DA5" w:rsidRDefault="00166B45" w:rsidP="007A307A">
            <w:pPr>
              <w:spacing w:after="0" w:line="276" w:lineRule="auto"/>
              <w:ind w:hanging="44"/>
              <w:jc w:val="both"/>
              <w:rPr>
                <w:rFonts w:ascii="Times New Roman" w:hAnsi="Times New Roman"/>
                <w:sz w:val="20"/>
                <w:szCs w:val="20"/>
                <w:lang w:eastAsia="ru-RU"/>
              </w:rPr>
            </w:pPr>
          </w:p>
        </w:tc>
        <w:tc>
          <w:tcPr>
            <w:tcW w:w="993" w:type="dxa"/>
          </w:tcPr>
          <w:p w:rsidR="00166B45" w:rsidRPr="00420DA5" w:rsidRDefault="00166B45" w:rsidP="007A307A">
            <w:pPr>
              <w:spacing w:after="0" w:line="276" w:lineRule="auto"/>
              <w:ind w:left="-36"/>
              <w:jc w:val="both"/>
              <w:rPr>
                <w:rFonts w:ascii="Times New Roman" w:hAnsi="Times New Roman"/>
                <w:sz w:val="20"/>
                <w:szCs w:val="20"/>
                <w:lang w:eastAsia="ru-RU"/>
              </w:rPr>
            </w:pPr>
          </w:p>
        </w:tc>
      </w:tr>
    </w:tbl>
    <w:p w:rsidR="00166B45" w:rsidRPr="00420DA5" w:rsidRDefault="00166B45" w:rsidP="00F5675C">
      <w:pPr>
        <w:spacing w:after="0" w:line="276" w:lineRule="auto"/>
        <w:rPr>
          <w:rFonts w:ascii="Times New Roman" w:hAnsi="Times New Roman"/>
          <w:b/>
          <w:spacing w:val="-2"/>
          <w:sz w:val="20"/>
          <w:szCs w:val="20"/>
          <w:lang w:eastAsia="ru-RU"/>
        </w:rPr>
      </w:pPr>
      <w:r w:rsidRPr="00420DA5">
        <w:rPr>
          <w:rFonts w:ascii="Times New Roman" w:hAnsi="Times New Roman"/>
          <w:b/>
          <w:bCs/>
          <w:spacing w:val="-2"/>
          <w:sz w:val="20"/>
          <w:szCs w:val="20"/>
        </w:rPr>
        <w:t>Table</w:t>
      </w:r>
      <w:r w:rsidRPr="00420DA5">
        <w:rPr>
          <w:rFonts w:ascii="Times New Roman" w:hAnsi="Times New Roman"/>
          <w:b/>
          <w:bCs/>
          <w:iCs/>
          <w:spacing w:val="-2"/>
          <w:sz w:val="20"/>
          <w:szCs w:val="20"/>
          <w:lang w:eastAsia="ru-RU"/>
        </w:rPr>
        <w:t xml:space="preserve"> 3. </w:t>
      </w:r>
      <w:r w:rsidRPr="00420DA5">
        <w:rPr>
          <w:rFonts w:ascii="Times New Roman" w:hAnsi="Times New Roman"/>
          <w:b/>
          <w:spacing w:val="-2"/>
          <w:sz w:val="20"/>
          <w:szCs w:val="20"/>
        </w:rPr>
        <w:t xml:space="preserve">Ionization constants of some weak electrolytes in aqueous solutions at </w:t>
      </w:r>
      <w:r w:rsidRPr="00420DA5">
        <w:rPr>
          <w:rFonts w:ascii="Times New Roman" w:hAnsi="Times New Roman"/>
          <w:b/>
          <w:spacing w:val="-2"/>
          <w:sz w:val="20"/>
          <w:szCs w:val="20"/>
          <w:lang w:eastAsia="ru-RU"/>
        </w:rPr>
        <w:t>25 °C</w:t>
      </w:r>
    </w:p>
    <w:p w:rsidR="00166B45" w:rsidRPr="00420DA5" w:rsidRDefault="00166B45" w:rsidP="00253DAE">
      <w:pPr>
        <w:spacing w:after="0" w:line="276" w:lineRule="auto"/>
        <w:ind w:firstLine="426"/>
        <w:jc w:val="both"/>
        <w:rPr>
          <w:rFonts w:ascii="Times New Roman" w:hAnsi="Times New Roman"/>
          <w:b/>
          <w:sz w:val="10"/>
          <w:szCs w:val="10"/>
          <w:lang w:eastAsia="ru-RU"/>
        </w:rPr>
      </w:pPr>
    </w:p>
    <w:tbl>
      <w:tblPr>
        <w:tblW w:w="0" w:type="auto"/>
        <w:tblBorders>
          <w:top w:val="single" w:sz="4" w:space="0" w:color="auto"/>
          <w:left w:val="single" w:sz="4" w:space="0" w:color="auto"/>
          <w:bottom w:val="single" w:sz="4" w:space="0" w:color="auto"/>
          <w:right w:val="single" w:sz="4" w:space="0" w:color="auto"/>
        </w:tblBorders>
        <w:tblLook w:val="0000"/>
      </w:tblPr>
      <w:tblGrid>
        <w:gridCol w:w="2000"/>
        <w:gridCol w:w="1126"/>
        <w:gridCol w:w="1644"/>
        <w:gridCol w:w="1582"/>
      </w:tblGrid>
      <w:tr w:rsidR="00166B45" w:rsidRPr="00F46561" w:rsidTr="007271C8">
        <w:tc>
          <w:tcPr>
            <w:tcW w:w="0" w:type="auto"/>
            <w:tcBorders>
              <w:top w:val="single" w:sz="4" w:space="0" w:color="auto"/>
              <w:bottom w:val="single" w:sz="4" w:space="0" w:color="auto"/>
              <w:right w:val="single" w:sz="4" w:space="0" w:color="auto"/>
            </w:tcBorders>
            <w:vAlign w:val="center"/>
          </w:tcPr>
          <w:p w:rsidR="00166B45" w:rsidRPr="00420DA5" w:rsidRDefault="00166B45" w:rsidP="00F5675C">
            <w:pPr>
              <w:spacing w:after="0" w:line="276" w:lineRule="auto"/>
              <w:jc w:val="center"/>
              <w:rPr>
                <w:rFonts w:ascii="Times New Roman" w:hAnsi="Times New Roman"/>
                <w:b/>
                <w:sz w:val="20"/>
                <w:szCs w:val="20"/>
                <w:lang w:eastAsia="ru-RU"/>
              </w:rPr>
            </w:pPr>
            <w:r w:rsidRPr="00F46561">
              <w:rPr>
                <w:rFonts w:ascii="Times New Roman" w:hAnsi="Times New Roman"/>
                <w:b/>
                <w:sz w:val="20"/>
                <w:szCs w:val="20"/>
              </w:rPr>
              <w:t>Name</w:t>
            </w:r>
          </w:p>
        </w:tc>
        <w:tc>
          <w:tcPr>
            <w:tcW w:w="0" w:type="auto"/>
            <w:tcBorders>
              <w:top w:val="single" w:sz="4" w:space="0" w:color="auto"/>
              <w:left w:val="single" w:sz="4" w:space="0" w:color="auto"/>
              <w:bottom w:val="single" w:sz="4" w:space="0" w:color="auto"/>
              <w:right w:val="single" w:sz="4" w:space="0" w:color="auto"/>
            </w:tcBorders>
            <w:vAlign w:val="center"/>
          </w:tcPr>
          <w:p w:rsidR="00166B45" w:rsidRPr="00420DA5" w:rsidRDefault="00166B45" w:rsidP="00F5675C">
            <w:pPr>
              <w:spacing w:after="0" w:line="276" w:lineRule="auto"/>
              <w:jc w:val="center"/>
              <w:rPr>
                <w:rFonts w:ascii="Times New Roman" w:hAnsi="Times New Roman"/>
                <w:b/>
                <w:sz w:val="20"/>
                <w:szCs w:val="20"/>
                <w:lang w:eastAsia="ru-RU"/>
              </w:rPr>
            </w:pPr>
            <w:r w:rsidRPr="00F46561">
              <w:rPr>
                <w:rFonts w:ascii="Times New Roman" w:hAnsi="Times New Roman"/>
                <w:b/>
                <w:sz w:val="20"/>
                <w:szCs w:val="20"/>
              </w:rPr>
              <w:t>Formula</w:t>
            </w:r>
          </w:p>
        </w:tc>
        <w:tc>
          <w:tcPr>
            <w:tcW w:w="0" w:type="auto"/>
            <w:tcBorders>
              <w:top w:val="single" w:sz="4" w:space="0" w:color="auto"/>
              <w:left w:val="single" w:sz="4" w:space="0" w:color="auto"/>
              <w:bottom w:val="single" w:sz="4" w:space="0" w:color="auto"/>
              <w:right w:val="single" w:sz="4" w:space="0" w:color="auto"/>
            </w:tcBorders>
            <w:vAlign w:val="center"/>
          </w:tcPr>
          <w:p w:rsidR="00166B45" w:rsidRPr="00420DA5" w:rsidRDefault="00166B45" w:rsidP="00F5675C">
            <w:pPr>
              <w:spacing w:after="0" w:line="276" w:lineRule="auto"/>
              <w:jc w:val="center"/>
              <w:rPr>
                <w:rFonts w:ascii="Times New Roman" w:hAnsi="Times New Roman"/>
                <w:b/>
                <w:sz w:val="20"/>
                <w:szCs w:val="20"/>
                <w:lang w:eastAsia="ru-RU"/>
              </w:rPr>
            </w:pPr>
            <w:r w:rsidRPr="00F46561">
              <w:rPr>
                <w:rFonts w:ascii="Times New Roman" w:hAnsi="Times New Roman"/>
                <w:b/>
                <w:sz w:val="20"/>
                <w:szCs w:val="20"/>
              </w:rPr>
              <w:t>Dissociation step</w:t>
            </w:r>
          </w:p>
        </w:tc>
        <w:tc>
          <w:tcPr>
            <w:tcW w:w="0" w:type="auto"/>
            <w:tcBorders>
              <w:top w:val="single" w:sz="4" w:space="0" w:color="auto"/>
              <w:left w:val="single" w:sz="4" w:space="0" w:color="auto"/>
              <w:bottom w:val="single" w:sz="4" w:space="0" w:color="auto"/>
            </w:tcBorders>
            <w:vAlign w:val="center"/>
          </w:tcPr>
          <w:p w:rsidR="00166B45" w:rsidRPr="00420DA5" w:rsidRDefault="00166B45" w:rsidP="00F5675C">
            <w:pPr>
              <w:spacing w:after="0" w:line="276" w:lineRule="auto"/>
              <w:jc w:val="center"/>
              <w:rPr>
                <w:rFonts w:ascii="Times New Roman" w:hAnsi="Times New Roman"/>
                <w:b/>
                <w:sz w:val="18"/>
                <w:szCs w:val="18"/>
                <w:lang w:eastAsia="ru-RU"/>
              </w:rPr>
            </w:pPr>
            <w:r w:rsidRPr="00420DA5">
              <w:rPr>
                <w:rFonts w:ascii="Times New Roman" w:hAnsi="Times New Roman"/>
                <w:b/>
                <w:sz w:val="20"/>
                <w:szCs w:val="20"/>
                <w:lang w:eastAsia="ru-RU"/>
              </w:rPr>
              <w:t>K</w:t>
            </w:r>
          </w:p>
        </w:tc>
      </w:tr>
      <w:tr w:rsidR="00166B45" w:rsidRPr="00F46561" w:rsidTr="007271C8">
        <w:tc>
          <w:tcPr>
            <w:tcW w:w="0" w:type="auto"/>
            <w:tcBorders>
              <w:top w:val="single" w:sz="4" w:space="0" w:color="auto"/>
              <w:right w:val="single" w:sz="4" w:space="0" w:color="auto"/>
            </w:tcBorders>
            <w:vAlign w:val="center"/>
          </w:tcPr>
          <w:p w:rsidR="00166B45" w:rsidRPr="00420DA5" w:rsidRDefault="00166B45" w:rsidP="006E46E0">
            <w:pPr>
              <w:keepNext/>
              <w:keepLines/>
              <w:spacing w:after="0" w:line="276" w:lineRule="auto"/>
              <w:jc w:val="both"/>
              <w:outlineLvl w:val="2"/>
              <w:rPr>
                <w:rFonts w:ascii="Times New Roman" w:hAnsi="Times New Roman"/>
                <w:sz w:val="12"/>
                <w:szCs w:val="12"/>
                <w:lang w:eastAsia="ru-RU"/>
              </w:rPr>
            </w:pPr>
          </w:p>
          <w:p w:rsidR="00166B45" w:rsidRPr="00420DA5" w:rsidRDefault="00166B45" w:rsidP="006E46E0">
            <w:pPr>
              <w:keepNext/>
              <w:keepLines/>
              <w:spacing w:after="0" w:line="276" w:lineRule="auto"/>
              <w:jc w:val="both"/>
              <w:outlineLvl w:val="2"/>
              <w:rPr>
                <w:rFonts w:ascii="Times New Roman" w:hAnsi="Times New Roman"/>
                <w:b/>
                <w:sz w:val="20"/>
                <w:szCs w:val="20"/>
                <w:lang w:eastAsia="ru-RU"/>
              </w:rPr>
            </w:pPr>
            <w:r w:rsidRPr="00F46561">
              <w:rPr>
                <w:rFonts w:ascii="Times New Roman" w:hAnsi="Times New Roman"/>
                <w:sz w:val="20"/>
                <w:szCs w:val="20"/>
              </w:rPr>
              <w:t>Nitrous acid</w:t>
            </w:r>
          </w:p>
        </w:tc>
        <w:tc>
          <w:tcPr>
            <w:tcW w:w="0" w:type="auto"/>
            <w:tcBorders>
              <w:top w:val="single" w:sz="4" w:space="0" w:color="auto"/>
              <w:left w:val="single" w:sz="4" w:space="0" w:color="auto"/>
              <w:bottom w:val="nil"/>
              <w:right w:val="single" w:sz="4" w:space="0" w:color="auto"/>
            </w:tcBorders>
            <w:vAlign w:val="center"/>
          </w:tcPr>
          <w:p w:rsidR="00166B45" w:rsidRPr="00420DA5" w:rsidRDefault="00166B45" w:rsidP="006E46E0">
            <w:pPr>
              <w:spacing w:after="0" w:line="276" w:lineRule="auto"/>
              <w:jc w:val="both"/>
              <w:rPr>
                <w:rFonts w:ascii="Times New Roman" w:hAnsi="Times New Roman"/>
                <w:sz w:val="12"/>
                <w:szCs w:val="12"/>
                <w:lang w:eastAsia="ru-RU"/>
              </w:rPr>
            </w:pPr>
          </w:p>
          <w:p w:rsidR="00166B45" w:rsidRPr="00420DA5" w:rsidRDefault="00166B45" w:rsidP="006E46E0">
            <w:pPr>
              <w:spacing w:after="0" w:line="276" w:lineRule="auto"/>
              <w:jc w:val="both"/>
              <w:rPr>
                <w:rFonts w:ascii="Times New Roman" w:hAnsi="Times New Roman"/>
                <w:b/>
                <w:sz w:val="20"/>
                <w:szCs w:val="20"/>
                <w:lang w:eastAsia="ru-RU"/>
              </w:rPr>
            </w:pPr>
            <w:r w:rsidRPr="00420DA5">
              <w:rPr>
                <w:rFonts w:ascii="Times New Roman" w:hAnsi="Times New Roman"/>
                <w:sz w:val="20"/>
                <w:szCs w:val="20"/>
                <w:lang w:eastAsia="ru-RU"/>
              </w:rPr>
              <w:t>HNO</w:t>
            </w:r>
            <w:r w:rsidRPr="00420DA5">
              <w:rPr>
                <w:rFonts w:ascii="Times New Roman" w:hAnsi="Times New Roman"/>
                <w:sz w:val="20"/>
                <w:szCs w:val="20"/>
                <w:vertAlign w:val="subscript"/>
                <w:lang w:eastAsia="ru-RU"/>
              </w:rPr>
              <w:t>2</w:t>
            </w:r>
          </w:p>
        </w:tc>
        <w:tc>
          <w:tcPr>
            <w:tcW w:w="0" w:type="auto"/>
            <w:tcBorders>
              <w:top w:val="single" w:sz="4" w:space="0" w:color="auto"/>
              <w:left w:val="single" w:sz="4" w:space="0" w:color="auto"/>
              <w:bottom w:val="nil"/>
              <w:right w:val="single" w:sz="4" w:space="0" w:color="auto"/>
            </w:tcBorders>
            <w:vAlign w:val="center"/>
          </w:tcPr>
          <w:p w:rsidR="00166B45" w:rsidRPr="00420DA5" w:rsidRDefault="00166B45" w:rsidP="00F5675C">
            <w:pPr>
              <w:spacing w:after="0" w:line="276" w:lineRule="auto"/>
              <w:jc w:val="center"/>
              <w:rPr>
                <w:rFonts w:ascii="Times New Roman" w:hAnsi="Times New Roman"/>
                <w:b/>
                <w:sz w:val="12"/>
                <w:szCs w:val="12"/>
                <w:lang w:eastAsia="ru-RU"/>
              </w:rPr>
            </w:pPr>
          </w:p>
        </w:tc>
        <w:tc>
          <w:tcPr>
            <w:tcW w:w="0" w:type="auto"/>
            <w:tcBorders>
              <w:top w:val="single" w:sz="4" w:space="0" w:color="auto"/>
              <w:left w:val="single" w:sz="4" w:space="0" w:color="auto"/>
              <w:bottom w:val="nil"/>
            </w:tcBorders>
            <w:vAlign w:val="center"/>
          </w:tcPr>
          <w:p w:rsidR="00166B45" w:rsidRPr="00420DA5" w:rsidRDefault="00166B45" w:rsidP="006E46E0">
            <w:pPr>
              <w:spacing w:after="0" w:line="276" w:lineRule="auto"/>
              <w:jc w:val="both"/>
              <w:rPr>
                <w:rFonts w:ascii="Times New Roman" w:hAnsi="Times New Roman"/>
                <w:sz w:val="12"/>
                <w:szCs w:val="12"/>
                <w:lang w:eastAsia="ru-RU"/>
              </w:rPr>
            </w:pPr>
          </w:p>
          <w:p w:rsidR="00166B45" w:rsidRPr="00420DA5" w:rsidRDefault="00166B45" w:rsidP="006E46E0">
            <w:pPr>
              <w:spacing w:after="0" w:line="276" w:lineRule="auto"/>
              <w:jc w:val="both"/>
              <w:rPr>
                <w:rFonts w:ascii="Times New Roman" w:hAnsi="Times New Roman"/>
                <w:b/>
                <w:sz w:val="20"/>
                <w:szCs w:val="20"/>
                <w:lang w:eastAsia="ru-RU"/>
              </w:rPr>
            </w:pPr>
            <w:r w:rsidRPr="00420DA5">
              <w:rPr>
                <w:rFonts w:ascii="Times New Roman" w:hAnsi="Times New Roman"/>
                <w:sz w:val="20"/>
                <w:szCs w:val="20"/>
                <w:lang w:eastAsia="ru-RU"/>
              </w:rPr>
              <w:t>5.1</w:t>
            </w:r>
            <w:r w:rsidRPr="00F46561">
              <w:rPr>
                <w:rFonts w:ascii="Times New Roman" w:hAnsi="Times New Roman"/>
                <w:sz w:val="20"/>
                <w:szCs w:val="20"/>
              </w:rPr>
              <w:t>×</w:t>
            </w:r>
            <w:r w:rsidRPr="00420DA5">
              <w:rPr>
                <w:rFonts w:ascii="Times New Roman" w:hAnsi="Times New Roman"/>
                <w:sz w:val="20"/>
                <w:szCs w:val="20"/>
                <w:lang w:eastAsia="ru-RU"/>
              </w:rPr>
              <w:t>10</w:t>
            </w:r>
            <w:r w:rsidRPr="00420DA5">
              <w:rPr>
                <w:rFonts w:ascii="Times New Roman" w:hAnsi="Times New Roman"/>
                <w:sz w:val="20"/>
                <w:szCs w:val="20"/>
                <w:vertAlign w:val="superscript"/>
                <w:lang w:eastAsia="ru-RU"/>
              </w:rPr>
              <w:t>-4</w:t>
            </w:r>
          </w:p>
        </w:tc>
      </w:tr>
      <w:tr w:rsidR="00166B45" w:rsidRPr="00F46561" w:rsidTr="007271C8">
        <w:tc>
          <w:tcPr>
            <w:tcW w:w="0" w:type="auto"/>
            <w:tcBorders>
              <w:right w:val="single" w:sz="4" w:space="0" w:color="auto"/>
            </w:tcBorders>
            <w:vAlign w:val="center"/>
          </w:tcPr>
          <w:p w:rsidR="00166B45" w:rsidRPr="00420DA5" w:rsidRDefault="00166B45" w:rsidP="006E46E0">
            <w:pPr>
              <w:spacing w:after="0" w:line="276" w:lineRule="auto"/>
              <w:jc w:val="both"/>
              <w:rPr>
                <w:rFonts w:ascii="Times New Roman" w:hAnsi="Times New Roman"/>
                <w:sz w:val="20"/>
                <w:szCs w:val="20"/>
                <w:lang w:eastAsia="ru-RU"/>
              </w:rPr>
            </w:pPr>
            <w:r w:rsidRPr="00F46561">
              <w:rPr>
                <w:rFonts w:ascii="Times New Roman" w:hAnsi="Times New Roman"/>
                <w:sz w:val="20"/>
                <w:szCs w:val="20"/>
              </w:rPr>
              <w:t>Metaaluminic acid</w:t>
            </w:r>
          </w:p>
        </w:tc>
        <w:tc>
          <w:tcPr>
            <w:tcW w:w="0" w:type="auto"/>
            <w:tcBorders>
              <w:top w:val="nil"/>
              <w:left w:val="single" w:sz="4" w:space="0" w:color="auto"/>
              <w:bottom w:val="nil"/>
              <w:right w:val="single" w:sz="4" w:space="0" w:color="auto"/>
            </w:tcBorders>
            <w:vAlign w:val="center"/>
          </w:tcPr>
          <w:p w:rsidR="00166B45" w:rsidRPr="00420DA5" w:rsidRDefault="00166B45" w:rsidP="006E46E0">
            <w:pPr>
              <w:spacing w:after="0" w:line="276" w:lineRule="auto"/>
              <w:jc w:val="both"/>
              <w:rPr>
                <w:rFonts w:ascii="Times New Roman" w:hAnsi="Times New Roman"/>
                <w:sz w:val="20"/>
                <w:szCs w:val="20"/>
                <w:lang w:eastAsia="ru-RU"/>
              </w:rPr>
            </w:pPr>
            <w:r w:rsidRPr="00420DA5">
              <w:rPr>
                <w:rFonts w:ascii="Times New Roman" w:hAnsi="Times New Roman"/>
                <w:sz w:val="20"/>
                <w:szCs w:val="20"/>
                <w:lang w:eastAsia="ru-RU"/>
              </w:rPr>
              <w:t>HAlO</w:t>
            </w:r>
            <w:r w:rsidRPr="00420DA5">
              <w:rPr>
                <w:rFonts w:ascii="Times New Roman" w:hAnsi="Times New Roman"/>
                <w:sz w:val="20"/>
                <w:szCs w:val="20"/>
                <w:vertAlign w:val="subscript"/>
                <w:lang w:eastAsia="ru-RU"/>
              </w:rPr>
              <w:t>2</w:t>
            </w:r>
          </w:p>
        </w:tc>
        <w:tc>
          <w:tcPr>
            <w:tcW w:w="0" w:type="auto"/>
            <w:tcBorders>
              <w:top w:val="nil"/>
              <w:left w:val="single" w:sz="4" w:space="0" w:color="auto"/>
              <w:bottom w:val="nil"/>
              <w:right w:val="single" w:sz="4" w:space="0" w:color="auto"/>
            </w:tcBorders>
            <w:vAlign w:val="center"/>
          </w:tcPr>
          <w:p w:rsidR="00166B45" w:rsidRPr="00420DA5" w:rsidRDefault="00166B45" w:rsidP="00F5675C">
            <w:pPr>
              <w:spacing w:after="0" w:line="276" w:lineRule="auto"/>
              <w:jc w:val="center"/>
              <w:rPr>
                <w:rFonts w:ascii="Times New Roman" w:hAnsi="Times New Roman"/>
                <w:b/>
                <w:sz w:val="20"/>
                <w:szCs w:val="20"/>
                <w:lang w:eastAsia="ru-RU"/>
              </w:rPr>
            </w:pPr>
          </w:p>
        </w:tc>
        <w:tc>
          <w:tcPr>
            <w:tcW w:w="0" w:type="auto"/>
            <w:tcBorders>
              <w:top w:val="nil"/>
              <w:left w:val="single" w:sz="4" w:space="0" w:color="auto"/>
              <w:bottom w:val="nil"/>
            </w:tcBorders>
            <w:vAlign w:val="center"/>
          </w:tcPr>
          <w:p w:rsidR="00166B45" w:rsidRPr="00420DA5" w:rsidRDefault="00166B45" w:rsidP="006E46E0">
            <w:pPr>
              <w:spacing w:after="0" w:line="276" w:lineRule="auto"/>
              <w:jc w:val="both"/>
              <w:rPr>
                <w:rFonts w:ascii="Times New Roman" w:hAnsi="Times New Roman"/>
                <w:sz w:val="20"/>
                <w:szCs w:val="20"/>
                <w:lang w:eastAsia="ru-RU"/>
              </w:rPr>
            </w:pPr>
            <w:r w:rsidRPr="00420DA5">
              <w:rPr>
                <w:rFonts w:ascii="Times New Roman" w:hAnsi="Times New Roman"/>
                <w:sz w:val="20"/>
                <w:szCs w:val="20"/>
                <w:lang w:eastAsia="ru-RU"/>
              </w:rPr>
              <w:t>3.0</w:t>
            </w:r>
            <w:r w:rsidRPr="00F46561">
              <w:rPr>
                <w:rFonts w:ascii="Times New Roman" w:hAnsi="Times New Roman"/>
                <w:sz w:val="20"/>
                <w:szCs w:val="20"/>
              </w:rPr>
              <w:t>×</w:t>
            </w:r>
            <w:r w:rsidRPr="00420DA5">
              <w:rPr>
                <w:rFonts w:ascii="Times New Roman" w:hAnsi="Times New Roman"/>
                <w:sz w:val="20"/>
                <w:szCs w:val="20"/>
                <w:lang w:eastAsia="ru-RU"/>
              </w:rPr>
              <w:t>10</w:t>
            </w:r>
            <w:r w:rsidRPr="00420DA5">
              <w:rPr>
                <w:rFonts w:ascii="Times New Roman" w:hAnsi="Times New Roman"/>
                <w:sz w:val="20"/>
                <w:szCs w:val="20"/>
                <w:vertAlign w:val="superscript"/>
                <w:lang w:eastAsia="ru-RU"/>
              </w:rPr>
              <w:t>-13</w:t>
            </w:r>
          </w:p>
        </w:tc>
      </w:tr>
      <w:tr w:rsidR="00166B45" w:rsidRPr="00F46561" w:rsidTr="007271C8">
        <w:tc>
          <w:tcPr>
            <w:tcW w:w="0" w:type="auto"/>
            <w:tcBorders>
              <w:right w:val="single" w:sz="4" w:space="0" w:color="auto"/>
            </w:tcBorders>
            <w:vAlign w:val="center"/>
          </w:tcPr>
          <w:p w:rsidR="00166B45" w:rsidRPr="00420DA5" w:rsidRDefault="00166B45" w:rsidP="006E46E0">
            <w:pPr>
              <w:spacing w:after="0" w:line="276" w:lineRule="auto"/>
              <w:jc w:val="both"/>
              <w:rPr>
                <w:rFonts w:ascii="Times New Roman" w:hAnsi="Times New Roman"/>
                <w:sz w:val="20"/>
                <w:szCs w:val="20"/>
                <w:lang w:eastAsia="ru-RU"/>
              </w:rPr>
            </w:pPr>
            <w:r w:rsidRPr="00F46561">
              <w:rPr>
                <w:rFonts w:ascii="Times New Roman" w:hAnsi="Times New Roman"/>
                <w:sz w:val="20"/>
                <w:szCs w:val="20"/>
              </w:rPr>
              <w:t>Hypobromous acid</w:t>
            </w:r>
          </w:p>
        </w:tc>
        <w:tc>
          <w:tcPr>
            <w:tcW w:w="0" w:type="auto"/>
            <w:tcBorders>
              <w:top w:val="nil"/>
              <w:left w:val="single" w:sz="4" w:space="0" w:color="auto"/>
              <w:bottom w:val="nil"/>
              <w:right w:val="single" w:sz="4" w:space="0" w:color="auto"/>
            </w:tcBorders>
            <w:vAlign w:val="center"/>
          </w:tcPr>
          <w:p w:rsidR="00166B45" w:rsidRPr="00420DA5" w:rsidRDefault="00166B45" w:rsidP="006E46E0">
            <w:pPr>
              <w:spacing w:after="0" w:line="276" w:lineRule="auto"/>
              <w:jc w:val="both"/>
              <w:rPr>
                <w:rFonts w:ascii="Times New Roman" w:hAnsi="Times New Roman"/>
                <w:sz w:val="20"/>
                <w:szCs w:val="20"/>
                <w:lang w:eastAsia="ru-RU"/>
              </w:rPr>
            </w:pPr>
            <w:r w:rsidRPr="00420DA5">
              <w:rPr>
                <w:rFonts w:ascii="Times New Roman" w:hAnsi="Times New Roman"/>
                <w:sz w:val="20"/>
                <w:szCs w:val="20"/>
                <w:lang w:eastAsia="ru-RU"/>
              </w:rPr>
              <w:t>HBrO</w:t>
            </w:r>
          </w:p>
        </w:tc>
        <w:tc>
          <w:tcPr>
            <w:tcW w:w="0" w:type="auto"/>
            <w:tcBorders>
              <w:top w:val="nil"/>
              <w:left w:val="single" w:sz="4" w:space="0" w:color="auto"/>
              <w:bottom w:val="nil"/>
              <w:right w:val="single" w:sz="4" w:space="0" w:color="auto"/>
            </w:tcBorders>
            <w:vAlign w:val="center"/>
          </w:tcPr>
          <w:p w:rsidR="00166B45" w:rsidRPr="00420DA5" w:rsidRDefault="00166B45" w:rsidP="00F5675C">
            <w:pPr>
              <w:spacing w:after="0" w:line="276" w:lineRule="auto"/>
              <w:jc w:val="center"/>
              <w:rPr>
                <w:rFonts w:ascii="Times New Roman" w:hAnsi="Times New Roman"/>
                <w:b/>
                <w:sz w:val="20"/>
                <w:szCs w:val="20"/>
                <w:lang w:eastAsia="ru-RU"/>
              </w:rPr>
            </w:pPr>
          </w:p>
        </w:tc>
        <w:tc>
          <w:tcPr>
            <w:tcW w:w="0" w:type="auto"/>
            <w:tcBorders>
              <w:top w:val="nil"/>
              <w:left w:val="single" w:sz="4" w:space="0" w:color="auto"/>
              <w:bottom w:val="nil"/>
            </w:tcBorders>
            <w:vAlign w:val="center"/>
          </w:tcPr>
          <w:p w:rsidR="00166B45" w:rsidRPr="00420DA5" w:rsidRDefault="00166B45" w:rsidP="006E46E0">
            <w:pPr>
              <w:spacing w:after="0" w:line="276" w:lineRule="auto"/>
              <w:jc w:val="both"/>
              <w:rPr>
                <w:rFonts w:ascii="Times New Roman" w:hAnsi="Times New Roman"/>
                <w:sz w:val="20"/>
                <w:szCs w:val="20"/>
                <w:lang w:eastAsia="ru-RU"/>
              </w:rPr>
            </w:pPr>
            <w:r w:rsidRPr="00420DA5">
              <w:rPr>
                <w:rFonts w:ascii="Times New Roman" w:hAnsi="Times New Roman"/>
                <w:sz w:val="20"/>
                <w:szCs w:val="20"/>
                <w:lang w:eastAsia="ru-RU"/>
              </w:rPr>
              <w:t>2.06</w:t>
            </w:r>
            <w:r w:rsidRPr="00F46561">
              <w:rPr>
                <w:rFonts w:ascii="Times New Roman" w:hAnsi="Times New Roman"/>
                <w:sz w:val="20"/>
                <w:szCs w:val="20"/>
              </w:rPr>
              <w:t>×</w:t>
            </w:r>
            <w:r w:rsidRPr="00420DA5">
              <w:rPr>
                <w:rFonts w:ascii="Times New Roman" w:hAnsi="Times New Roman"/>
                <w:sz w:val="20"/>
                <w:szCs w:val="20"/>
                <w:lang w:eastAsia="ru-RU"/>
              </w:rPr>
              <w:t>10</w:t>
            </w:r>
            <w:r w:rsidRPr="00420DA5">
              <w:rPr>
                <w:rFonts w:ascii="Times New Roman" w:hAnsi="Times New Roman"/>
                <w:sz w:val="20"/>
                <w:szCs w:val="20"/>
                <w:vertAlign w:val="superscript"/>
                <w:lang w:eastAsia="ru-RU"/>
              </w:rPr>
              <w:t>-9</w:t>
            </w:r>
          </w:p>
        </w:tc>
      </w:tr>
      <w:tr w:rsidR="00166B45" w:rsidRPr="00F46561" w:rsidTr="007271C8">
        <w:tc>
          <w:tcPr>
            <w:tcW w:w="0" w:type="auto"/>
            <w:tcBorders>
              <w:right w:val="single" w:sz="4" w:space="0" w:color="auto"/>
            </w:tcBorders>
            <w:vAlign w:val="center"/>
          </w:tcPr>
          <w:p w:rsidR="00166B45" w:rsidRPr="00420DA5" w:rsidRDefault="00166B45" w:rsidP="006E46E0">
            <w:pPr>
              <w:spacing w:after="0" w:line="276" w:lineRule="auto"/>
              <w:jc w:val="both"/>
              <w:rPr>
                <w:rFonts w:ascii="Times New Roman" w:hAnsi="Times New Roman"/>
                <w:sz w:val="20"/>
                <w:szCs w:val="20"/>
                <w:lang w:eastAsia="ru-RU"/>
              </w:rPr>
            </w:pPr>
            <w:r w:rsidRPr="00F46561">
              <w:rPr>
                <w:rFonts w:ascii="Times New Roman" w:hAnsi="Times New Roman"/>
                <w:sz w:val="20"/>
                <w:szCs w:val="20"/>
              </w:rPr>
              <w:t>Silicic acid</w:t>
            </w:r>
          </w:p>
        </w:tc>
        <w:tc>
          <w:tcPr>
            <w:tcW w:w="0" w:type="auto"/>
            <w:tcBorders>
              <w:top w:val="nil"/>
              <w:left w:val="single" w:sz="4" w:space="0" w:color="auto"/>
              <w:bottom w:val="nil"/>
              <w:right w:val="single" w:sz="4" w:space="0" w:color="auto"/>
            </w:tcBorders>
            <w:vAlign w:val="center"/>
          </w:tcPr>
          <w:p w:rsidR="00166B45" w:rsidRPr="00420DA5" w:rsidRDefault="00166B45" w:rsidP="006E46E0">
            <w:pPr>
              <w:spacing w:after="0" w:line="276" w:lineRule="auto"/>
              <w:jc w:val="both"/>
              <w:rPr>
                <w:rFonts w:ascii="Times New Roman" w:hAnsi="Times New Roman"/>
                <w:sz w:val="20"/>
                <w:szCs w:val="20"/>
                <w:lang w:eastAsia="ru-RU"/>
              </w:rPr>
            </w:pPr>
            <w:r w:rsidRPr="00420DA5">
              <w:rPr>
                <w:rFonts w:ascii="Times New Roman" w:hAnsi="Times New Roman"/>
                <w:sz w:val="20"/>
                <w:szCs w:val="20"/>
                <w:lang w:eastAsia="ru-RU"/>
              </w:rPr>
              <w:t>H</w:t>
            </w:r>
            <w:r w:rsidRPr="00420DA5">
              <w:rPr>
                <w:rFonts w:ascii="Times New Roman" w:hAnsi="Times New Roman"/>
                <w:sz w:val="20"/>
                <w:szCs w:val="20"/>
                <w:vertAlign w:val="subscript"/>
                <w:lang w:eastAsia="ru-RU"/>
              </w:rPr>
              <w:t>2</w:t>
            </w:r>
            <w:r w:rsidRPr="00420DA5">
              <w:rPr>
                <w:rFonts w:ascii="Times New Roman" w:hAnsi="Times New Roman"/>
                <w:sz w:val="20"/>
                <w:szCs w:val="20"/>
                <w:lang w:eastAsia="ru-RU"/>
              </w:rPr>
              <w:t>SiO</w:t>
            </w:r>
            <w:r w:rsidRPr="00420DA5">
              <w:rPr>
                <w:rFonts w:ascii="Times New Roman" w:hAnsi="Times New Roman"/>
                <w:sz w:val="20"/>
                <w:szCs w:val="20"/>
                <w:vertAlign w:val="subscript"/>
                <w:lang w:eastAsia="ru-RU"/>
              </w:rPr>
              <w:t>3</w:t>
            </w:r>
          </w:p>
        </w:tc>
        <w:tc>
          <w:tcPr>
            <w:tcW w:w="0" w:type="auto"/>
            <w:tcBorders>
              <w:top w:val="nil"/>
              <w:left w:val="single" w:sz="4" w:space="0" w:color="auto"/>
              <w:bottom w:val="nil"/>
              <w:right w:val="single" w:sz="4" w:space="0" w:color="auto"/>
            </w:tcBorders>
            <w:vAlign w:val="center"/>
          </w:tcPr>
          <w:p w:rsidR="00166B45" w:rsidRPr="00420DA5" w:rsidRDefault="00166B45" w:rsidP="00F5675C">
            <w:pPr>
              <w:spacing w:after="0" w:line="276" w:lineRule="auto"/>
              <w:jc w:val="center"/>
              <w:rPr>
                <w:rFonts w:ascii="Times New Roman" w:hAnsi="Times New Roman"/>
                <w:b/>
                <w:sz w:val="20"/>
                <w:szCs w:val="20"/>
                <w:lang w:eastAsia="ru-RU"/>
              </w:rPr>
            </w:pPr>
            <w:r w:rsidRPr="00420DA5">
              <w:rPr>
                <w:rFonts w:ascii="Times New Roman" w:hAnsi="Times New Roman"/>
                <w:sz w:val="20"/>
                <w:szCs w:val="20"/>
                <w:lang w:eastAsia="ru-RU"/>
              </w:rPr>
              <w:t>I</w:t>
            </w:r>
          </w:p>
        </w:tc>
        <w:tc>
          <w:tcPr>
            <w:tcW w:w="0" w:type="auto"/>
            <w:tcBorders>
              <w:top w:val="nil"/>
              <w:left w:val="single" w:sz="4" w:space="0" w:color="auto"/>
              <w:bottom w:val="nil"/>
            </w:tcBorders>
            <w:vAlign w:val="center"/>
          </w:tcPr>
          <w:p w:rsidR="00166B45" w:rsidRPr="00420DA5" w:rsidRDefault="00166B45" w:rsidP="006E46E0">
            <w:pPr>
              <w:spacing w:after="0" w:line="276" w:lineRule="auto"/>
              <w:jc w:val="both"/>
              <w:rPr>
                <w:rFonts w:ascii="Times New Roman" w:hAnsi="Times New Roman"/>
                <w:sz w:val="20"/>
                <w:szCs w:val="20"/>
                <w:lang w:eastAsia="ru-RU"/>
              </w:rPr>
            </w:pPr>
            <w:r w:rsidRPr="00420DA5">
              <w:rPr>
                <w:rFonts w:ascii="Times New Roman" w:hAnsi="Times New Roman"/>
                <w:sz w:val="20"/>
                <w:szCs w:val="20"/>
                <w:lang w:eastAsia="ru-RU"/>
              </w:rPr>
              <w:t>2.2</w:t>
            </w:r>
            <w:r w:rsidRPr="00F46561">
              <w:rPr>
                <w:rFonts w:ascii="Times New Roman" w:hAnsi="Times New Roman"/>
                <w:sz w:val="20"/>
                <w:szCs w:val="20"/>
              </w:rPr>
              <w:t>×</w:t>
            </w:r>
            <w:r w:rsidRPr="00420DA5">
              <w:rPr>
                <w:rFonts w:ascii="Times New Roman" w:hAnsi="Times New Roman"/>
                <w:sz w:val="20"/>
                <w:szCs w:val="20"/>
                <w:lang w:eastAsia="ru-RU"/>
              </w:rPr>
              <w:t>10</w:t>
            </w:r>
            <w:r w:rsidRPr="00420DA5">
              <w:rPr>
                <w:rFonts w:ascii="Times New Roman" w:hAnsi="Times New Roman"/>
                <w:sz w:val="20"/>
                <w:szCs w:val="20"/>
                <w:vertAlign w:val="superscript"/>
                <w:lang w:eastAsia="ru-RU"/>
              </w:rPr>
              <w:t xml:space="preserve">-10 </w:t>
            </w:r>
            <w:r w:rsidRPr="00420DA5">
              <w:rPr>
                <w:rFonts w:ascii="Times New Roman" w:hAnsi="Times New Roman"/>
                <w:sz w:val="20"/>
                <w:szCs w:val="20"/>
                <w:lang w:eastAsia="ru-RU"/>
              </w:rPr>
              <w:t>(18 °C)</w:t>
            </w:r>
          </w:p>
        </w:tc>
      </w:tr>
      <w:tr w:rsidR="00166B45" w:rsidRPr="00F46561" w:rsidTr="007271C8">
        <w:tc>
          <w:tcPr>
            <w:tcW w:w="0" w:type="auto"/>
            <w:tcBorders>
              <w:right w:val="single" w:sz="4" w:space="0" w:color="auto"/>
            </w:tcBorders>
            <w:vAlign w:val="center"/>
          </w:tcPr>
          <w:p w:rsidR="00166B45" w:rsidRPr="00420DA5" w:rsidRDefault="00166B45" w:rsidP="006E46E0">
            <w:pPr>
              <w:spacing w:after="0" w:line="276" w:lineRule="auto"/>
              <w:jc w:val="both"/>
              <w:rPr>
                <w:rFonts w:ascii="Times New Roman" w:hAnsi="Times New Roman"/>
                <w:sz w:val="20"/>
                <w:szCs w:val="20"/>
                <w:lang w:eastAsia="ru-RU"/>
              </w:rPr>
            </w:pPr>
          </w:p>
        </w:tc>
        <w:tc>
          <w:tcPr>
            <w:tcW w:w="0" w:type="auto"/>
            <w:tcBorders>
              <w:top w:val="nil"/>
              <w:left w:val="single" w:sz="4" w:space="0" w:color="auto"/>
              <w:bottom w:val="nil"/>
              <w:right w:val="single" w:sz="4" w:space="0" w:color="auto"/>
            </w:tcBorders>
            <w:vAlign w:val="center"/>
          </w:tcPr>
          <w:p w:rsidR="00166B45" w:rsidRPr="00420DA5" w:rsidRDefault="00166B45" w:rsidP="006E46E0">
            <w:pPr>
              <w:spacing w:after="0" w:line="276" w:lineRule="auto"/>
              <w:jc w:val="both"/>
              <w:rPr>
                <w:rFonts w:ascii="Times New Roman" w:hAnsi="Times New Roman"/>
                <w:sz w:val="20"/>
                <w:szCs w:val="20"/>
                <w:lang w:eastAsia="ru-RU"/>
              </w:rPr>
            </w:pPr>
          </w:p>
        </w:tc>
        <w:tc>
          <w:tcPr>
            <w:tcW w:w="0" w:type="auto"/>
            <w:tcBorders>
              <w:top w:val="nil"/>
              <w:left w:val="single" w:sz="4" w:space="0" w:color="auto"/>
              <w:bottom w:val="nil"/>
              <w:right w:val="single" w:sz="4" w:space="0" w:color="auto"/>
            </w:tcBorders>
            <w:vAlign w:val="center"/>
          </w:tcPr>
          <w:p w:rsidR="00166B45" w:rsidRPr="00420DA5" w:rsidRDefault="00166B45" w:rsidP="00F5675C">
            <w:pPr>
              <w:spacing w:after="0" w:line="276" w:lineRule="auto"/>
              <w:jc w:val="center"/>
              <w:rPr>
                <w:rFonts w:ascii="Times New Roman" w:hAnsi="Times New Roman"/>
                <w:sz w:val="20"/>
                <w:szCs w:val="20"/>
                <w:lang w:eastAsia="ru-RU"/>
              </w:rPr>
            </w:pPr>
            <w:r w:rsidRPr="00420DA5">
              <w:rPr>
                <w:rFonts w:ascii="Times New Roman" w:hAnsi="Times New Roman"/>
                <w:sz w:val="20"/>
                <w:szCs w:val="20"/>
                <w:lang w:eastAsia="ru-RU"/>
              </w:rPr>
              <w:t>II</w:t>
            </w:r>
          </w:p>
        </w:tc>
        <w:tc>
          <w:tcPr>
            <w:tcW w:w="0" w:type="auto"/>
            <w:tcBorders>
              <w:top w:val="nil"/>
              <w:left w:val="single" w:sz="4" w:space="0" w:color="auto"/>
              <w:bottom w:val="nil"/>
            </w:tcBorders>
            <w:vAlign w:val="center"/>
          </w:tcPr>
          <w:p w:rsidR="00166B45" w:rsidRPr="00420DA5" w:rsidRDefault="00166B45" w:rsidP="006E46E0">
            <w:pPr>
              <w:spacing w:after="0" w:line="276" w:lineRule="auto"/>
              <w:jc w:val="both"/>
              <w:rPr>
                <w:rFonts w:ascii="Times New Roman" w:hAnsi="Times New Roman"/>
                <w:sz w:val="20"/>
                <w:szCs w:val="20"/>
                <w:lang w:eastAsia="ru-RU"/>
              </w:rPr>
            </w:pPr>
            <w:r w:rsidRPr="00420DA5">
              <w:rPr>
                <w:rFonts w:ascii="Times New Roman" w:hAnsi="Times New Roman"/>
                <w:sz w:val="20"/>
                <w:szCs w:val="20"/>
                <w:lang w:eastAsia="ru-RU"/>
              </w:rPr>
              <w:t>1.6</w:t>
            </w:r>
            <w:r w:rsidRPr="00F46561">
              <w:rPr>
                <w:rFonts w:ascii="Times New Roman" w:hAnsi="Times New Roman"/>
                <w:sz w:val="20"/>
                <w:szCs w:val="20"/>
              </w:rPr>
              <w:t>×</w:t>
            </w:r>
            <w:r w:rsidRPr="00420DA5">
              <w:rPr>
                <w:rFonts w:ascii="Times New Roman" w:hAnsi="Times New Roman"/>
                <w:sz w:val="20"/>
                <w:szCs w:val="20"/>
                <w:lang w:eastAsia="ru-RU"/>
              </w:rPr>
              <w:t>10</w:t>
            </w:r>
            <w:r w:rsidRPr="00420DA5">
              <w:rPr>
                <w:rFonts w:ascii="Times New Roman" w:hAnsi="Times New Roman"/>
                <w:sz w:val="20"/>
                <w:szCs w:val="20"/>
                <w:vertAlign w:val="superscript"/>
                <w:lang w:eastAsia="ru-RU"/>
              </w:rPr>
              <w:t xml:space="preserve">-12 </w:t>
            </w:r>
            <w:r w:rsidRPr="00420DA5">
              <w:rPr>
                <w:rFonts w:ascii="Times New Roman" w:hAnsi="Times New Roman"/>
                <w:sz w:val="20"/>
                <w:szCs w:val="20"/>
                <w:lang w:eastAsia="ru-RU"/>
              </w:rPr>
              <w:t>(18 °C)</w:t>
            </w:r>
          </w:p>
        </w:tc>
      </w:tr>
      <w:tr w:rsidR="00166B45" w:rsidRPr="00F46561" w:rsidTr="007271C8">
        <w:tc>
          <w:tcPr>
            <w:tcW w:w="0" w:type="auto"/>
            <w:tcBorders>
              <w:right w:val="single" w:sz="4" w:space="0" w:color="auto"/>
            </w:tcBorders>
            <w:vAlign w:val="center"/>
          </w:tcPr>
          <w:p w:rsidR="00166B45" w:rsidRPr="00420DA5" w:rsidRDefault="00166B45" w:rsidP="006E46E0">
            <w:pPr>
              <w:spacing w:after="0" w:line="276" w:lineRule="auto"/>
              <w:jc w:val="both"/>
              <w:rPr>
                <w:rFonts w:ascii="Times New Roman" w:hAnsi="Times New Roman"/>
                <w:sz w:val="20"/>
                <w:szCs w:val="20"/>
                <w:lang w:eastAsia="ru-RU"/>
              </w:rPr>
            </w:pPr>
            <w:r w:rsidRPr="00F46561">
              <w:rPr>
                <w:rFonts w:ascii="Times New Roman" w:hAnsi="Times New Roman"/>
                <w:sz w:val="20"/>
                <w:szCs w:val="20"/>
              </w:rPr>
              <w:t>Formic acid</w:t>
            </w:r>
          </w:p>
        </w:tc>
        <w:tc>
          <w:tcPr>
            <w:tcW w:w="0" w:type="auto"/>
            <w:tcBorders>
              <w:top w:val="nil"/>
              <w:left w:val="single" w:sz="4" w:space="0" w:color="auto"/>
              <w:bottom w:val="nil"/>
              <w:right w:val="single" w:sz="4" w:space="0" w:color="auto"/>
            </w:tcBorders>
            <w:vAlign w:val="center"/>
          </w:tcPr>
          <w:p w:rsidR="00166B45" w:rsidRPr="00420DA5" w:rsidRDefault="00166B45" w:rsidP="006E46E0">
            <w:pPr>
              <w:spacing w:after="0" w:line="276" w:lineRule="auto"/>
              <w:jc w:val="both"/>
              <w:rPr>
                <w:rFonts w:ascii="Times New Roman" w:hAnsi="Times New Roman"/>
                <w:sz w:val="20"/>
                <w:szCs w:val="20"/>
                <w:lang w:eastAsia="ru-RU"/>
              </w:rPr>
            </w:pPr>
            <w:r w:rsidRPr="00420DA5">
              <w:rPr>
                <w:rFonts w:ascii="Times New Roman" w:hAnsi="Times New Roman"/>
                <w:sz w:val="20"/>
                <w:szCs w:val="20"/>
                <w:lang w:eastAsia="ru-RU"/>
              </w:rPr>
              <w:t>HCOOH</w:t>
            </w:r>
          </w:p>
        </w:tc>
        <w:tc>
          <w:tcPr>
            <w:tcW w:w="0" w:type="auto"/>
            <w:tcBorders>
              <w:top w:val="nil"/>
              <w:left w:val="single" w:sz="4" w:space="0" w:color="auto"/>
              <w:bottom w:val="nil"/>
              <w:right w:val="single" w:sz="4" w:space="0" w:color="auto"/>
            </w:tcBorders>
            <w:vAlign w:val="center"/>
          </w:tcPr>
          <w:p w:rsidR="00166B45" w:rsidRPr="00420DA5" w:rsidRDefault="00166B45" w:rsidP="00F5675C">
            <w:pPr>
              <w:spacing w:after="0" w:line="276" w:lineRule="auto"/>
              <w:jc w:val="center"/>
              <w:rPr>
                <w:rFonts w:ascii="Times New Roman" w:hAnsi="Times New Roman"/>
                <w:sz w:val="20"/>
                <w:szCs w:val="20"/>
                <w:lang w:eastAsia="ru-RU"/>
              </w:rPr>
            </w:pPr>
          </w:p>
        </w:tc>
        <w:tc>
          <w:tcPr>
            <w:tcW w:w="0" w:type="auto"/>
            <w:tcBorders>
              <w:top w:val="nil"/>
              <w:left w:val="single" w:sz="4" w:space="0" w:color="auto"/>
              <w:bottom w:val="nil"/>
            </w:tcBorders>
            <w:vAlign w:val="center"/>
          </w:tcPr>
          <w:p w:rsidR="00166B45" w:rsidRPr="00420DA5" w:rsidRDefault="00166B45" w:rsidP="006E46E0">
            <w:pPr>
              <w:spacing w:after="0" w:line="276" w:lineRule="auto"/>
              <w:jc w:val="both"/>
              <w:rPr>
                <w:rFonts w:ascii="Times New Roman" w:hAnsi="Times New Roman"/>
                <w:sz w:val="20"/>
                <w:szCs w:val="20"/>
                <w:lang w:eastAsia="ru-RU"/>
              </w:rPr>
            </w:pPr>
            <w:r w:rsidRPr="00420DA5">
              <w:rPr>
                <w:rFonts w:ascii="Times New Roman" w:hAnsi="Times New Roman"/>
                <w:sz w:val="20"/>
                <w:szCs w:val="20"/>
                <w:lang w:eastAsia="ru-RU"/>
              </w:rPr>
              <w:t>1.77</w:t>
            </w:r>
            <w:r w:rsidRPr="00F46561">
              <w:rPr>
                <w:rFonts w:ascii="Times New Roman" w:hAnsi="Times New Roman"/>
                <w:sz w:val="20"/>
                <w:szCs w:val="20"/>
              </w:rPr>
              <w:t>×</w:t>
            </w:r>
            <w:r w:rsidRPr="00420DA5">
              <w:rPr>
                <w:rFonts w:ascii="Times New Roman" w:hAnsi="Times New Roman"/>
                <w:sz w:val="20"/>
                <w:szCs w:val="20"/>
                <w:lang w:eastAsia="ru-RU"/>
              </w:rPr>
              <w:t>10</w:t>
            </w:r>
            <w:r w:rsidRPr="00420DA5">
              <w:rPr>
                <w:rFonts w:ascii="Times New Roman" w:hAnsi="Times New Roman"/>
                <w:sz w:val="20"/>
                <w:szCs w:val="20"/>
                <w:vertAlign w:val="superscript"/>
                <w:lang w:eastAsia="ru-RU"/>
              </w:rPr>
              <w:t>-4</w:t>
            </w:r>
          </w:p>
        </w:tc>
      </w:tr>
      <w:tr w:rsidR="00166B45" w:rsidRPr="00F46561" w:rsidTr="007271C8">
        <w:tc>
          <w:tcPr>
            <w:tcW w:w="0" w:type="auto"/>
            <w:tcBorders>
              <w:right w:val="single" w:sz="4" w:space="0" w:color="auto"/>
            </w:tcBorders>
            <w:vAlign w:val="center"/>
          </w:tcPr>
          <w:p w:rsidR="00166B45" w:rsidRPr="00420DA5" w:rsidRDefault="00166B45" w:rsidP="006E46E0">
            <w:pPr>
              <w:spacing w:after="0" w:line="276" w:lineRule="auto"/>
              <w:jc w:val="both"/>
              <w:rPr>
                <w:rFonts w:ascii="Times New Roman" w:hAnsi="Times New Roman"/>
                <w:sz w:val="20"/>
                <w:szCs w:val="20"/>
                <w:lang w:eastAsia="ru-RU"/>
              </w:rPr>
            </w:pPr>
            <w:r w:rsidRPr="00F46561">
              <w:rPr>
                <w:rFonts w:ascii="Times New Roman" w:hAnsi="Times New Roman"/>
                <w:sz w:val="20"/>
                <w:szCs w:val="20"/>
              </w:rPr>
              <w:t>Arsenic acid</w:t>
            </w:r>
          </w:p>
        </w:tc>
        <w:tc>
          <w:tcPr>
            <w:tcW w:w="0" w:type="auto"/>
            <w:tcBorders>
              <w:top w:val="nil"/>
              <w:left w:val="single" w:sz="4" w:space="0" w:color="auto"/>
              <w:bottom w:val="nil"/>
              <w:right w:val="single" w:sz="4" w:space="0" w:color="auto"/>
            </w:tcBorders>
            <w:vAlign w:val="center"/>
          </w:tcPr>
          <w:p w:rsidR="00166B45" w:rsidRPr="00420DA5" w:rsidRDefault="00166B45" w:rsidP="006E46E0">
            <w:pPr>
              <w:spacing w:after="0" w:line="276" w:lineRule="auto"/>
              <w:jc w:val="both"/>
              <w:rPr>
                <w:rFonts w:ascii="Times New Roman" w:hAnsi="Times New Roman"/>
                <w:sz w:val="20"/>
                <w:szCs w:val="20"/>
                <w:lang w:eastAsia="ru-RU"/>
              </w:rPr>
            </w:pPr>
            <w:r w:rsidRPr="00420DA5">
              <w:rPr>
                <w:rFonts w:ascii="Times New Roman" w:hAnsi="Times New Roman"/>
                <w:sz w:val="20"/>
                <w:szCs w:val="20"/>
                <w:lang w:eastAsia="ru-RU"/>
              </w:rPr>
              <w:t>H</w:t>
            </w:r>
            <w:r w:rsidRPr="00420DA5">
              <w:rPr>
                <w:rFonts w:ascii="Times New Roman" w:hAnsi="Times New Roman"/>
                <w:sz w:val="20"/>
                <w:szCs w:val="20"/>
                <w:vertAlign w:val="subscript"/>
                <w:lang w:eastAsia="ru-RU"/>
              </w:rPr>
              <w:t>3</w:t>
            </w:r>
            <w:r w:rsidRPr="00420DA5">
              <w:rPr>
                <w:rFonts w:ascii="Times New Roman" w:hAnsi="Times New Roman"/>
                <w:sz w:val="20"/>
                <w:szCs w:val="20"/>
                <w:lang w:eastAsia="ru-RU"/>
              </w:rPr>
              <w:t>AsO</w:t>
            </w:r>
            <w:r w:rsidRPr="00420DA5">
              <w:rPr>
                <w:rFonts w:ascii="Times New Roman" w:hAnsi="Times New Roman"/>
                <w:sz w:val="20"/>
                <w:szCs w:val="20"/>
                <w:vertAlign w:val="subscript"/>
                <w:lang w:eastAsia="ru-RU"/>
              </w:rPr>
              <w:t>4</w:t>
            </w:r>
          </w:p>
        </w:tc>
        <w:tc>
          <w:tcPr>
            <w:tcW w:w="0" w:type="auto"/>
            <w:tcBorders>
              <w:top w:val="nil"/>
              <w:left w:val="single" w:sz="4" w:space="0" w:color="auto"/>
              <w:bottom w:val="nil"/>
              <w:right w:val="single" w:sz="4" w:space="0" w:color="auto"/>
            </w:tcBorders>
            <w:vAlign w:val="center"/>
          </w:tcPr>
          <w:p w:rsidR="00166B45" w:rsidRPr="00420DA5" w:rsidRDefault="00166B45" w:rsidP="00F5675C">
            <w:pPr>
              <w:spacing w:after="0" w:line="276" w:lineRule="auto"/>
              <w:jc w:val="center"/>
              <w:rPr>
                <w:rFonts w:ascii="Times New Roman" w:hAnsi="Times New Roman"/>
                <w:sz w:val="20"/>
                <w:szCs w:val="20"/>
                <w:lang w:eastAsia="ru-RU"/>
              </w:rPr>
            </w:pPr>
            <w:r w:rsidRPr="00420DA5">
              <w:rPr>
                <w:rFonts w:ascii="Times New Roman" w:hAnsi="Times New Roman"/>
                <w:sz w:val="20"/>
                <w:szCs w:val="20"/>
                <w:lang w:eastAsia="ru-RU"/>
              </w:rPr>
              <w:t>I</w:t>
            </w:r>
          </w:p>
        </w:tc>
        <w:tc>
          <w:tcPr>
            <w:tcW w:w="0" w:type="auto"/>
            <w:tcBorders>
              <w:top w:val="nil"/>
              <w:left w:val="single" w:sz="4" w:space="0" w:color="auto"/>
              <w:bottom w:val="nil"/>
            </w:tcBorders>
            <w:vAlign w:val="center"/>
          </w:tcPr>
          <w:p w:rsidR="00166B45" w:rsidRPr="00420DA5" w:rsidRDefault="00166B45" w:rsidP="006E46E0">
            <w:pPr>
              <w:spacing w:after="0" w:line="276" w:lineRule="auto"/>
              <w:jc w:val="both"/>
              <w:rPr>
                <w:rFonts w:ascii="Times New Roman" w:hAnsi="Times New Roman"/>
                <w:sz w:val="20"/>
                <w:szCs w:val="20"/>
                <w:lang w:eastAsia="ru-RU"/>
              </w:rPr>
            </w:pPr>
            <w:r w:rsidRPr="00420DA5">
              <w:rPr>
                <w:rFonts w:ascii="Times New Roman" w:hAnsi="Times New Roman"/>
                <w:sz w:val="20"/>
                <w:szCs w:val="20"/>
                <w:lang w:eastAsia="ru-RU"/>
              </w:rPr>
              <w:t>5.98</w:t>
            </w:r>
            <w:r w:rsidRPr="00F46561">
              <w:rPr>
                <w:rFonts w:ascii="Times New Roman" w:hAnsi="Times New Roman"/>
                <w:sz w:val="20"/>
                <w:szCs w:val="20"/>
              </w:rPr>
              <w:t>×</w:t>
            </w:r>
            <w:r w:rsidRPr="00420DA5">
              <w:rPr>
                <w:rFonts w:ascii="Times New Roman" w:hAnsi="Times New Roman"/>
                <w:sz w:val="20"/>
                <w:szCs w:val="20"/>
                <w:lang w:eastAsia="ru-RU"/>
              </w:rPr>
              <w:t>10</w:t>
            </w:r>
            <w:r w:rsidRPr="00420DA5">
              <w:rPr>
                <w:rFonts w:ascii="Times New Roman" w:hAnsi="Times New Roman"/>
                <w:sz w:val="20"/>
                <w:szCs w:val="20"/>
                <w:vertAlign w:val="superscript"/>
                <w:lang w:eastAsia="ru-RU"/>
              </w:rPr>
              <w:t>-3</w:t>
            </w:r>
          </w:p>
        </w:tc>
      </w:tr>
      <w:tr w:rsidR="00166B45" w:rsidRPr="00F46561" w:rsidTr="007271C8">
        <w:tc>
          <w:tcPr>
            <w:tcW w:w="0" w:type="auto"/>
            <w:tcBorders>
              <w:right w:val="single" w:sz="4" w:space="0" w:color="auto"/>
            </w:tcBorders>
            <w:vAlign w:val="center"/>
          </w:tcPr>
          <w:p w:rsidR="00166B45" w:rsidRPr="00420DA5" w:rsidRDefault="00166B45" w:rsidP="006E46E0">
            <w:pPr>
              <w:spacing w:after="0" w:line="276" w:lineRule="auto"/>
              <w:jc w:val="both"/>
              <w:rPr>
                <w:rFonts w:ascii="Times New Roman" w:hAnsi="Times New Roman"/>
                <w:sz w:val="20"/>
                <w:szCs w:val="20"/>
                <w:lang w:eastAsia="ru-RU"/>
              </w:rPr>
            </w:pPr>
          </w:p>
        </w:tc>
        <w:tc>
          <w:tcPr>
            <w:tcW w:w="0" w:type="auto"/>
            <w:tcBorders>
              <w:top w:val="nil"/>
              <w:left w:val="single" w:sz="4" w:space="0" w:color="auto"/>
              <w:bottom w:val="nil"/>
              <w:right w:val="single" w:sz="4" w:space="0" w:color="auto"/>
            </w:tcBorders>
            <w:vAlign w:val="center"/>
          </w:tcPr>
          <w:p w:rsidR="00166B45" w:rsidRPr="00420DA5" w:rsidRDefault="00166B45" w:rsidP="006E46E0">
            <w:pPr>
              <w:spacing w:after="0" w:line="276" w:lineRule="auto"/>
              <w:jc w:val="both"/>
              <w:rPr>
                <w:rFonts w:ascii="Times New Roman" w:hAnsi="Times New Roman"/>
                <w:sz w:val="20"/>
                <w:szCs w:val="20"/>
                <w:lang w:eastAsia="ru-RU"/>
              </w:rPr>
            </w:pPr>
          </w:p>
        </w:tc>
        <w:tc>
          <w:tcPr>
            <w:tcW w:w="0" w:type="auto"/>
            <w:tcBorders>
              <w:top w:val="nil"/>
              <w:left w:val="single" w:sz="4" w:space="0" w:color="auto"/>
              <w:bottom w:val="nil"/>
              <w:right w:val="single" w:sz="4" w:space="0" w:color="auto"/>
            </w:tcBorders>
            <w:vAlign w:val="center"/>
          </w:tcPr>
          <w:p w:rsidR="00166B45" w:rsidRPr="00420DA5" w:rsidRDefault="00166B45" w:rsidP="00F5675C">
            <w:pPr>
              <w:spacing w:after="0" w:line="276" w:lineRule="auto"/>
              <w:jc w:val="center"/>
              <w:rPr>
                <w:rFonts w:ascii="Times New Roman" w:hAnsi="Times New Roman"/>
                <w:sz w:val="20"/>
                <w:szCs w:val="20"/>
                <w:lang w:eastAsia="ru-RU"/>
              </w:rPr>
            </w:pPr>
            <w:r w:rsidRPr="00420DA5">
              <w:rPr>
                <w:rFonts w:ascii="Times New Roman" w:hAnsi="Times New Roman"/>
                <w:sz w:val="20"/>
                <w:szCs w:val="20"/>
                <w:lang w:eastAsia="ru-RU"/>
              </w:rPr>
              <w:t>II</w:t>
            </w:r>
          </w:p>
        </w:tc>
        <w:tc>
          <w:tcPr>
            <w:tcW w:w="0" w:type="auto"/>
            <w:tcBorders>
              <w:top w:val="nil"/>
              <w:left w:val="single" w:sz="4" w:space="0" w:color="auto"/>
              <w:bottom w:val="nil"/>
            </w:tcBorders>
            <w:vAlign w:val="center"/>
          </w:tcPr>
          <w:p w:rsidR="00166B45" w:rsidRPr="00420DA5" w:rsidRDefault="00166B45" w:rsidP="006E46E0">
            <w:pPr>
              <w:spacing w:after="0" w:line="276" w:lineRule="auto"/>
              <w:jc w:val="both"/>
              <w:rPr>
                <w:rFonts w:ascii="Times New Roman" w:hAnsi="Times New Roman"/>
                <w:sz w:val="20"/>
                <w:szCs w:val="20"/>
                <w:lang w:eastAsia="ru-RU"/>
              </w:rPr>
            </w:pPr>
            <w:r w:rsidRPr="00420DA5">
              <w:rPr>
                <w:rFonts w:ascii="Times New Roman" w:hAnsi="Times New Roman"/>
                <w:sz w:val="20"/>
                <w:szCs w:val="20"/>
                <w:lang w:eastAsia="ru-RU"/>
              </w:rPr>
              <w:t>1.05</w:t>
            </w:r>
            <w:r w:rsidRPr="00F46561">
              <w:rPr>
                <w:rFonts w:ascii="Times New Roman" w:hAnsi="Times New Roman"/>
                <w:sz w:val="20"/>
                <w:szCs w:val="20"/>
              </w:rPr>
              <w:t>×</w:t>
            </w:r>
            <w:r w:rsidRPr="00420DA5">
              <w:rPr>
                <w:rFonts w:ascii="Times New Roman" w:hAnsi="Times New Roman"/>
                <w:sz w:val="20"/>
                <w:szCs w:val="20"/>
                <w:lang w:eastAsia="ru-RU"/>
              </w:rPr>
              <w:t>10</w:t>
            </w:r>
            <w:r w:rsidRPr="00420DA5">
              <w:rPr>
                <w:rFonts w:ascii="Times New Roman" w:hAnsi="Times New Roman"/>
                <w:sz w:val="20"/>
                <w:szCs w:val="20"/>
                <w:vertAlign w:val="superscript"/>
                <w:lang w:eastAsia="ru-RU"/>
              </w:rPr>
              <w:t>-7</w:t>
            </w:r>
          </w:p>
        </w:tc>
      </w:tr>
      <w:tr w:rsidR="00166B45" w:rsidRPr="00F46561" w:rsidTr="007271C8">
        <w:tc>
          <w:tcPr>
            <w:tcW w:w="0" w:type="auto"/>
            <w:tcBorders>
              <w:right w:val="single" w:sz="4" w:space="0" w:color="auto"/>
            </w:tcBorders>
            <w:vAlign w:val="center"/>
          </w:tcPr>
          <w:p w:rsidR="00166B45" w:rsidRPr="00420DA5" w:rsidRDefault="00166B45" w:rsidP="006E46E0">
            <w:pPr>
              <w:spacing w:after="0" w:line="276" w:lineRule="auto"/>
              <w:jc w:val="both"/>
              <w:rPr>
                <w:rFonts w:ascii="Times New Roman" w:hAnsi="Times New Roman"/>
                <w:sz w:val="20"/>
                <w:szCs w:val="20"/>
                <w:lang w:eastAsia="ru-RU"/>
              </w:rPr>
            </w:pPr>
          </w:p>
        </w:tc>
        <w:tc>
          <w:tcPr>
            <w:tcW w:w="0" w:type="auto"/>
            <w:tcBorders>
              <w:top w:val="nil"/>
              <w:left w:val="single" w:sz="4" w:space="0" w:color="auto"/>
              <w:bottom w:val="nil"/>
              <w:right w:val="single" w:sz="4" w:space="0" w:color="auto"/>
            </w:tcBorders>
            <w:vAlign w:val="center"/>
          </w:tcPr>
          <w:p w:rsidR="00166B45" w:rsidRPr="00420DA5" w:rsidRDefault="00166B45" w:rsidP="006E46E0">
            <w:pPr>
              <w:spacing w:after="0" w:line="276" w:lineRule="auto"/>
              <w:jc w:val="both"/>
              <w:rPr>
                <w:rFonts w:ascii="Times New Roman" w:hAnsi="Times New Roman"/>
                <w:sz w:val="20"/>
                <w:szCs w:val="20"/>
                <w:lang w:eastAsia="ru-RU"/>
              </w:rPr>
            </w:pPr>
          </w:p>
        </w:tc>
        <w:tc>
          <w:tcPr>
            <w:tcW w:w="0" w:type="auto"/>
            <w:tcBorders>
              <w:top w:val="nil"/>
              <w:left w:val="single" w:sz="4" w:space="0" w:color="auto"/>
              <w:bottom w:val="nil"/>
              <w:right w:val="single" w:sz="4" w:space="0" w:color="auto"/>
            </w:tcBorders>
            <w:vAlign w:val="center"/>
          </w:tcPr>
          <w:p w:rsidR="00166B45" w:rsidRPr="00420DA5" w:rsidRDefault="00166B45" w:rsidP="00F5675C">
            <w:pPr>
              <w:spacing w:after="0" w:line="276" w:lineRule="auto"/>
              <w:jc w:val="center"/>
              <w:rPr>
                <w:rFonts w:ascii="Times New Roman" w:hAnsi="Times New Roman"/>
                <w:sz w:val="20"/>
                <w:szCs w:val="20"/>
                <w:lang w:eastAsia="ru-RU"/>
              </w:rPr>
            </w:pPr>
            <w:r w:rsidRPr="00420DA5">
              <w:rPr>
                <w:rFonts w:ascii="Times New Roman" w:hAnsi="Times New Roman"/>
                <w:sz w:val="20"/>
                <w:szCs w:val="20"/>
                <w:lang w:eastAsia="ru-RU"/>
              </w:rPr>
              <w:t>III</w:t>
            </w:r>
          </w:p>
        </w:tc>
        <w:tc>
          <w:tcPr>
            <w:tcW w:w="0" w:type="auto"/>
            <w:tcBorders>
              <w:top w:val="nil"/>
              <w:left w:val="single" w:sz="4" w:space="0" w:color="auto"/>
              <w:bottom w:val="nil"/>
            </w:tcBorders>
            <w:vAlign w:val="center"/>
          </w:tcPr>
          <w:p w:rsidR="00166B45" w:rsidRPr="00420DA5" w:rsidRDefault="00166B45" w:rsidP="004C00B2">
            <w:pPr>
              <w:spacing w:after="0" w:line="276" w:lineRule="auto"/>
              <w:ind w:right="-113"/>
              <w:jc w:val="both"/>
              <w:rPr>
                <w:rFonts w:ascii="Times New Roman" w:hAnsi="Times New Roman"/>
                <w:sz w:val="20"/>
                <w:szCs w:val="20"/>
                <w:lang w:eastAsia="ru-RU"/>
              </w:rPr>
            </w:pPr>
            <w:r w:rsidRPr="00420DA5">
              <w:rPr>
                <w:rFonts w:ascii="Times New Roman" w:hAnsi="Times New Roman"/>
                <w:sz w:val="20"/>
                <w:szCs w:val="20"/>
                <w:lang w:eastAsia="ru-RU"/>
              </w:rPr>
              <w:t>3.89</w:t>
            </w:r>
            <w:r w:rsidRPr="00F46561">
              <w:rPr>
                <w:rFonts w:ascii="Times New Roman" w:hAnsi="Times New Roman"/>
                <w:sz w:val="20"/>
                <w:szCs w:val="20"/>
              </w:rPr>
              <w:t>×</w:t>
            </w:r>
            <w:r w:rsidRPr="00420DA5">
              <w:rPr>
                <w:rFonts w:ascii="Times New Roman" w:hAnsi="Times New Roman"/>
                <w:sz w:val="20"/>
                <w:szCs w:val="20"/>
                <w:lang w:eastAsia="ru-RU"/>
              </w:rPr>
              <w:t>10</w:t>
            </w:r>
            <w:r w:rsidRPr="00420DA5">
              <w:rPr>
                <w:rFonts w:ascii="Times New Roman" w:hAnsi="Times New Roman"/>
                <w:sz w:val="20"/>
                <w:szCs w:val="20"/>
                <w:vertAlign w:val="superscript"/>
                <w:lang w:eastAsia="ru-RU"/>
              </w:rPr>
              <w:t xml:space="preserve">-12 </w:t>
            </w:r>
            <w:r w:rsidRPr="00420DA5">
              <w:rPr>
                <w:rFonts w:ascii="Times New Roman" w:hAnsi="Times New Roman"/>
                <w:sz w:val="20"/>
                <w:szCs w:val="20"/>
                <w:lang w:eastAsia="ru-RU"/>
              </w:rPr>
              <w:t>(18 °C)</w:t>
            </w:r>
          </w:p>
        </w:tc>
      </w:tr>
      <w:tr w:rsidR="00166B45" w:rsidRPr="00F46561" w:rsidTr="007271C8">
        <w:tc>
          <w:tcPr>
            <w:tcW w:w="0" w:type="auto"/>
            <w:tcBorders>
              <w:right w:val="single" w:sz="4" w:space="0" w:color="auto"/>
            </w:tcBorders>
            <w:vAlign w:val="center"/>
          </w:tcPr>
          <w:p w:rsidR="00166B45" w:rsidRPr="00420DA5" w:rsidRDefault="00166B45" w:rsidP="006E46E0">
            <w:pPr>
              <w:spacing w:after="0" w:line="276" w:lineRule="auto"/>
              <w:jc w:val="both"/>
              <w:rPr>
                <w:rFonts w:ascii="Times New Roman" w:hAnsi="Times New Roman"/>
                <w:sz w:val="20"/>
                <w:szCs w:val="20"/>
                <w:lang w:eastAsia="ru-RU"/>
              </w:rPr>
            </w:pPr>
            <w:r w:rsidRPr="00F46561">
              <w:rPr>
                <w:rFonts w:ascii="Times New Roman" w:hAnsi="Times New Roman"/>
                <w:sz w:val="20"/>
                <w:szCs w:val="20"/>
              </w:rPr>
              <w:t>Arsenous acid</w:t>
            </w:r>
          </w:p>
        </w:tc>
        <w:tc>
          <w:tcPr>
            <w:tcW w:w="0" w:type="auto"/>
            <w:tcBorders>
              <w:top w:val="nil"/>
              <w:left w:val="single" w:sz="4" w:space="0" w:color="auto"/>
              <w:bottom w:val="nil"/>
              <w:right w:val="single" w:sz="4" w:space="0" w:color="auto"/>
            </w:tcBorders>
            <w:vAlign w:val="center"/>
          </w:tcPr>
          <w:p w:rsidR="00166B45" w:rsidRPr="00420DA5" w:rsidRDefault="00166B45" w:rsidP="006E46E0">
            <w:pPr>
              <w:spacing w:after="0" w:line="276" w:lineRule="auto"/>
              <w:jc w:val="both"/>
              <w:rPr>
                <w:rFonts w:ascii="Times New Roman" w:hAnsi="Times New Roman"/>
                <w:sz w:val="20"/>
                <w:szCs w:val="20"/>
                <w:lang w:eastAsia="ru-RU"/>
              </w:rPr>
            </w:pPr>
            <w:r w:rsidRPr="00420DA5">
              <w:rPr>
                <w:rFonts w:ascii="Times New Roman" w:hAnsi="Times New Roman"/>
                <w:sz w:val="20"/>
                <w:szCs w:val="20"/>
                <w:lang w:eastAsia="ru-RU"/>
              </w:rPr>
              <w:t>H</w:t>
            </w:r>
            <w:r w:rsidRPr="00420DA5">
              <w:rPr>
                <w:rFonts w:ascii="Times New Roman" w:hAnsi="Times New Roman"/>
                <w:sz w:val="20"/>
                <w:szCs w:val="20"/>
                <w:vertAlign w:val="subscript"/>
                <w:lang w:eastAsia="ru-RU"/>
              </w:rPr>
              <w:t>3</w:t>
            </w:r>
            <w:r w:rsidRPr="00420DA5">
              <w:rPr>
                <w:rFonts w:ascii="Times New Roman" w:hAnsi="Times New Roman"/>
                <w:sz w:val="20"/>
                <w:szCs w:val="20"/>
                <w:lang w:eastAsia="ru-RU"/>
              </w:rPr>
              <w:t>AsO</w:t>
            </w:r>
            <w:r w:rsidRPr="00420DA5">
              <w:rPr>
                <w:rFonts w:ascii="Times New Roman" w:hAnsi="Times New Roman"/>
                <w:sz w:val="20"/>
                <w:szCs w:val="20"/>
                <w:vertAlign w:val="subscript"/>
                <w:lang w:eastAsia="ru-RU"/>
              </w:rPr>
              <w:t>3</w:t>
            </w:r>
          </w:p>
        </w:tc>
        <w:tc>
          <w:tcPr>
            <w:tcW w:w="0" w:type="auto"/>
            <w:tcBorders>
              <w:top w:val="nil"/>
              <w:left w:val="single" w:sz="4" w:space="0" w:color="auto"/>
              <w:bottom w:val="nil"/>
              <w:right w:val="single" w:sz="4" w:space="0" w:color="auto"/>
            </w:tcBorders>
            <w:vAlign w:val="center"/>
          </w:tcPr>
          <w:p w:rsidR="00166B45" w:rsidRPr="00420DA5" w:rsidRDefault="00166B45" w:rsidP="00F5675C">
            <w:pPr>
              <w:spacing w:after="0" w:line="276" w:lineRule="auto"/>
              <w:jc w:val="center"/>
              <w:rPr>
                <w:rFonts w:ascii="Times New Roman" w:hAnsi="Times New Roman"/>
                <w:sz w:val="20"/>
                <w:szCs w:val="20"/>
                <w:lang w:eastAsia="ru-RU"/>
              </w:rPr>
            </w:pPr>
            <w:r w:rsidRPr="00420DA5">
              <w:rPr>
                <w:rFonts w:ascii="Times New Roman" w:hAnsi="Times New Roman"/>
                <w:sz w:val="20"/>
                <w:szCs w:val="20"/>
                <w:lang w:eastAsia="ru-RU"/>
              </w:rPr>
              <w:t>I</w:t>
            </w:r>
          </w:p>
        </w:tc>
        <w:tc>
          <w:tcPr>
            <w:tcW w:w="0" w:type="auto"/>
            <w:tcBorders>
              <w:top w:val="nil"/>
              <w:left w:val="single" w:sz="4" w:space="0" w:color="auto"/>
              <w:bottom w:val="nil"/>
            </w:tcBorders>
            <w:vAlign w:val="center"/>
          </w:tcPr>
          <w:p w:rsidR="00166B45" w:rsidRPr="00420DA5" w:rsidRDefault="00166B45" w:rsidP="006E46E0">
            <w:pPr>
              <w:spacing w:after="0" w:line="276" w:lineRule="auto"/>
              <w:jc w:val="both"/>
              <w:rPr>
                <w:rFonts w:ascii="Times New Roman" w:hAnsi="Times New Roman"/>
                <w:sz w:val="20"/>
                <w:szCs w:val="20"/>
                <w:lang w:eastAsia="ru-RU"/>
              </w:rPr>
            </w:pPr>
            <w:r w:rsidRPr="00420DA5">
              <w:rPr>
                <w:rFonts w:ascii="Times New Roman" w:hAnsi="Times New Roman"/>
                <w:sz w:val="20"/>
                <w:szCs w:val="20"/>
                <w:lang w:eastAsia="ru-RU"/>
              </w:rPr>
              <w:t>6.0</w:t>
            </w:r>
            <w:r w:rsidRPr="00F46561">
              <w:rPr>
                <w:rFonts w:ascii="Times New Roman" w:hAnsi="Times New Roman"/>
                <w:sz w:val="20"/>
                <w:szCs w:val="20"/>
              </w:rPr>
              <w:t>×</w:t>
            </w:r>
            <w:r w:rsidRPr="00420DA5">
              <w:rPr>
                <w:rFonts w:ascii="Times New Roman" w:hAnsi="Times New Roman"/>
                <w:sz w:val="20"/>
                <w:szCs w:val="20"/>
                <w:lang w:eastAsia="ru-RU"/>
              </w:rPr>
              <w:t>10</w:t>
            </w:r>
            <w:r w:rsidRPr="00420DA5">
              <w:rPr>
                <w:rFonts w:ascii="Times New Roman" w:hAnsi="Times New Roman"/>
                <w:sz w:val="20"/>
                <w:szCs w:val="20"/>
                <w:vertAlign w:val="superscript"/>
                <w:lang w:eastAsia="ru-RU"/>
              </w:rPr>
              <w:t>-10</w:t>
            </w:r>
          </w:p>
        </w:tc>
      </w:tr>
      <w:tr w:rsidR="00166B45" w:rsidRPr="00F46561" w:rsidTr="007271C8">
        <w:tc>
          <w:tcPr>
            <w:tcW w:w="0" w:type="auto"/>
            <w:tcBorders>
              <w:right w:val="single" w:sz="4" w:space="0" w:color="auto"/>
            </w:tcBorders>
            <w:vAlign w:val="center"/>
          </w:tcPr>
          <w:p w:rsidR="00166B45" w:rsidRPr="00420DA5" w:rsidRDefault="00166B45" w:rsidP="006E46E0">
            <w:pPr>
              <w:spacing w:after="0" w:line="276" w:lineRule="auto"/>
              <w:jc w:val="both"/>
              <w:rPr>
                <w:rFonts w:ascii="Times New Roman" w:hAnsi="Times New Roman"/>
                <w:sz w:val="20"/>
                <w:szCs w:val="20"/>
                <w:lang w:eastAsia="ru-RU"/>
              </w:rPr>
            </w:pPr>
          </w:p>
        </w:tc>
        <w:tc>
          <w:tcPr>
            <w:tcW w:w="0" w:type="auto"/>
            <w:tcBorders>
              <w:top w:val="nil"/>
              <w:left w:val="single" w:sz="4" w:space="0" w:color="auto"/>
              <w:bottom w:val="nil"/>
              <w:right w:val="single" w:sz="4" w:space="0" w:color="auto"/>
            </w:tcBorders>
            <w:vAlign w:val="center"/>
          </w:tcPr>
          <w:p w:rsidR="00166B45" w:rsidRPr="00420DA5" w:rsidRDefault="00166B45" w:rsidP="006E46E0">
            <w:pPr>
              <w:spacing w:after="0" w:line="276" w:lineRule="auto"/>
              <w:jc w:val="both"/>
              <w:rPr>
                <w:rFonts w:ascii="Times New Roman" w:hAnsi="Times New Roman"/>
                <w:sz w:val="20"/>
                <w:szCs w:val="20"/>
                <w:lang w:eastAsia="ru-RU"/>
              </w:rPr>
            </w:pPr>
          </w:p>
        </w:tc>
        <w:tc>
          <w:tcPr>
            <w:tcW w:w="0" w:type="auto"/>
            <w:tcBorders>
              <w:top w:val="nil"/>
              <w:left w:val="single" w:sz="4" w:space="0" w:color="auto"/>
              <w:bottom w:val="nil"/>
              <w:right w:val="single" w:sz="4" w:space="0" w:color="auto"/>
            </w:tcBorders>
            <w:vAlign w:val="center"/>
          </w:tcPr>
          <w:p w:rsidR="00166B45" w:rsidRPr="00420DA5" w:rsidRDefault="00166B45" w:rsidP="00F5675C">
            <w:pPr>
              <w:spacing w:after="0" w:line="276" w:lineRule="auto"/>
              <w:jc w:val="center"/>
              <w:rPr>
                <w:rFonts w:ascii="Times New Roman" w:hAnsi="Times New Roman"/>
                <w:sz w:val="20"/>
                <w:szCs w:val="20"/>
                <w:lang w:eastAsia="ru-RU"/>
              </w:rPr>
            </w:pPr>
            <w:r w:rsidRPr="00420DA5">
              <w:rPr>
                <w:rFonts w:ascii="Times New Roman" w:hAnsi="Times New Roman"/>
                <w:sz w:val="20"/>
                <w:szCs w:val="20"/>
                <w:lang w:eastAsia="ru-RU"/>
              </w:rPr>
              <w:t>II</w:t>
            </w:r>
          </w:p>
        </w:tc>
        <w:tc>
          <w:tcPr>
            <w:tcW w:w="0" w:type="auto"/>
            <w:tcBorders>
              <w:top w:val="nil"/>
              <w:left w:val="single" w:sz="4" w:space="0" w:color="auto"/>
              <w:bottom w:val="nil"/>
            </w:tcBorders>
            <w:vAlign w:val="center"/>
          </w:tcPr>
          <w:p w:rsidR="00166B45" w:rsidRPr="00420DA5" w:rsidRDefault="00166B45" w:rsidP="006E46E0">
            <w:pPr>
              <w:spacing w:after="0" w:line="276" w:lineRule="auto"/>
              <w:jc w:val="both"/>
              <w:rPr>
                <w:rFonts w:ascii="Times New Roman" w:hAnsi="Times New Roman"/>
                <w:sz w:val="20"/>
                <w:szCs w:val="20"/>
                <w:lang w:eastAsia="ru-RU"/>
              </w:rPr>
            </w:pPr>
            <w:r w:rsidRPr="00420DA5">
              <w:rPr>
                <w:rFonts w:ascii="Times New Roman" w:hAnsi="Times New Roman"/>
                <w:sz w:val="20"/>
                <w:szCs w:val="20"/>
                <w:lang w:eastAsia="ru-RU"/>
              </w:rPr>
              <w:t>1.7</w:t>
            </w:r>
            <w:r w:rsidRPr="00F46561">
              <w:rPr>
                <w:rFonts w:ascii="Times New Roman" w:hAnsi="Times New Roman"/>
                <w:sz w:val="20"/>
                <w:szCs w:val="20"/>
              </w:rPr>
              <w:t>×</w:t>
            </w:r>
            <w:r w:rsidRPr="00420DA5">
              <w:rPr>
                <w:rFonts w:ascii="Times New Roman" w:hAnsi="Times New Roman"/>
                <w:sz w:val="20"/>
                <w:szCs w:val="20"/>
                <w:lang w:eastAsia="ru-RU"/>
              </w:rPr>
              <w:t>10</w:t>
            </w:r>
            <w:r w:rsidRPr="00420DA5">
              <w:rPr>
                <w:rFonts w:ascii="Times New Roman" w:hAnsi="Times New Roman"/>
                <w:sz w:val="20"/>
                <w:szCs w:val="20"/>
                <w:vertAlign w:val="superscript"/>
                <w:lang w:eastAsia="ru-RU"/>
              </w:rPr>
              <w:t xml:space="preserve">-14 </w:t>
            </w:r>
            <w:r w:rsidRPr="00420DA5">
              <w:rPr>
                <w:rFonts w:ascii="Times New Roman" w:hAnsi="Times New Roman"/>
                <w:sz w:val="20"/>
                <w:szCs w:val="20"/>
                <w:lang w:eastAsia="ru-RU"/>
              </w:rPr>
              <w:t>(16</w:t>
            </w:r>
            <w:r>
              <w:rPr>
                <w:rFonts w:ascii="Times New Roman" w:hAnsi="Times New Roman"/>
                <w:sz w:val="20"/>
                <w:szCs w:val="20"/>
                <w:lang w:eastAsia="ru-RU"/>
              </w:rPr>
              <w:t xml:space="preserve"> </w:t>
            </w:r>
            <w:r w:rsidRPr="00420DA5">
              <w:rPr>
                <w:rFonts w:ascii="Times New Roman" w:hAnsi="Times New Roman"/>
                <w:sz w:val="20"/>
                <w:szCs w:val="20"/>
                <w:lang w:eastAsia="ru-RU"/>
              </w:rPr>
              <w:t>°C)</w:t>
            </w:r>
          </w:p>
        </w:tc>
      </w:tr>
      <w:tr w:rsidR="00166B45" w:rsidRPr="00F46561" w:rsidTr="007271C8">
        <w:tc>
          <w:tcPr>
            <w:tcW w:w="0" w:type="auto"/>
            <w:tcBorders>
              <w:right w:val="single" w:sz="4" w:space="0" w:color="auto"/>
            </w:tcBorders>
            <w:vAlign w:val="center"/>
          </w:tcPr>
          <w:p w:rsidR="00166B45" w:rsidRPr="00420DA5" w:rsidRDefault="00166B45" w:rsidP="006E46E0">
            <w:pPr>
              <w:spacing w:after="0" w:line="276" w:lineRule="auto"/>
              <w:jc w:val="both"/>
              <w:rPr>
                <w:rFonts w:ascii="Times New Roman" w:hAnsi="Times New Roman"/>
                <w:sz w:val="20"/>
                <w:szCs w:val="20"/>
                <w:lang w:eastAsia="ru-RU"/>
              </w:rPr>
            </w:pPr>
            <w:r w:rsidRPr="00F46561">
              <w:rPr>
                <w:rFonts w:ascii="Times New Roman" w:hAnsi="Times New Roman"/>
                <w:sz w:val="20"/>
                <w:szCs w:val="20"/>
              </w:rPr>
              <w:t>Hydrogen peroxide</w:t>
            </w:r>
          </w:p>
        </w:tc>
        <w:tc>
          <w:tcPr>
            <w:tcW w:w="0" w:type="auto"/>
            <w:tcBorders>
              <w:top w:val="nil"/>
              <w:left w:val="single" w:sz="4" w:space="0" w:color="auto"/>
              <w:bottom w:val="nil"/>
              <w:right w:val="single" w:sz="4" w:space="0" w:color="auto"/>
            </w:tcBorders>
            <w:vAlign w:val="center"/>
          </w:tcPr>
          <w:p w:rsidR="00166B45" w:rsidRPr="00420DA5" w:rsidRDefault="00166B45" w:rsidP="006E46E0">
            <w:pPr>
              <w:spacing w:after="0" w:line="276" w:lineRule="auto"/>
              <w:jc w:val="both"/>
              <w:rPr>
                <w:rFonts w:ascii="Times New Roman" w:hAnsi="Times New Roman"/>
                <w:sz w:val="20"/>
                <w:szCs w:val="20"/>
                <w:lang w:eastAsia="ru-RU"/>
              </w:rPr>
            </w:pPr>
            <w:r w:rsidRPr="00420DA5">
              <w:rPr>
                <w:rFonts w:ascii="Times New Roman" w:hAnsi="Times New Roman"/>
                <w:sz w:val="20"/>
                <w:szCs w:val="20"/>
                <w:lang w:eastAsia="ru-RU"/>
              </w:rPr>
              <w:t>H</w:t>
            </w:r>
            <w:r w:rsidRPr="00420DA5">
              <w:rPr>
                <w:rFonts w:ascii="Times New Roman" w:hAnsi="Times New Roman"/>
                <w:sz w:val="20"/>
                <w:szCs w:val="20"/>
                <w:vertAlign w:val="subscript"/>
                <w:lang w:eastAsia="ru-RU"/>
              </w:rPr>
              <w:t>2</w:t>
            </w:r>
            <w:r w:rsidRPr="00420DA5">
              <w:rPr>
                <w:rFonts w:ascii="Times New Roman" w:hAnsi="Times New Roman"/>
                <w:sz w:val="20"/>
                <w:szCs w:val="20"/>
                <w:lang w:eastAsia="ru-RU"/>
              </w:rPr>
              <w:t>O</w:t>
            </w:r>
            <w:r w:rsidRPr="00420DA5">
              <w:rPr>
                <w:rFonts w:ascii="Times New Roman" w:hAnsi="Times New Roman"/>
                <w:sz w:val="20"/>
                <w:szCs w:val="20"/>
                <w:vertAlign w:val="subscript"/>
                <w:lang w:eastAsia="ru-RU"/>
              </w:rPr>
              <w:t>2</w:t>
            </w:r>
          </w:p>
        </w:tc>
        <w:tc>
          <w:tcPr>
            <w:tcW w:w="0" w:type="auto"/>
            <w:tcBorders>
              <w:top w:val="nil"/>
              <w:left w:val="single" w:sz="4" w:space="0" w:color="auto"/>
              <w:bottom w:val="nil"/>
              <w:right w:val="single" w:sz="4" w:space="0" w:color="auto"/>
            </w:tcBorders>
            <w:vAlign w:val="center"/>
          </w:tcPr>
          <w:p w:rsidR="00166B45" w:rsidRPr="00420DA5" w:rsidRDefault="00166B45" w:rsidP="00F5675C">
            <w:pPr>
              <w:spacing w:after="0" w:line="276" w:lineRule="auto"/>
              <w:jc w:val="center"/>
              <w:rPr>
                <w:rFonts w:ascii="Times New Roman" w:hAnsi="Times New Roman"/>
                <w:sz w:val="20"/>
                <w:szCs w:val="20"/>
                <w:lang w:eastAsia="ru-RU"/>
              </w:rPr>
            </w:pPr>
          </w:p>
        </w:tc>
        <w:tc>
          <w:tcPr>
            <w:tcW w:w="0" w:type="auto"/>
            <w:tcBorders>
              <w:top w:val="nil"/>
              <w:left w:val="single" w:sz="4" w:space="0" w:color="auto"/>
              <w:bottom w:val="nil"/>
            </w:tcBorders>
            <w:vAlign w:val="center"/>
          </w:tcPr>
          <w:p w:rsidR="00166B45" w:rsidRPr="00420DA5" w:rsidRDefault="00166B45" w:rsidP="004C00B2">
            <w:pPr>
              <w:spacing w:after="0" w:line="276" w:lineRule="auto"/>
              <w:ind w:right="-113"/>
              <w:jc w:val="both"/>
              <w:rPr>
                <w:rFonts w:ascii="Times New Roman" w:hAnsi="Times New Roman"/>
                <w:sz w:val="20"/>
                <w:szCs w:val="20"/>
                <w:lang w:eastAsia="ru-RU"/>
              </w:rPr>
            </w:pPr>
            <w:r w:rsidRPr="00420DA5">
              <w:rPr>
                <w:rFonts w:ascii="Times New Roman" w:hAnsi="Times New Roman"/>
                <w:sz w:val="20"/>
                <w:szCs w:val="20"/>
                <w:lang w:eastAsia="ru-RU"/>
              </w:rPr>
              <w:t>2.63</w:t>
            </w:r>
            <w:r w:rsidRPr="00F46561">
              <w:rPr>
                <w:rFonts w:ascii="Times New Roman" w:hAnsi="Times New Roman"/>
                <w:sz w:val="20"/>
                <w:szCs w:val="20"/>
              </w:rPr>
              <w:t>×</w:t>
            </w:r>
            <w:r w:rsidRPr="00420DA5">
              <w:rPr>
                <w:rFonts w:ascii="Times New Roman" w:hAnsi="Times New Roman"/>
                <w:sz w:val="20"/>
                <w:szCs w:val="20"/>
                <w:lang w:eastAsia="ru-RU"/>
              </w:rPr>
              <w:t>10</w:t>
            </w:r>
            <w:r w:rsidRPr="00420DA5">
              <w:rPr>
                <w:rFonts w:ascii="Times New Roman" w:hAnsi="Times New Roman"/>
                <w:sz w:val="20"/>
                <w:szCs w:val="20"/>
                <w:vertAlign w:val="superscript"/>
                <w:lang w:eastAsia="ru-RU"/>
              </w:rPr>
              <w:t xml:space="preserve">-12 </w:t>
            </w:r>
            <w:r w:rsidRPr="00420DA5">
              <w:rPr>
                <w:rFonts w:ascii="Times New Roman" w:hAnsi="Times New Roman"/>
                <w:sz w:val="20"/>
                <w:szCs w:val="20"/>
                <w:lang w:eastAsia="ru-RU"/>
              </w:rPr>
              <w:t>(30 °C)</w:t>
            </w:r>
          </w:p>
        </w:tc>
      </w:tr>
      <w:tr w:rsidR="00166B45" w:rsidRPr="00F46561" w:rsidTr="007271C8">
        <w:tc>
          <w:tcPr>
            <w:tcW w:w="0" w:type="auto"/>
            <w:tcBorders>
              <w:right w:val="single" w:sz="4" w:space="0" w:color="auto"/>
            </w:tcBorders>
            <w:vAlign w:val="center"/>
          </w:tcPr>
          <w:p w:rsidR="00166B45" w:rsidRPr="00420DA5" w:rsidRDefault="00166B45" w:rsidP="006E46E0">
            <w:pPr>
              <w:spacing w:after="0" w:line="276" w:lineRule="auto"/>
              <w:jc w:val="both"/>
              <w:rPr>
                <w:rFonts w:ascii="Times New Roman" w:hAnsi="Times New Roman"/>
                <w:sz w:val="20"/>
                <w:szCs w:val="20"/>
                <w:lang w:eastAsia="ru-RU"/>
              </w:rPr>
            </w:pPr>
            <w:r w:rsidRPr="00F46561">
              <w:rPr>
                <w:rFonts w:ascii="Times New Roman" w:hAnsi="Times New Roman"/>
                <w:sz w:val="20"/>
                <w:szCs w:val="20"/>
              </w:rPr>
              <w:t>Sulphurous acid</w:t>
            </w:r>
          </w:p>
        </w:tc>
        <w:tc>
          <w:tcPr>
            <w:tcW w:w="0" w:type="auto"/>
            <w:tcBorders>
              <w:top w:val="nil"/>
              <w:left w:val="single" w:sz="4" w:space="0" w:color="auto"/>
              <w:bottom w:val="nil"/>
              <w:right w:val="single" w:sz="4" w:space="0" w:color="auto"/>
            </w:tcBorders>
            <w:vAlign w:val="center"/>
          </w:tcPr>
          <w:p w:rsidR="00166B45" w:rsidRPr="00420DA5" w:rsidRDefault="00166B45" w:rsidP="006E46E0">
            <w:pPr>
              <w:spacing w:after="0" w:line="276" w:lineRule="auto"/>
              <w:jc w:val="both"/>
              <w:rPr>
                <w:rFonts w:ascii="Times New Roman" w:hAnsi="Times New Roman"/>
                <w:sz w:val="20"/>
                <w:szCs w:val="20"/>
                <w:lang w:eastAsia="ru-RU"/>
              </w:rPr>
            </w:pPr>
            <w:r w:rsidRPr="00420DA5">
              <w:rPr>
                <w:rFonts w:ascii="Times New Roman" w:hAnsi="Times New Roman"/>
                <w:sz w:val="20"/>
                <w:szCs w:val="20"/>
                <w:lang w:eastAsia="ru-RU"/>
              </w:rPr>
              <w:t>H</w:t>
            </w:r>
            <w:r w:rsidRPr="00420DA5">
              <w:rPr>
                <w:rFonts w:ascii="Times New Roman" w:hAnsi="Times New Roman"/>
                <w:sz w:val="20"/>
                <w:szCs w:val="20"/>
                <w:vertAlign w:val="subscript"/>
                <w:lang w:eastAsia="ru-RU"/>
              </w:rPr>
              <w:t>2</w:t>
            </w:r>
            <w:r w:rsidRPr="00420DA5">
              <w:rPr>
                <w:rFonts w:ascii="Times New Roman" w:hAnsi="Times New Roman"/>
                <w:sz w:val="20"/>
                <w:szCs w:val="20"/>
                <w:lang w:eastAsia="ru-RU"/>
              </w:rPr>
              <w:t>SO</w:t>
            </w:r>
            <w:r w:rsidRPr="00420DA5">
              <w:rPr>
                <w:rFonts w:ascii="Times New Roman" w:hAnsi="Times New Roman"/>
                <w:sz w:val="20"/>
                <w:szCs w:val="20"/>
                <w:vertAlign w:val="subscript"/>
                <w:lang w:eastAsia="ru-RU"/>
              </w:rPr>
              <w:t>3</w:t>
            </w:r>
          </w:p>
        </w:tc>
        <w:tc>
          <w:tcPr>
            <w:tcW w:w="0" w:type="auto"/>
            <w:tcBorders>
              <w:top w:val="nil"/>
              <w:left w:val="single" w:sz="4" w:space="0" w:color="auto"/>
              <w:bottom w:val="nil"/>
              <w:right w:val="single" w:sz="4" w:space="0" w:color="auto"/>
            </w:tcBorders>
            <w:vAlign w:val="center"/>
          </w:tcPr>
          <w:p w:rsidR="00166B45" w:rsidRPr="00420DA5" w:rsidRDefault="00166B45" w:rsidP="00F5675C">
            <w:pPr>
              <w:spacing w:after="0" w:line="276" w:lineRule="auto"/>
              <w:jc w:val="center"/>
              <w:rPr>
                <w:rFonts w:ascii="Times New Roman" w:hAnsi="Times New Roman"/>
                <w:sz w:val="20"/>
                <w:szCs w:val="20"/>
                <w:lang w:eastAsia="ru-RU"/>
              </w:rPr>
            </w:pPr>
            <w:r w:rsidRPr="00420DA5">
              <w:rPr>
                <w:rFonts w:ascii="Times New Roman" w:hAnsi="Times New Roman"/>
                <w:sz w:val="20"/>
                <w:szCs w:val="20"/>
                <w:lang w:eastAsia="ru-RU"/>
              </w:rPr>
              <w:t>I</w:t>
            </w:r>
          </w:p>
        </w:tc>
        <w:tc>
          <w:tcPr>
            <w:tcW w:w="0" w:type="auto"/>
            <w:tcBorders>
              <w:top w:val="nil"/>
              <w:left w:val="single" w:sz="4" w:space="0" w:color="auto"/>
              <w:bottom w:val="nil"/>
            </w:tcBorders>
            <w:vAlign w:val="center"/>
          </w:tcPr>
          <w:p w:rsidR="00166B45" w:rsidRPr="00420DA5" w:rsidRDefault="00166B45" w:rsidP="006E46E0">
            <w:pPr>
              <w:spacing w:after="0" w:line="276" w:lineRule="auto"/>
              <w:jc w:val="both"/>
              <w:rPr>
                <w:rFonts w:ascii="Times New Roman" w:hAnsi="Times New Roman"/>
                <w:sz w:val="20"/>
                <w:szCs w:val="20"/>
                <w:lang w:eastAsia="ru-RU"/>
              </w:rPr>
            </w:pPr>
            <w:r w:rsidRPr="00420DA5">
              <w:rPr>
                <w:rFonts w:ascii="Times New Roman" w:hAnsi="Times New Roman"/>
                <w:sz w:val="20"/>
                <w:szCs w:val="20"/>
                <w:lang w:eastAsia="ru-RU"/>
              </w:rPr>
              <w:t>1.58</w:t>
            </w:r>
            <w:r w:rsidRPr="00F46561">
              <w:rPr>
                <w:rFonts w:ascii="Times New Roman" w:hAnsi="Times New Roman"/>
                <w:sz w:val="20"/>
                <w:szCs w:val="20"/>
              </w:rPr>
              <w:t>×</w:t>
            </w:r>
            <w:r w:rsidRPr="00420DA5">
              <w:rPr>
                <w:rFonts w:ascii="Times New Roman" w:hAnsi="Times New Roman"/>
                <w:sz w:val="20"/>
                <w:szCs w:val="20"/>
                <w:lang w:eastAsia="ru-RU"/>
              </w:rPr>
              <w:t>10</w:t>
            </w:r>
            <w:r w:rsidRPr="00420DA5">
              <w:rPr>
                <w:rFonts w:ascii="Times New Roman" w:hAnsi="Times New Roman"/>
                <w:sz w:val="20"/>
                <w:szCs w:val="20"/>
                <w:vertAlign w:val="superscript"/>
                <w:lang w:eastAsia="ru-RU"/>
              </w:rPr>
              <w:t>-2</w:t>
            </w:r>
          </w:p>
        </w:tc>
      </w:tr>
      <w:tr w:rsidR="00166B45" w:rsidRPr="00F46561" w:rsidTr="007271C8">
        <w:tc>
          <w:tcPr>
            <w:tcW w:w="0" w:type="auto"/>
            <w:tcBorders>
              <w:right w:val="single" w:sz="4" w:space="0" w:color="auto"/>
            </w:tcBorders>
            <w:vAlign w:val="center"/>
          </w:tcPr>
          <w:p w:rsidR="00166B45" w:rsidRPr="00420DA5" w:rsidRDefault="00166B45" w:rsidP="006E46E0">
            <w:pPr>
              <w:spacing w:after="0" w:line="276" w:lineRule="auto"/>
              <w:jc w:val="both"/>
              <w:rPr>
                <w:rFonts w:ascii="Times New Roman" w:hAnsi="Times New Roman"/>
                <w:sz w:val="20"/>
                <w:szCs w:val="20"/>
                <w:lang w:eastAsia="ru-RU"/>
              </w:rPr>
            </w:pPr>
          </w:p>
        </w:tc>
        <w:tc>
          <w:tcPr>
            <w:tcW w:w="0" w:type="auto"/>
            <w:tcBorders>
              <w:top w:val="nil"/>
              <w:left w:val="single" w:sz="4" w:space="0" w:color="auto"/>
              <w:bottom w:val="nil"/>
              <w:right w:val="single" w:sz="4" w:space="0" w:color="auto"/>
            </w:tcBorders>
            <w:vAlign w:val="center"/>
          </w:tcPr>
          <w:p w:rsidR="00166B45" w:rsidRPr="00420DA5" w:rsidRDefault="00166B45" w:rsidP="006E46E0">
            <w:pPr>
              <w:spacing w:after="0" w:line="276" w:lineRule="auto"/>
              <w:jc w:val="both"/>
              <w:rPr>
                <w:rFonts w:ascii="Times New Roman" w:hAnsi="Times New Roman"/>
                <w:sz w:val="20"/>
                <w:szCs w:val="20"/>
                <w:lang w:eastAsia="ru-RU"/>
              </w:rPr>
            </w:pPr>
          </w:p>
        </w:tc>
        <w:tc>
          <w:tcPr>
            <w:tcW w:w="0" w:type="auto"/>
            <w:tcBorders>
              <w:top w:val="nil"/>
              <w:left w:val="single" w:sz="4" w:space="0" w:color="auto"/>
              <w:bottom w:val="nil"/>
              <w:right w:val="single" w:sz="4" w:space="0" w:color="auto"/>
            </w:tcBorders>
            <w:vAlign w:val="center"/>
          </w:tcPr>
          <w:p w:rsidR="00166B45" w:rsidRPr="00420DA5" w:rsidRDefault="00166B45" w:rsidP="00F5675C">
            <w:pPr>
              <w:spacing w:after="0" w:line="276" w:lineRule="auto"/>
              <w:jc w:val="center"/>
              <w:rPr>
                <w:rFonts w:ascii="Times New Roman" w:hAnsi="Times New Roman"/>
                <w:sz w:val="20"/>
                <w:szCs w:val="20"/>
                <w:lang w:eastAsia="ru-RU"/>
              </w:rPr>
            </w:pPr>
            <w:r w:rsidRPr="00420DA5">
              <w:rPr>
                <w:rFonts w:ascii="Times New Roman" w:hAnsi="Times New Roman"/>
                <w:sz w:val="20"/>
                <w:szCs w:val="20"/>
                <w:lang w:eastAsia="ru-RU"/>
              </w:rPr>
              <w:t>II</w:t>
            </w:r>
          </w:p>
        </w:tc>
        <w:tc>
          <w:tcPr>
            <w:tcW w:w="0" w:type="auto"/>
            <w:tcBorders>
              <w:top w:val="nil"/>
              <w:left w:val="single" w:sz="4" w:space="0" w:color="auto"/>
              <w:bottom w:val="nil"/>
            </w:tcBorders>
            <w:vAlign w:val="center"/>
          </w:tcPr>
          <w:p w:rsidR="00166B45" w:rsidRPr="00420DA5" w:rsidRDefault="00166B45" w:rsidP="006E46E0">
            <w:pPr>
              <w:spacing w:after="0" w:line="276" w:lineRule="auto"/>
              <w:jc w:val="both"/>
              <w:rPr>
                <w:rFonts w:ascii="Times New Roman" w:hAnsi="Times New Roman"/>
                <w:sz w:val="20"/>
                <w:szCs w:val="20"/>
                <w:lang w:eastAsia="ru-RU"/>
              </w:rPr>
            </w:pPr>
            <w:r w:rsidRPr="00420DA5">
              <w:rPr>
                <w:rFonts w:ascii="Times New Roman" w:hAnsi="Times New Roman"/>
                <w:sz w:val="20"/>
                <w:szCs w:val="20"/>
                <w:lang w:eastAsia="ru-RU"/>
              </w:rPr>
              <w:t>6.31</w:t>
            </w:r>
            <w:r w:rsidRPr="00F46561">
              <w:rPr>
                <w:rFonts w:ascii="Times New Roman" w:hAnsi="Times New Roman"/>
                <w:sz w:val="20"/>
                <w:szCs w:val="20"/>
              </w:rPr>
              <w:t>×</w:t>
            </w:r>
            <w:r w:rsidRPr="00420DA5">
              <w:rPr>
                <w:rFonts w:ascii="Times New Roman" w:hAnsi="Times New Roman"/>
                <w:sz w:val="20"/>
                <w:szCs w:val="20"/>
                <w:lang w:eastAsia="ru-RU"/>
              </w:rPr>
              <w:t>10</w:t>
            </w:r>
            <w:r w:rsidRPr="00420DA5">
              <w:rPr>
                <w:rFonts w:ascii="Times New Roman" w:hAnsi="Times New Roman"/>
                <w:sz w:val="20"/>
                <w:szCs w:val="20"/>
                <w:vertAlign w:val="superscript"/>
                <w:lang w:eastAsia="ru-RU"/>
              </w:rPr>
              <w:t>-4</w:t>
            </w:r>
          </w:p>
        </w:tc>
      </w:tr>
      <w:tr w:rsidR="00166B45" w:rsidRPr="00F46561" w:rsidTr="007271C8">
        <w:tc>
          <w:tcPr>
            <w:tcW w:w="0" w:type="auto"/>
            <w:tcBorders>
              <w:right w:val="single" w:sz="4" w:space="0" w:color="auto"/>
            </w:tcBorders>
            <w:vAlign w:val="center"/>
          </w:tcPr>
          <w:p w:rsidR="00166B45" w:rsidRPr="00420DA5" w:rsidRDefault="00166B45" w:rsidP="006E46E0">
            <w:pPr>
              <w:spacing w:after="0" w:line="276" w:lineRule="auto"/>
              <w:jc w:val="both"/>
              <w:rPr>
                <w:rFonts w:ascii="Times New Roman" w:hAnsi="Times New Roman"/>
                <w:sz w:val="20"/>
                <w:szCs w:val="20"/>
                <w:lang w:eastAsia="ru-RU"/>
              </w:rPr>
            </w:pPr>
            <w:r w:rsidRPr="00F46561">
              <w:rPr>
                <w:rFonts w:ascii="Times New Roman" w:hAnsi="Times New Roman"/>
                <w:sz w:val="20"/>
                <w:szCs w:val="20"/>
              </w:rPr>
              <w:t>Hydrosulphuric acid</w:t>
            </w:r>
          </w:p>
        </w:tc>
        <w:tc>
          <w:tcPr>
            <w:tcW w:w="0" w:type="auto"/>
            <w:tcBorders>
              <w:top w:val="nil"/>
              <w:left w:val="single" w:sz="4" w:space="0" w:color="auto"/>
              <w:bottom w:val="nil"/>
              <w:right w:val="single" w:sz="4" w:space="0" w:color="auto"/>
            </w:tcBorders>
            <w:vAlign w:val="center"/>
          </w:tcPr>
          <w:p w:rsidR="00166B45" w:rsidRPr="00420DA5" w:rsidRDefault="00166B45" w:rsidP="006E46E0">
            <w:pPr>
              <w:spacing w:after="0" w:line="276" w:lineRule="auto"/>
              <w:jc w:val="both"/>
              <w:rPr>
                <w:rFonts w:ascii="Times New Roman" w:hAnsi="Times New Roman"/>
                <w:sz w:val="20"/>
                <w:szCs w:val="20"/>
                <w:lang w:eastAsia="ru-RU"/>
              </w:rPr>
            </w:pPr>
            <w:r w:rsidRPr="00420DA5">
              <w:rPr>
                <w:rFonts w:ascii="Times New Roman" w:hAnsi="Times New Roman"/>
                <w:sz w:val="20"/>
                <w:szCs w:val="20"/>
                <w:lang w:eastAsia="ru-RU"/>
              </w:rPr>
              <w:t>H</w:t>
            </w:r>
            <w:r w:rsidRPr="00420DA5">
              <w:rPr>
                <w:rFonts w:ascii="Times New Roman" w:hAnsi="Times New Roman"/>
                <w:sz w:val="20"/>
                <w:szCs w:val="20"/>
                <w:vertAlign w:val="subscript"/>
                <w:lang w:eastAsia="ru-RU"/>
              </w:rPr>
              <w:t>2</w:t>
            </w:r>
            <w:r w:rsidRPr="00420DA5">
              <w:rPr>
                <w:rFonts w:ascii="Times New Roman" w:hAnsi="Times New Roman"/>
                <w:sz w:val="20"/>
                <w:szCs w:val="20"/>
                <w:lang w:eastAsia="ru-RU"/>
              </w:rPr>
              <w:t>S</w:t>
            </w:r>
          </w:p>
        </w:tc>
        <w:tc>
          <w:tcPr>
            <w:tcW w:w="0" w:type="auto"/>
            <w:tcBorders>
              <w:top w:val="nil"/>
              <w:left w:val="single" w:sz="4" w:space="0" w:color="auto"/>
              <w:bottom w:val="nil"/>
              <w:right w:val="single" w:sz="4" w:space="0" w:color="auto"/>
            </w:tcBorders>
            <w:vAlign w:val="center"/>
          </w:tcPr>
          <w:p w:rsidR="00166B45" w:rsidRPr="00420DA5" w:rsidRDefault="00166B45" w:rsidP="00F5675C">
            <w:pPr>
              <w:spacing w:after="0" w:line="276" w:lineRule="auto"/>
              <w:jc w:val="center"/>
              <w:rPr>
                <w:rFonts w:ascii="Times New Roman" w:hAnsi="Times New Roman"/>
                <w:sz w:val="20"/>
                <w:szCs w:val="20"/>
                <w:lang w:eastAsia="ru-RU"/>
              </w:rPr>
            </w:pPr>
            <w:r w:rsidRPr="00420DA5">
              <w:rPr>
                <w:rFonts w:ascii="Times New Roman" w:hAnsi="Times New Roman"/>
                <w:sz w:val="20"/>
                <w:szCs w:val="20"/>
                <w:lang w:eastAsia="ru-RU"/>
              </w:rPr>
              <w:t>I</w:t>
            </w:r>
          </w:p>
        </w:tc>
        <w:tc>
          <w:tcPr>
            <w:tcW w:w="0" w:type="auto"/>
            <w:tcBorders>
              <w:top w:val="nil"/>
              <w:left w:val="single" w:sz="4" w:space="0" w:color="auto"/>
              <w:bottom w:val="nil"/>
            </w:tcBorders>
            <w:vAlign w:val="center"/>
          </w:tcPr>
          <w:p w:rsidR="00166B45" w:rsidRPr="00420DA5" w:rsidRDefault="00166B45" w:rsidP="006E46E0">
            <w:pPr>
              <w:spacing w:after="0" w:line="276" w:lineRule="auto"/>
              <w:jc w:val="both"/>
              <w:rPr>
                <w:rFonts w:ascii="Times New Roman" w:hAnsi="Times New Roman"/>
                <w:sz w:val="20"/>
                <w:szCs w:val="20"/>
                <w:lang w:eastAsia="ru-RU"/>
              </w:rPr>
            </w:pPr>
            <w:r w:rsidRPr="00420DA5">
              <w:rPr>
                <w:rFonts w:ascii="Times New Roman" w:hAnsi="Times New Roman"/>
                <w:sz w:val="20"/>
                <w:szCs w:val="20"/>
                <w:lang w:eastAsia="ru-RU"/>
              </w:rPr>
              <w:t>1.0</w:t>
            </w:r>
            <w:r w:rsidRPr="00F46561">
              <w:rPr>
                <w:rFonts w:ascii="Times New Roman" w:hAnsi="Times New Roman"/>
                <w:sz w:val="20"/>
                <w:szCs w:val="20"/>
              </w:rPr>
              <w:t>×</w:t>
            </w:r>
            <w:r w:rsidRPr="00420DA5">
              <w:rPr>
                <w:rFonts w:ascii="Times New Roman" w:hAnsi="Times New Roman"/>
                <w:sz w:val="20"/>
                <w:szCs w:val="20"/>
                <w:lang w:eastAsia="ru-RU"/>
              </w:rPr>
              <w:t>10</w:t>
            </w:r>
            <w:r w:rsidRPr="00420DA5">
              <w:rPr>
                <w:rFonts w:ascii="Times New Roman" w:hAnsi="Times New Roman"/>
                <w:sz w:val="20"/>
                <w:szCs w:val="20"/>
                <w:vertAlign w:val="superscript"/>
                <w:lang w:eastAsia="ru-RU"/>
              </w:rPr>
              <w:t>-7</w:t>
            </w:r>
          </w:p>
        </w:tc>
      </w:tr>
      <w:tr w:rsidR="00166B45" w:rsidRPr="00F46561" w:rsidTr="007271C8">
        <w:tc>
          <w:tcPr>
            <w:tcW w:w="0" w:type="auto"/>
            <w:tcBorders>
              <w:right w:val="single" w:sz="4" w:space="0" w:color="auto"/>
            </w:tcBorders>
            <w:vAlign w:val="center"/>
          </w:tcPr>
          <w:p w:rsidR="00166B45" w:rsidRPr="00420DA5" w:rsidRDefault="00166B45" w:rsidP="006E46E0">
            <w:pPr>
              <w:spacing w:after="0" w:line="276" w:lineRule="auto"/>
              <w:jc w:val="both"/>
              <w:rPr>
                <w:rFonts w:ascii="Times New Roman" w:hAnsi="Times New Roman"/>
                <w:sz w:val="20"/>
                <w:szCs w:val="20"/>
                <w:lang w:eastAsia="ru-RU"/>
              </w:rPr>
            </w:pPr>
          </w:p>
        </w:tc>
        <w:tc>
          <w:tcPr>
            <w:tcW w:w="0" w:type="auto"/>
            <w:tcBorders>
              <w:top w:val="nil"/>
              <w:left w:val="single" w:sz="4" w:space="0" w:color="auto"/>
              <w:bottom w:val="nil"/>
              <w:right w:val="single" w:sz="4" w:space="0" w:color="auto"/>
            </w:tcBorders>
            <w:vAlign w:val="center"/>
          </w:tcPr>
          <w:p w:rsidR="00166B45" w:rsidRPr="00420DA5" w:rsidRDefault="00166B45" w:rsidP="006E46E0">
            <w:pPr>
              <w:spacing w:after="0" w:line="276" w:lineRule="auto"/>
              <w:jc w:val="both"/>
              <w:rPr>
                <w:rFonts w:ascii="Times New Roman" w:hAnsi="Times New Roman"/>
                <w:sz w:val="20"/>
                <w:szCs w:val="20"/>
                <w:lang w:eastAsia="ru-RU"/>
              </w:rPr>
            </w:pPr>
          </w:p>
        </w:tc>
        <w:tc>
          <w:tcPr>
            <w:tcW w:w="0" w:type="auto"/>
            <w:tcBorders>
              <w:top w:val="nil"/>
              <w:left w:val="single" w:sz="4" w:space="0" w:color="auto"/>
              <w:bottom w:val="nil"/>
              <w:right w:val="single" w:sz="4" w:space="0" w:color="auto"/>
            </w:tcBorders>
            <w:vAlign w:val="center"/>
          </w:tcPr>
          <w:p w:rsidR="00166B45" w:rsidRPr="00420DA5" w:rsidRDefault="00166B45" w:rsidP="00F5675C">
            <w:pPr>
              <w:spacing w:after="0" w:line="276" w:lineRule="auto"/>
              <w:jc w:val="center"/>
              <w:rPr>
                <w:rFonts w:ascii="Times New Roman" w:hAnsi="Times New Roman"/>
                <w:sz w:val="20"/>
                <w:szCs w:val="20"/>
                <w:lang w:eastAsia="ru-RU"/>
              </w:rPr>
            </w:pPr>
            <w:r w:rsidRPr="00420DA5">
              <w:rPr>
                <w:rFonts w:ascii="Times New Roman" w:hAnsi="Times New Roman"/>
                <w:sz w:val="20"/>
                <w:szCs w:val="20"/>
                <w:lang w:eastAsia="ru-RU"/>
              </w:rPr>
              <w:t>II</w:t>
            </w:r>
          </w:p>
        </w:tc>
        <w:tc>
          <w:tcPr>
            <w:tcW w:w="0" w:type="auto"/>
            <w:tcBorders>
              <w:top w:val="nil"/>
              <w:left w:val="single" w:sz="4" w:space="0" w:color="auto"/>
              <w:bottom w:val="nil"/>
            </w:tcBorders>
            <w:vAlign w:val="center"/>
          </w:tcPr>
          <w:p w:rsidR="00166B45" w:rsidRPr="00420DA5" w:rsidRDefault="00166B45" w:rsidP="006E46E0">
            <w:pPr>
              <w:spacing w:after="0" w:line="276" w:lineRule="auto"/>
              <w:jc w:val="both"/>
              <w:rPr>
                <w:rFonts w:ascii="Times New Roman" w:hAnsi="Times New Roman"/>
                <w:sz w:val="20"/>
                <w:szCs w:val="20"/>
                <w:lang w:eastAsia="ru-RU"/>
              </w:rPr>
            </w:pPr>
            <w:r w:rsidRPr="00420DA5">
              <w:rPr>
                <w:rFonts w:ascii="Times New Roman" w:hAnsi="Times New Roman"/>
                <w:sz w:val="20"/>
                <w:szCs w:val="20"/>
                <w:lang w:eastAsia="ru-RU"/>
              </w:rPr>
              <w:t>1.3</w:t>
            </w:r>
            <w:r w:rsidRPr="00F46561">
              <w:rPr>
                <w:rFonts w:ascii="Times New Roman" w:hAnsi="Times New Roman"/>
                <w:sz w:val="20"/>
                <w:szCs w:val="20"/>
              </w:rPr>
              <w:t>×</w:t>
            </w:r>
            <w:r w:rsidRPr="00420DA5">
              <w:rPr>
                <w:rFonts w:ascii="Times New Roman" w:hAnsi="Times New Roman"/>
                <w:sz w:val="20"/>
                <w:szCs w:val="20"/>
                <w:lang w:eastAsia="ru-RU"/>
              </w:rPr>
              <w:t>10</w:t>
            </w:r>
            <w:r w:rsidRPr="00420DA5">
              <w:rPr>
                <w:rFonts w:ascii="Times New Roman" w:hAnsi="Times New Roman"/>
                <w:sz w:val="20"/>
                <w:szCs w:val="20"/>
                <w:vertAlign w:val="superscript"/>
                <w:lang w:eastAsia="ru-RU"/>
              </w:rPr>
              <w:t>-14</w:t>
            </w:r>
          </w:p>
        </w:tc>
      </w:tr>
      <w:tr w:rsidR="00166B45" w:rsidRPr="00F46561" w:rsidTr="007271C8">
        <w:tc>
          <w:tcPr>
            <w:tcW w:w="0" w:type="auto"/>
            <w:tcBorders>
              <w:right w:val="single" w:sz="4" w:space="0" w:color="auto"/>
            </w:tcBorders>
            <w:vAlign w:val="center"/>
          </w:tcPr>
          <w:p w:rsidR="00166B45" w:rsidRPr="00420DA5" w:rsidRDefault="00166B45" w:rsidP="006E46E0">
            <w:pPr>
              <w:spacing w:after="0" w:line="276" w:lineRule="auto"/>
              <w:jc w:val="both"/>
              <w:rPr>
                <w:rFonts w:ascii="Times New Roman" w:hAnsi="Times New Roman"/>
                <w:sz w:val="20"/>
                <w:szCs w:val="20"/>
                <w:lang w:eastAsia="ru-RU"/>
              </w:rPr>
            </w:pPr>
            <w:r w:rsidRPr="00F46561">
              <w:rPr>
                <w:rFonts w:ascii="Times New Roman" w:hAnsi="Times New Roman"/>
                <w:sz w:val="20"/>
                <w:szCs w:val="20"/>
              </w:rPr>
              <w:t>Hydrocyanic acid</w:t>
            </w:r>
          </w:p>
        </w:tc>
        <w:tc>
          <w:tcPr>
            <w:tcW w:w="0" w:type="auto"/>
            <w:tcBorders>
              <w:top w:val="nil"/>
              <w:left w:val="single" w:sz="4" w:space="0" w:color="auto"/>
              <w:bottom w:val="nil"/>
              <w:right w:val="single" w:sz="4" w:space="0" w:color="auto"/>
            </w:tcBorders>
            <w:vAlign w:val="center"/>
          </w:tcPr>
          <w:p w:rsidR="00166B45" w:rsidRPr="00420DA5" w:rsidRDefault="00166B45" w:rsidP="006E46E0">
            <w:pPr>
              <w:spacing w:after="0" w:line="276" w:lineRule="auto"/>
              <w:jc w:val="both"/>
              <w:rPr>
                <w:rFonts w:ascii="Times New Roman" w:hAnsi="Times New Roman"/>
                <w:sz w:val="20"/>
                <w:szCs w:val="20"/>
                <w:lang w:eastAsia="ru-RU"/>
              </w:rPr>
            </w:pPr>
            <w:r w:rsidRPr="00420DA5">
              <w:rPr>
                <w:rFonts w:ascii="Times New Roman" w:hAnsi="Times New Roman"/>
                <w:sz w:val="20"/>
                <w:szCs w:val="20"/>
                <w:lang w:eastAsia="ru-RU"/>
              </w:rPr>
              <w:t>HCN</w:t>
            </w:r>
          </w:p>
        </w:tc>
        <w:tc>
          <w:tcPr>
            <w:tcW w:w="0" w:type="auto"/>
            <w:tcBorders>
              <w:top w:val="nil"/>
              <w:left w:val="single" w:sz="4" w:space="0" w:color="auto"/>
              <w:bottom w:val="nil"/>
              <w:right w:val="single" w:sz="4" w:space="0" w:color="auto"/>
            </w:tcBorders>
            <w:vAlign w:val="center"/>
          </w:tcPr>
          <w:p w:rsidR="00166B45" w:rsidRPr="00420DA5" w:rsidRDefault="00166B45" w:rsidP="00F5675C">
            <w:pPr>
              <w:spacing w:after="0" w:line="276" w:lineRule="auto"/>
              <w:jc w:val="center"/>
              <w:rPr>
                <w:rFonts w:ascii="Times New Roman" w:hAnsi="Times New Roman"/>
                <w:sz w:val="20"/>
                <w:szCs w:val="20"/>
                <w:lang w:eastAsia="ru-RU"/>
              </w:rPr>
            </w:pPr>
          </w:p>
        </w:tc>
        <w:tc>
          <w:tcPr>
            <w:tcW w:w="0" w:type="auto"/>
            <w:tcBorders>
              <w:top w:val="nil"/>
              <w:left w:val="single" w:sz="4" w:space="0" w:color="auto"/>
              <w:bottom w:val="nil"/>
            </w:tcBorders>
            <w:vAlign w:val="center"/>
          </w:tcPr>
          <w:p w:rsidR="00166B45" w:rsidRPr="00420DA5" w:rsidRDefault="00166B45" w:rsidP="006E46E0">
            <w:pPr>
              <w:spacing w:after="0" w:line="276" w:lineRule="auto"/>
              <w:jc w:val="both"/>
              <w:rPr>
                <w:rFonts w:ascii="Times New Roman" w:hAnsi="Times New Roman"/>
                <w:sz w:val="20"/>
                <w:szCs w:val="20"/>
                <w:lang w:eastAsia="ru-RU"/>
              </w:rPr>
            </w:pPr>
            <w:r w:rsidRPr="00420DA5">
              <w:rPr>
                <w:rFonts w:ascii="Times New Roman" w:hAnsi="Times New Roman"/>
                <w:sz w:val="20"/>
                <w:szCs w:val="20"/>
                <w:lang w:eastAsia="ru-RU"/>
              </w:rPr>
              <w:t>5.0</w:t>
            </w:r>
            <w:r w:rsidRPr="00F46561">
              <w:rPr>
                <w:rFonts w:ascii="Times New Roman" w:hAnsi="Times New Roman"/>
                <w:sz w:val="20"/>
                <w:szCs w:val="20"/>
              </w:rPr>
              <w:t>×</w:t>
            </w:r>
            <w:r w:rsidRPr="00420DA5">
              <w:rPr>
                <w:rFonts w:ascii="Times New Roman" w:hAnsi="Times New Roman"/>
                <w:sz w:val="20"/>
                <w:szCs w:val="20"/>
                <w:lang w:eastAsia="ru-RU"/>
              </w:rPr>
              <w:t>10</w:t>
            </w:r>
            <w:r w:rsidRPr="00420DA5">
              <w:rPr>
                <w:rFonts w:ascii="Times New Roman" w:hAnsi="Times New Roman"/>
                <w:sz w:val="20"/>
                <w:szCs w:val="20"/>
                <w:vertAlign w:val="superscript"/>
                <w:lang w:eastAsia="ru-RU"/>
              </w:rPr>
              <w:t>-10</w:t>
            </w:r>
          </w:p>
        </w:tc>
      </w:tr>
      <w:tr w:rsidR="00166B45" w:rsidRPr="00F46561" w:rsidTr="007271C8">
        <w:tc>
          <w:tcPr>
            <w:tcW w:w="0" w:type="auto"/>
            <w:tcBorders>
              <w:right w:val="single" w:sz="4" w:space="0" w:color="auto"/>
            </w:tcBorders>
            <w:vAlign w:val="center"/>
          </w:tcPr>
          <w:p w:rsidR="00166B45" w:rsidRPr="00420DA5" w:rsidRDefault="00166B45" w:rsidP="006E46E0">
            <w:pPr>
              <w:spacing w:after="0" w:line="276" w:lineRule="auto"/>
              <w:jc w:val="both"/>
              <w:rPr>
                <w:rFonts w:ascii="Times New Roman" w:hAnsi="Times New Roman"/>
                <w:sz w:val="20"/>
                <w:szCs w:val="20"/>
                <w:lang w:eastAsia="ru-RU"/>
              </w:rPr>
            </w:pPr>
            <w:r w:rsidRPr="00F46561">
              <w:rPr>
                <w:rFonts w:ascii="Times New Roman" w:hAnsi="Times New Roman"/>
                <w:sz w:val="20"/>
                <w:szCs w:val="20"/>
              </w:rPr>
              <w:t>Acidul carbonic</w:t>
            </w:r>
          </w:p>
        </w:tc>
        <w:tc>
          <w:tcPr>
            <w:tcW w:w="0" w:type="auto"/>
            <w:tcBorders>
              <w:top w:val="nil"/>
              <w:left w:val="single" w:sz="4" w:space="0" w:color="auto"/>
              <w:bottom w:val="nil"/>
              <w:right w:val="single" w:sz="4" w:space="0" w:color="auto"/>
            </w:tcBorders>
            <w:vAlign w:val="center"/>
          </w:tcPr>
          <w:p w:rsidR="00166B45" w:rsidRPr="00420DA5" w:rsidRDefault="00166B45" w:rsidP="006E46E0">
            <w:pPr>
              <w:spacing w:after="0" w:line="276" w:lineRule="auto"/>
              <w:jc w:val="both"/>
              <w:rPr>
                <w:rFonts w:ascii="Times New Roman" w:hAnsi="Times New Roman"/>
                <w:sz w:val="20"/>
                <w:szCs w:val="20"/>
                <w:lang w:eastAsia="ru-RU"/>
              </w:rPr>
            </w:pPr>
            <w:r w:rsidRPr="00420DA5">
              <w:rPr>
                <w:rFonts w:ascii="Times New Roman" w:hAnsi="Times New Roman"/>
                <w:sz w:val="20"/>
                <w:szCs w:val="20"/>
                <w:lang w:eastAsia="ru-RU"/>
              </w:rPr>
              <w:t>H</w:t>
            </w:r>
            <w:r w:rsidRPr="00420DA5">
              <w:rPr>
                <w:rFonts w:ascii="Times New Roman" w:hAnsi="Times New Roman"/>
                <w:sz w:val="20"/>
                <w:szCs w:val="20"/>
                <w:vertAlign w:val="subscript"/>
                <w:lang w:eastAsia="ru-RU"/>
              </w:rPr>
              <w:t>2</w:t>
            </w:r>
            <w:r w:rsidRPr="00420DA5">
              <w:rPr>
                <w:rFonts w:ascii="Times New Roman" w:hAnsi="Times New Roman"/>
                <w:sz w:val="20"/>
                <w:szCs w:val="20"/>
                <w:lang w:eastAsia="ru-RU"/>
              </w:rPr>
              <w:t>CO</w:t>
            </w:r>
            <w:r w:rsidRPr="00420DA5">
              <w:rPr>
                <w:rFonts w:ascii="Times New Roman" w:hAnsi="Times New Roman"/>
                <w:sz w:val="20"/>
                <w:szCs w:val="20"/>
                <w:vertAlign w:val="subscript"/>
                <w:lang w:eastAsia="ru-RU"/>
              </w:rPr>
              <w:t>3</w:t>
            </w:r>
          </w:p>
        </w:tc>
        <w:tc>
          <w:tcPr>
            <w:tcW w:w="0" w:type="auto"/>
            <w:tcBorders>
              <w:top w:val="nil"/>
              <w:left w:val="single" w:sz="4" w:space="0" w:color="auto"/>
              <w:bottom w:val="nil"/>
              <w:right w:val="single" w:sz="4" w:space="0" w:color="auto"/>
            </w:tcBorders>
            <w:vAlign w:val="center"/>
          </w:tcPr>
          <w:p w:rsidR="00166B45" w:rsidRPr="00420DA5" w:rsidRDefault="00166B45" w:rsidP="00F5675C">
            <w:pPr>
              <w:spacing w:after="0" w:line="276" w:lineRule="auto"/>
              <w:jc w:val="center"/>
              <w:rPr>
                <w:rFonts w:ascii="Times New Roman" w:hAnsi="Times New Roman"/>
                <w:sz w:val="20"/>
                <w:szCs w:val="20"/>
                <w:lang w:eastAsia="ru-RU"/>
              </w:rPr>
            </w:pPr>
            <w:r w:rsidRPr="00420DA5">
              <w:rPr>
                <w:rFonts w:ascii="Times New Roman" w:hAnsi="Times New Roman"/>
                <w:sz w:val="20"/>
                <w:szCs w:val="20"/>
                <w:lang w:eastAsia="ru-RU"/>
              </w:rPr>
              <w:t>I</w:t>
            </w:r>
          </w:p>
        </w:tc>
        <w:tc>
          <w:tcPr>
            <w:tcW w:w="0" w:type="auto"/>
            <w:tcBorders>
              <w:top w:val="nil"/>
              <w:left w:val="single" w:sz="4" w:space="0" w:color="auto"/>
              <w:bottom w:val="nil"/>
            </w:tcBorders>
            <w:vAlign w:val="center"/>
          </w:tcPr>
          <w:p w:rsidR="00166B45" w:rsidRPr="00420DA5" w:rsidRDefault="00166B45" w:rsidP="006E46E0">
            <w:pPr>
              <w:spacing w:after="0" w:line="276" w:lineRule="auto"/>
              <w:jc w:val="both"/>
              <w:rPr>
                <w:rFonts w:ascii="Times New Roman" w:hAnsi="Times New Roman"/>
                <w:sz w:val="20"/>
                <w:szCs w:val="20"/>
                <w:lang w:eastAsia="ru-RU"/>
              </w:rPr>
            </w:pPr>
            <w:r w:rsidRPr="00420DA5">
              <w:rPr>
                <w:rFonts w:ascii="Times New Roman" w:hAnsi="Times New Roman"/>
                <w:sz w:val="20"/>
                <w:szCs w:val="20"/>
                <w:lang w:eastAsia="ru-RU"/>
              </w:rPr>
              <w:t>4.45</w:t>
            </w:r>
            <w:r w:rsidRPr="00F46561">
              <w:rPr>
                <w:rFonts w:ascii="Times New Roman" w:hAnsi="Times New Roman"/>
                <w:sz w:val="20"/>
                <w:szCs w:val="20"/>
              </w:rPr>
              <w:t>×</w:t>
            </w:r>
            <w:r w:rsidRPr="00420DA5">
              <w:rPr>
                <w:rFonts w:ascii="Times New Roman" w:hAnsi="Times New Roman"/>
                <w:sz w:val="20"/>
                <w:szCs w:val="20"/>
                <w:lang w:eastAsia="ru-RU"/>
              </w:rPr>
              <w:t>10</w:t>
            </w:r>
            <w:r w:rsidRPr="00420DA5">
              <w:rPr>
                <w:rFonts w:ascii="Times New Roman" w:hAnsi="Times New Roman"/>
                <w:sz w:val="20"/>
                <w:szCs w:val="20"/>
                <w:vertAlign w:val="superscript"/>
                <w:lang w:eastAsia="ru-RU"/>
              </w:rPr>
              <w:t>-7</w:t>
            </w:r>
          </w:p>
        </w:tc>
      </w:tr>
      <w:tr w:rsidR="00166B45" w:rsidRPr="00F46561" w:rsidTr="007271C8">
        <w:tc>
          <w:tcPr>
            <w:tcW w:w="0" w:type="auto"/>
            <w:tcBorders>
              <w:right w:val="single" w:sz="4" w:space="0" w:color="auto"/>
            </w:tcBorders>
            <w:vAlign w:val="center"/>
          </w:tcPr>
          <w:p w:rsidR="00166B45" w:rsidRPr="00420DA5" w:rsidRDefault="00166B45" w:rsidP="006E46E0">
            <w:pPr>
              <w:spacing w:after="0" w:line="276" w:lineRule="auto"/>
              <w:jc w:val="both"/>
              <w:rPr>
                <w:rFonts w:ascii="Times New Roman" w:hAnsi="Times New Roman"/>
                <w:sz w:val="20"/>
                <w:szCs w:val="20"/>
                <w:lang w:eastAsia="ru-RU"/>
              </w:rPr>
            </w:pPr>
          </w:p>
        </w:tc>
        <w:tc>
          <w:tcPr>
            <w:tcW w:w="0" w:type="auto"/>
            <w:tcBorders>
              <w:top w:val="nil"/>
              <w:left w:val="single" w:sz="4" w:space="0" w:color="auto"/>
              <w:bottom w:val="nil"/>
              <w:right w:val="single" w:sz="4" w:space="0" w:color="auto"/>
            </w:tcBorders>
            <w:vAlign w:val="center"/>
          </w:tcPr>
          <w:p w:rsidR="00166B45" w:rsidRPr="00420DA5" w:rsidRDefault="00166B45" w:rsidP="006E46E0">
            <w:pPr>
              <w:spacing w:after="0" w:line="276" w:lineRule="auto"/>
              <w:jc w:val="both"/>
              <w:rPr>
                <w:rFonts w:ascii="Times New Roman" w:hAnsi="Times New Roman"/>
                <w:sz w:val="20"/>
                <w:szCs w:val="20"/>
                <w:lang w:eastAsia="ru-RU"/>
              </w:rPr>
            </w:pPr>
          </w:p>
        </w:tc>
        <w:tc>
          <w:tcPr>
            <w:tcW w:w="0" w:type="auto"/>
            <w:tcBorders>
              <w:top w:val="nil"/>
              <w:left w:val="single" w:sz="4" w:space="0" w:color="auto"/>
              <w:bottom w:val="nil"/>
              <w:right w:val="single" w:sz="4" w:space="0" w:color="auto"/>
            </w:tcBorders>
            <w:vAlign w:val="center"/>
          </w:tcPr>
          <w:p w:rsidR="00166B45" w:rsidRPr="00420DA5" w:rsidRDefault="00166B45" w:rsidP="00F5675C">
            <w:pPr>
              <w:spacing w:after="0" w:line="276" w:lineRule="auto"/>
              <w:jc w:val="center"/>
              <w:rPr>
                <w:rFonts w:ascii="Times New Roman" w:hAnsi="Times New Roman"/>
                <w:sz w:val="20"/>
                <w:szCs w:val="20"/>
                <w:lang w:eastAsia="ru-RU"/>
              </w:rPr>
            </w:pPr>
            <w:r w:rsidRPr="00420DA5">
              <w:rPr>
                <w:rFonts w:ascii="Times New Roman" w:hAnsi="Times New Roman"/>
                <w:sz w:val="20"/>
                <w:szCs w:val="20"/>
                <w:lang w:eastAsia="ru-RU"/>
              </w:rPr>
              <w:t>II</w:t>
            </w:r>
          </w:p>
        </w:tc>
        <w:tc>
          <w:tcPr>
            <w:tcW w:w="0" w:type="auto"/>
            <w:tcBorders>
              <w:top w:val="nil"/>
              <w:left w:val="single" w:sz="4" w:space="0" w:color="auto"/>
              <w:bottom w:val="nil"/>
            </w:tcBorders>
            <w:vAlign w:val="center"/>
          </w:tcPr>
          <w:p w:rsidR="00166B45" w:rsidRPr="00420DA5" w:rsidRDefault="00166B45" w:rsidP="006E46E0">
            <w:pPr>
              <w:spacing w:after="0" w:line="276" w:lineRule="auto"/>
              <w:jc w:val="both"/>
              <w:rPr>
                <w:rFonts w:ascii="Times New Roman" w:hAnsi="Times New Roman"/>
                <w:sz w:val="20"/>
                <w:szCs w:val="20"/>
                <w:lang w:eastAsia="ru-RU"/>
              </w:rPr>
            </w:pPr>
            <w:r w:rsidRPr="00420DA5">
              <w:rPr>
                <w:rFonts w:ascii="Times New Roman" w:hAnsi="Times New Roman"/>
                <w:sz w:val="20"/>
                <w:szCs w:val="20"/>
                <w:lang w:eastAsia="ru-RU"/>
              </w:rPr>
              <w:t>4.69</w:t>
            </w:r>
            <w:r w:rsidRPr="00F46561">
              <w:rPr>
                <w:rFonts w:ascii="Times New Roman" w:hAnsi="Times New Roman"/>
                <w:sz w:val="20"/>
                <w:szCs w:val="20"/>
              </w:rPr>
              <w:t>×</w:t>
            </w:r>
            <w:r w:rsidRPr="00420DA5">
              <w:rPr>
                <w:rFonts w:ascii="Times New Roman" w:hAnsi="Times New Roman"/>
                <w:sz w:val="20"/>
                <w:szCs w:val="20"/>
                <w:lang w:eastAsia="ru-RU"/>
              </w:rPr>
              <w:t>10</w:t>
            </w:r>
            <w:r w:rsidRPr="00420DA5">
              <w:rPr>
                <w:rFonts w:ascii="Times New Roman" w:hAnsi="Times New Roman"/>
                <w:sz w:val="20"/>
                <w:szCs w:val="20"/>
                <w:vertAlign w:val="superscript"/>
                <w:lang w:eastAsia="ru-RU"/>
              </w:rPr>
              <w:t>-11</w:t>
            </w:r>
          </w:p>
        </w:tc>
      </w:tr>
      <w:tr w:rsidR="00166B45" w:rsidRPr="00F46561" w:rsidTr="007271C8">
        <w:tc>
          <w:tcPr>
            <w:tcW w:w="0" w:type="auto"/>
            <w:tcBorders>
              <w:right w:val="single" w:sz="4" w:space="0" w:color="auto"/>
            </w:tcBorders>
            <w:vAlign w:val="center"/>
          </w:tcPr>
          <w:p w:rsidR="00166B45" w:rsidRPr="00420DA5" w:rsidRDefault="00166B45" w:rsidP="006E46E0">
            <w:pPr>
              <w:spacing w:after="0" w:line="276" w:lineRule="auto"/>
              <w:jc w:val="both"/>
              <w:rPr>
                <w:rFonts w:ascii="Times New Roman" w:hAnsi="Times New Roman"/>
                <w:sz w:val="20"/>
                <w:szCs w:val="20"/>
                <w:lang w:eastAsia="ru-RU"/>
              </w:rPr>
            </w:pPr>
            <w:r w:rsidRPr="00F46561">
              <w:rPr>
                <w:rFonts w:ascii="Times New Roman" w:hAnsi="Times New Roman"/>
                <w:sz w:val="20"/>
                <w:szCs w:val="20"/>
              </w:rPr>
              <w:t>Carbonic acid</w:t>
            </w:r>
          </w:p>
        </w:tc>
        <w:tc>
          <w:tcPr>
            <w:tcW w:w="0" w:type="auto"/>
            <w:tcBorders>
              <w:top w:val="nil"/>
              <w:left w:val="single" w:sz="4" w:space="0" w:color="auto"/>
              <w:bottom w:val="nil"/>
              <w:right w:val="single" w:sz="4" w:space="0" w:color="auto"/>
            </w:tcBorders>
            <w:vAlign w:val="center"/>
          </w:tcPr>
          <w:p w:rsidR="00166B45" w:rsidRPr="00420DA5" w:rsidRDefault="00166B45" w:rsidP="006E46E0">
            <w:pPr>
              <w:spacing w:after="0" w:line="276" w:lineRule="auto"/>
              <w:jc w:val="both"/>
              <w:rPr>
                <w:rFonts w:ascii="Times New Roman" w:hAnsi="Times New Roman"/>
                <w:sz w:val="20"/>
                <w:szCs w:val="20"/>
                <w:lang w:eastAsia="ru-RU"/>
              </w:rPr>
            </w:pPr>
            <w:r w:rsidRPr="00420DA5">
              <w:rPr>
                <w:rFonts w:ascii="Times New Roman" w:hAnsi="Times New Roman"/>
                <w:sz w:val="20"/>
                <w:szCs w:val="20"/>
                <w:lang w:eastAsia="ru-RU"/>
              </w:rPr>
              <w:t>CH</w:t>
            </w:r>
            <w:r w:rsidRPr="00420DA5">
              <w:rPr>
                <w:rFonts w:ascii="Times New Roman" w:hAnsi="Times New Roman"/>
                <w:sz w:val="20"/>
                <w:szCs w:val="20"/>
                <w:vertAlign w:val="subscript"/>
                <w:lang w:eastAsia="ru-RU"/>
              </w:rPr>
              <w:t>3</w:t>
            </w:r>
            <w:r w:rsidRPr="00420DA5">
              <w:rPr>
                <w:rFonts w:ascii="Times New Roman" w:hAnsi="Times New Roman"/>
                <w:sz w:val="20"/>
                <w:szCs w:val="20"/>
                <w:lang w:eastAsia="ru-RU"/>
              </w:rPr>
              <w:t>COOH</w:t>
            </w:r>
          </w:p>
        </w:tc>
        <w:tc>
          <w:tcPr>
            <w:tcW w:w="0" w:type="auto"/>
            <w:tcBorders>
              <w:top w:val="nil"/>
              <w:left w:val="single" w:sz="4" w:space="0" w:color="auto"/>
              <w:bottom w:val="nil"/>
              <w:right w:val="single" w:sz="4" w:space="0" w:color="auto"/>
            </w:tcBorders>
            <w:vAlign w:val="center"/>
          </w:tcPr>
          <w:p w:rsidR="00166B45" w:rsidRPr="00420DA5" w:rsidRDefault="00166B45" w:rsidP="00F5675C">
            <w:pPr>
              <w:spacing w:after="0" w:line="276" w:lineRule="auto"/>
              <w:jc w:val="center"/>
              <w:rPr>
                <w:rFonts w:ascii="Times New Roman" w:hAnsi="Times New Roman"/>
                <w:sz w:val="20"/>
                <w:szCs w:val="20"/>
                <w:lang w:eastAsia="ru-RU"/>
              </w:rPr>
            </w:pPr>
          </w:p>
        </w:tc>
        <w:tc>
          <w:tcPr>
            <w:tcW w:w="0" w:type="auto"/>
            <w:tcBorders>
              <w:top w:val="nil"/>
              <w:left w:val="single" w:sz="4" w:space="0" w:color="auto"/>
              <w:bottom w:val="nil"/>
            </w:tcBorders>
            <w:vAlign w:val="center"/>
          </w:tcPr>
          <w:p w:rsidR="00166B45" w:rsidRPr="00420DA5" w:rsidRDefault="00166B45" w:rsidP="006E46E0">
            <w:pPr>
              <w:spacing w:after="0" w:line="276" w:lineRule="auto"/>
              <w:jc w:val="both"/>
              <w:rPr>
                <w:rFonts w:ascii="Times New Roman" w:hAnsi="Times New Roman"/>
                <w:sz w:val="20"/>
                <w:szCs w:val="20"/>
                <w:lang w:eastAsia="ru-RU"/>
              </w:rPr>
            </w:pPr>
            <w:r w:rsidRPr="00420DA5">
              <w:rPr>
                <w:rFonts w:ascii="Times New Roman" w:hAnsi="Times New Roman"/>
                <w:sz w:val="20"/>
                <w:szCs w:val="20"/>
                <w:lang w:eastAsia="ru-RU"/>
              </w:rPr>
              <w:t>1.75</w:t>
            </w:r>
            <w:r w:rsidRPr="00F46561">
              <w:rPr>
                <w:rFonts w:ascii="Times New Roman" w:hAnsi="Times New Roman"/>
                <w:sz w:val="20"/>
                <w:szCs w:val="20"/>
              </w:rPr>
              <w:t>×</w:t>
            </w:r>
            <w:r w:rsidRPr="00420DA5">
              <w:rPr>
                <w:rFonts w:ascii="Times New Roman" w:hAnsi="Times New Roman"/>
                <w:sz w:val="20"/>
                <w:szCs w:val="20"/>
                <w:lang w:eastAsia="ru-RU"/>
              </w:rPr>
              <w:t>10</w:t>
            </w:r>
            <w:r w:rsidRPr="00420DA5">
              <w:rPr>
                <w:rFonts w:ascii="Times New Roman" w:hAnsi="Times New Roman"/>
                <w:sz w:val="20"/>
                <w:szCs w:val="20"/>
                <w:vertAlign w:val="superscript"/>
                <w:lang w:eastAsia="ru-RU"/>
              </w:rPr>
              <w:t>-5</w:t>
            </w:r>
          </w:p>
        </w:tc>
      </w:tr>
      <w:tr w:rsidR="00166B45" w:rsidRPr="00F46561" w:rsidTr="007271C8">
        <w:tc>
          <w:tcPr>
            <w:tcW w:w="0" w:type="auto"/>
            <w:tcBorders>
              <w:right w:val="single" w:sz="4" w:space="0" w:color="auto"/>
            </w:tcBorders>
            <w:vAlign w:val="center"/>
          </w:tcPr>
          <w:p w:rsidR="00166B45" w:rsidRPr="00420DA5" w:rsidRDefault="00166B45" w:rsidP="006E46E0">
            <w:pPr>
              <w:spacing w:after="0" w:line="276" w:lineRule="auto"/>
              <w:jc w:val="both"/>
              <w:rPr>
                <w:rFonts w:ascii="Times New Roman" w:hAnsi="Times New Roman"/>
                <w:sz w:val="20"/>
                <w:szCs w:val="20"/>
                <w:lang w:eastAsia="ru-RU"/>
              </w:rPr>
            </w:pPr>
            <w:r w:rsidRPr="00F46561">
              <w:rPr>
                <w:rFonts w:ascii="Times New Roman" w:hAnsi="Times New Roman"/>
                <w:sz w:val="20"/>
                <w:szCs w:val="20"/>
              </w:rPr>
              <w:t>Phosphoric acid</w:t>
            </w:r>
          </w:p>
        </w:tc>
        <w:tc>
          <w:tcPr>
            <w:tcW w:w="0" w:type="auto"/>
            <w:tcBorders>
              <w:top w:val="nil"/>
              <w:left w:val="single" w:sz="4" w:space="0" w:color="auto"/>
              <w:bottom w:val="nil"/>
              <w:right w:val="single" w:sz="4" w:space="0" w:color="auto"/>
            </w:tcBorders>
            <w:vAlign w:val="center"/>
          </w:tcPr>
          <w:p w:rsidR="00166B45" w:rsidRPr="00420DA5" w:rsidRDefault="00166B45" w:rsidP="006E46E0">
            <w:pPr>
              <w:spacing w:after="0" w:line="276" w:lineRule="auto"/>
              <w:jc w:val="both"/>
              <w:rPr>
                <w:rFonts w:ascii="Times New Roman" w:hAnsi="Times New Roman"/>
                <w:sz w:val="20"/>
                <w:szCs w:val="20"/>
                <w:lang w:eastAsia="ru-RU"/>
              </w:rPr>
            </w:pPr>
            <w:r w:rsidRPr="00420DA5">
              <w:rPr>
                <w:rFonts w:ascii="Times New Roman" w:hAnsi="Times New Roman"/>
                <w:sz w:val="20"/>
                <w:szCs w:val="20"/>
                <w:lang w:eastAsia="ru-RU"/>
              </w:rPr>
              <w:t>H</w:t>
            </w:r>
            <w:r w:rsidRPr="00420DA5">
              <w:rPr>
                <w:rFonts w:ascii="Times New Roman" w:hAnsi="Times New Roman"/>
                <w:sz w:val="20"/>
                <w:szCs w:val="20"/>
                <w:vertAlign w:val="subscript"/>
                <w:lang w:eastAsia="ru-RU"/>
              </w:rPr>
              <w:t>3</w:t>
            </w:r>
            <w:r w:rsidRPr="00420DA5">
              <w:rPr>
                <w:rFonts w:ascii="Times New Roman" w:hAnsi="Times New Roman"/>
                <w:sz w:val="20"/>
                <w:szCs w:val="20"/>
                <w:lang w:eastAsia="ru-RU"/>
              </w:rPr>
              <w:t>PO</w:t>
            </w:r>
            <w:r w:rsidRPr="00420DA5">
              <w:rPr>
                <w:rFonts w:ascii="Times New Roman" w:hAnsi="Times New Roman"/>
                <w:sz w:val="20"/>
                <w:szCs w:val="20"/>
                <w:vertAlign w:val="subscript"/>
                <w:lang w:eastAsia="ru-RU"/>
              </w:rPr>
              <w:t>4</w:t>
            </w:r>
          </w:p>
        </w:tc>
        <w:tc>
          <w:tcPr>
            <w:tcW w:w="0" w:type="auto"/>
            <w:tcBorders>
              <w:top w:val="nil"/>
              <w:left w:val="single" w:sz="4" w:space="0" w:color="auto"/>
              <w:bottom w:val="nil"/>
              <w:right w:val="single" w:sz="4" w:space="0" w:color="auto"/>
            </w:tcBorders>
            <w:vAlign w:val="center"/>
          </w:tcPr>
          <w:p w:rsidR="00166B45" w:rsidRPr="00420DA5" w:rsidRDefault="00166B45" w:rsidP="00F5675C">
            <w:pPr>
              <w:spacing w:after="0" w:line="276" w:lineRule="auto"/>
              <w:jc w:val="center"/>
              <w:rPr>
                <w:rFonts w:ascii="Times New Roman" w:hAnsi="Times New Roman"/>
                <w:sz w:val="20"/>
                <w:szCs w:val="20"/>
                <w:lang w:eastAsia="ru-RU"/>
              </w:rPr>
            </w:pPr>
            <w:r w:rsidRPr="00420DA5">
              <w:rPr>
                <w:rFonts w:ascii="Times New Roman" w:hAnsi="Times New Roman"/>
                <w:sz w:val="20"/>
                <w:szCs w:val="20"/>
                <w:lang w:eastAsia="ru-RU"/>
              </w:rPr>
              <w:t>I</w:t>
            </w:r>
          </w:p>
        </w:tc>
        <w:tc>
          <w:tcPr>
            <w:tcW w:w="0" w:type="auto"/>
            <w:tcBorders>
              <w:top w:val="nil"/>
              <w:left w:val="single" w:sz="4" w:space="0" w:color="auto"/>
              <w:bottom w:val="nil"/>
            </w:tcBorders>
            <w:vAlign w:val="center"/>
          </w:tcPr>
          <w:p w:rsidR="00166B45" w:rsidRPr="00420DA5" w:rsidRDefault="00166B45" w:rsidP="006E46E0">
            <w:pPr>
              <w:spacing w:after="0" w:line="276" w:lineRule="auto"/>
              <w:jc w:val="both"/>
              <w:rPr>
                <w:rFonts w:ascii="Times New Roman" w:hAnsi="Times New Roman"/>
                <w:sz w:val="20"/>
                <w:szCs w:val="20"/>
                <w:lang w:eastAsia="ru-RU"/>
              </w:rPr>
            </w:pPr>
            <w:r w:rsidRPr="00420DA5">
              <w:rPr>
                <w:rFonts w:ascii="Times New Roman" w:hAnsi="Times New Roman"/>
                <w:sz w:val="20"/>
                <w:szCs w:val="20"/>
                <w:lang w:eastAsia="ru-RU"/>
              </w:rPr>
              <w:t>7.52</w:t>
            </w:r>
            <w:r w:rsidRPr="00F46561">
              <w:rPr>
                <w:rFonts w:ascii="Times New Roman" w:hAnsi="Times New Roman"/>
                <w:sz w:val="20"/>
                <w:szCs w:val="20"/>
              </w:rPr>
              <w:t>×</w:t>
            </w:r>
            <w:r w:rsidRPr="00420DA5">
              <w:rPr>
                <w:rFonts w:ascii="Times New Roman" w:hAnsi="Times New Roman"/>
                <w:sz w:val="20"/>
                <w:szCs w:val="20"/>
                <w:lang w:eastAsia="ru-RU"/>
              </w:rPr>
              <w:t>10</w:t>
            </w:r>
            <w:r w:rsidRPr="00420DA5">
              <w:rPr>
                <w:rFonts w:ascii="Times New Roman" w:hAnsi="Times New Roman"/>
                <w:sz w:val="20"/>
                <w:szCs w:val="20"/>
                <w:vertAlign w:val="superscript"/>
                <w:lang w:eastAsia="ru-RU"/>
              </w:rPr>
              <w:t>-3</w:t>
            </w:r>
          </w:p>
        </w:tc>
      </w:tr>
      <w:tr w:rsidR="00166B45" w:rsidRPr="00F46561" w:rsidTr="007271C8">
        <w:tc>
          <w:tcPr>
            <w:tcW w:w="0" w:type="auto"/>
            <w:tcBorders>
              <w:right w:val="single" w:sz="4" w:space="0" w:color="auto"/>
            </w:tcBorders>
            <w:vAlign w:val="center"/>
          </w:tcPr>
          <w:p w:rsidR="00166B45" w:rsidRPr="00420DA5" w:rsidRDefault="00166B45" w:rsidP="006E46E0">
            <w:pPr>
              <w:spacing w:after="0" w:line="276" w:lineRule="auto"/>
              <w:jc w:val="both"/>
              <w:rPr>
                <w:rFonts w:ascii="Times New Roman" w:hAnsi="Times New Roman"/>
                <w:sz w:val="20"/>
                <w:szCs w:val="20"/>
                <w:lang w:eastAsia="ru-RU"/>
              </w:rPr>
            </w:pPr>
          </w:p>
        </w:tc>
        <w:tc>
          <w:tcPr>
            <w:tcW w:w="0" w:type="auto"/>
            <w:tcBorders>
              <w:top w:val="nil"/>
              <w:left w:val="single" w:sz="4" w:space="0" w:color="auto"/>
              <w:bottom w:val="nil"/>
              <w:right w:val="single" w:sz="4" w:space="0" w:color="auto"/>
            </w:tcBorders>
            <w:vAlign w:val="center"/>
          </w:tcPr>
          <w:p w:rsidR="00166B45" w:rsidRPr="00420DA5" w:rsidRDefault="00166B45" w:rsidP="006E46E0">
            <w:pPr>
              <w:spacing w:after="0" w:line="276" w:lineRule="auto"/>
              <w:jc w:val="both"/>
              <w:rPr>
                <w:rFonts w:ascii="Times New Roman" w:hAnsi="Times New Roman"/>
                <w:sz w:val="20"/>
                <w:szCs w:val="20"/>
                <w:lang w:eastAsia="ru-RU"/>
              </w:rPr>
            </w:pPr>
          </w:p>
        </w:tc>
        <w:tc>
          <w:tcPr>
            <w:tcW w:w="0" w:type="auto"/>
            <w:tcBorders>
              <w:top w:val="nil"/>
              <w:left w:val="single" w:sz="4" w:space="0" w:color="auto"/>
              <w:bottom w:val="nil"/>
              <w:right w:val="single" w:sz="4" w:space="0" w:color="auto"/>
            </w:tcBorders>
            <w:vAlign w:val="center"/>
          </w:tcPr>
          <w:p w:rsidR="00166B45" w:rsidRPr="00420DA5" w:rsidRDefault="00166B45" w:rsidP="00F5675C">
            <w:pPr>
              <w:spacing w:after="0" w:line="276" w:lineRule="auto"/>
              <w:jc w:val="center"/>
              <w:rPr>
                <w:rFonts w:ascii="Times New Roman" w:hAnsi="Times New Roman"/>
                <w:sz w:val="20"/>
                <w:szCs w:val="20"/>
                <w:lang w:eastAsia="ru-RU"/>
              </w:rPr>
            </w:pPr>
            <w:r w:rsidRPr="00420DA5">
              <w:rPr>
                <w:rFonts w:ascii="Times New Roman" w:hAnsi="Times New Roman"/>
                <w:sz w:val="20"/>
                <w:szCs w:val="20"/>
                <w:lang w:eastAsia="ru-RU"/>
              </w:rPr>
              <w:t>II</w:t>
            </w:r>
          </w:p>
        </w:tc>
        <w:tc>
          <w:tcPr>
            <w:tcW w:w="0" w:type="auto"/>
            <w:tcBorders>
              <w:top w:val="nil"/>
              <w:left w:val="single" w:sz="4" w:space="0" w:color="auto"/>
              <w:bottom w:val="nil"/>
            </w:tcBorders>
            <w:vAlign w:val="center"/>
          </w:tcPr>
          <w:p w:rsidR="00166B45" w:rsidRPr="00420DA5" w:rsidRDefault="00166B45" w:rsidP="006E46E0">
            <w:pPr>
              <w:spacing w:after="0" w:line="276" w:lineRule="auto"/>
              <w:jc w:val="both"/>
              <w:rPr>
                <w:rFonts w:ascii="Times New Roman" w:hAnsi="Times New Roman"/>
                <w:sz w:val="20"/>
                <w:szCs w:val="20"/>
                <w:lang w:eastAsia="ru-RU"/>
              </w:rPr>
            </w:pPr>
            <w:r w:rsidRPr="00420DA5">
              <w:rPr>
                <w:rFonts w:ascii="Times New Roman" w:hAnsi="Times New Roman"/>
                <w:sz w:val="20"/>
                <w:szCs w:val="20"/>
                <w:lang w:eastAsia="ru-RU"/>
              </w:rPr>
              <w:t>6.31</w:t>
            </w:r>
            <w:r w:rsidRPr="00F46561">
              <w:rPr>
                <w:rFonts w:ascii="Times New Roman" w:hAnsi="Times New Roman"/>
                <w:sz w:val="20"/>
                <w:szCs w:val="20"/>
              </w:rPr>
              <w:t>×</w:t>
            </w:r>
            <w:r w:rsidRPr="00420DA5">
              <w:rPr>
                <w:rFonts w:ascii="Times New Roman" w:hAnsi="Times New Roman"/>
                <w:sz w:val="20"/>
                <w:szCs w:val="20"/>
                <w:lang w:eastAsia="ru-RU"/>
              </w:rPr>
              <w:t>10</w:t>
            </w:r>
            <w:r w:rsidRPr="00420DA5">
              <w:rPr>
                <w:rFonts w:ascii="Times New Roman" w:hAnsi="Times New Roman"/>
                <w:sz w:val="20"/>
                <w:szCs w:val="20"/>
                <w:vertAlign w:val="superscript"/>
                <w:lang w:eastAsia="ru-RU"/>
              </w:rPr>
              <w:t>-8</w:t>
            </w:r>
          </w:p>
        </w:tc>
      </w:tr>
      <w:tr w:rsidR="00166B45" w:rsidRPr="00F46561" w:rsidTr="007271C8">
        <w:tc>
          <w:tcPr>
            <w:tcW w:w="0" w:type="auto"/>
            <w:tcBorders>
              <w:right w:val="single" w:sz="4" w:space="0" w:color="auto"/>
            </w:tcBorders>
            <w:vAlign w:val="center"/>
          </w:tcPr>
          <w:p w:rsidR="00166B45" w:rsidRPr="00420DA5" w:rsidRDefault="00166B45" w:rsidP="006E46E0">
            <w:pPr>
              <w:spacing w:after="0" w:line="276" w:lineRule="auto"/>
              <w:jc w:val="both"/>
              <w:rPr>
                <w:rFonts w:ascii="Times New Roman" w:hAnsi="Times New Roman"/>
                <w:sz w:val="20"/>
                <w:szCs w:val="20"/>
                <w:lang w:eastAsia="ru-RU"/>
              </w:rPr>
            </w:pPr>
          </w:p>
        </w:tc>
        <w:tc>
          <w:tcPr>
            <w:tcW w:w="0" w:type="auto"/>
            <w:tcBorders>
              <w:top w:val="nil"/>
              <w:left w:val="single" w:sz="4" w:space="0" w:color="auto"/>
              <w:bottom w:val="nil"/>
              <w:right w:val="single" w:sz="4" w:space="0" w:color="auto"/>
            </w:tcBorders>
            <w:vAlign w:val="center"/>
          </w:tcPr>
          <w:p w:rsidR="00166B45" w:rsidRPr="00420DA5" w:rsidRDefault="00166B45" w:rsidP="006E46E0">
            <w:pPr>
              <w:spacing w:after="0" w:line="276" w:lineRule="auto"/>
              <w:jc w:val="both"/>
              <w:rPr>
                <w:rFonts w:ascii="Times New Roman" w:hAnsi="Times New Roman"/>
                <w:sz w:val="20"/>
                <w:szCs w:val="20"/>
                <w:lang w:eastAsia="ru-RU"/>
              </w:rPr>
            </w:pPr>
          </w:p>
        </w:tc>
        <w:tc>
          <w:tcPr>
            <w:tcW w:w="0" w:type="auto"/>
            <w:tcBorders>
              <w:top w:val="nil"/>
              <w:left w:val="single" w:sz="4" w:space="0" w:color="auto"/>
              <w:bottom w:val="nil"/>
              <w:right w:val="single" w:sz="4" w:space="0" w:color="auto"/>
            </w:tcBorders>
            <w:vAlign w:val="center"/>
          </w:tcPr>
          <w:p w:rsidR="00166B45" w:rsidRPr="00420DA5" w:rsidRDefault="00166B45" w:rsidP="00F5675C">
            <w:pPr>
              <w:spacing w:after="0" w:line="276" w:lineRule="auto"/>
              <w:jc w:val="center"/>
              <w:rPr>
                <w:rFonts w:ascii="Times New Roman" w:hAnsi="Times New Roman"/>
                <w:sz w:val="20"/>
                <w:szCs w:val="20"/>
                <w:lang w:eastAsia="ru-RU"/>
              </w:rPr>
            </w:pPr>
            <w:r w:rsidRPr="00420DA5">
              <w:rPr>
                <w:rFonts w:ascii="Times New Roman" w:hAnsi="Times New Roman"/>
                <w:sz w:val="20"/>
                <w:szCs w:val="20"/>
                <w:lang w:eastAsia="ru-RU"/>
              </w:rPr>
              <w:t>III</w:t>
            </w:r>
          </w:p>
        </w:tc>
        <w:tc>
          <w:tcPr>
            <w:tcW w:w="0" w:type="auto"/>
            <w:tcBorders>
              <w:top w:val="nil"/>
              <w:left w:val="single" w:sz="4" w:space="0" w:color="auto"/>
              <w:bottom w:val="nil"/>
            </w:tcBorders>
            <w:vAlign w:val="center"/>
          </w:tcPr>
          <w:p w:rsidR="00166B45" w:rsidRPr="00420DA5" w:rsidRDefault="00166B45" w:rsidP="006E46E0">
            <w:pPr>
              <w:spacing w:after="0" w:line="276" w:lineRule="auto"/>
              <w:jc w:val="both"/>
              <w:rPr>
                <w:rFonts w:ascii="Times New Roman" w:hAnsi="Times New Roman"/>
                <w:sz w:val="20"/>
                <w:szCs w:val="20"/>
                <w:lang w:eastAsia="ru-RU"/>
              </w:rPr>
            </w:pPr>
            <w:r w:rsidRPr="00420DA5">
              <w:rPr>
                <w:rFonts w:ascii="Times New Roman" w:hAnsi="Times New Roman"/>
                <w:sz w:val="20"/>
                <w:szCs w:val="20"/>
                <w:lang w:eastAsia="ru-RU"/>
              </w:rPr>
              <w:t>1.26</w:t>
            </w:r>
            <w:r w:rsidRPr="00F46561">
              <w:rPr>
                <w:rFonts w:ascii="Times New Roman" w:hAnsi="Times New Roman"/>
                <w:sz w:val="20"/>
                <w:szCs w:val="20"/>
              </w:rPr>
              <w:t>×</w:t>
            </w:r>
            <w:r w:rsidRPr="00420DA5">
              <w:rPr>
                <w:rFonts w:ascii="Times New Roman" w:hAnsi="Times New Roman"/>
                <w:sz w:val="20"/>
                <w:szCs w:val="20"/>
                <w:lang w:eastAsia="ru-RU"/>
              </w:rPr>
              <w:t>10</w:t>
            </w:r>
            <w:r w:rsidRPr="00420DA5">
              <w:rPr>
                <w:rFonts w:ascii="Times New Roman" w:hAnsi="Times New Roman"/>
                <w:sz w:val="20"/>
                <w:szCs w:val="20"/>
                <w:vertAlign w:val="superscript"/>
                <w:lang w:eastAsia="ru-RU"/>
              </w:rPr>
              <w:t>-12</w:t>
            </w:r>
          </w:p>
        </w:tc>
      </w:tr>
      <w:tr w:rsidR="00166B45" w:rsidRPr="00F46561" w:rsidTr="007271C8">
        <w:tc>
          <w:tcPr>
            <w:tcW w:w="0" w:type="auto"/>
            <w:tcBorders>
              <w:right w:val="single" w:sz="4" w:space="0" w:color="auto"/>
            </w:tcBorders>
            <w:vAlign w:val="center"/>
          </w:tcPr>
          <w:p w:rsidR="00166B45" w:rsidRPr="00420DA5" w:rsidRDefault="00166B45" w:rsidP="006E46E0">
            <w:pPr>
              <w:spacing w:after="0" w:line="276" w:lineRule="auto"/>
              <w:jc w:val="both"/>
              <w:rPr>
                <w:rFonts w:ascii="Times New Roman" w:hAnsi="Times New Roman"/>
                <w:sz w:val="20"/>
                <w:szCs w:val="20"/>
                <w:lang w:eastAsia="ru-RU"/>
              </w:rPr>
            </w:pPr>
            <w:r w:rsidRPr="00F46561">
              <w:rPr>
                <w:rFonts w:ascii="Times New Roman" w:hAnsi="Times New Roman"/>
                <w:sz w:val="20"/>
                <w:szCs w:val="20"/>
              </w:rPr>
              <w:t>Hypochlorous acid</w:t>
            </w:r>
          </w:p>
        </w:tc>
        <w:tc>
          <w:tcPr>
            <w:tcW w:w="0" w:type="auto"/>
            <w:tcBorders>
              <w:top w:val="nil"/>
              <w:left w:val="single" w:sz="4" w:space="0" w:color="auto"/>
              <w:bottom w:val="nil"/>
              <w:right w:val="single" w:sz="4" w:space="0" w:color="auto"/>
            </w:tcBorders>
            <w:vAlign w:val="center"/>
          </w:tcPr>
          <w:p w:rsidR="00166B45" w:rsidRPr="00420DA5" w:rsidRDefault="00166B45" w:rsidP="006E46E0">
            <w:pPr>
              <w:spacing w:after="0" w:line="276" w:lineRule="auto"/>
              <w:jc w:val="both"/>
              <w:rPr>
                <w:rFonts w:ascii="Times New Roman" w:hAnsi="Times New Roman"/>
                <w:sz w:val="20"/>
                <w:szCs w:val="20"/>
                <w:lang w:eastAsia="ru-RU"/>
              </w:rPr>
            </w:pPr>
            <w:r w:rsidRPr="00420DA5">
              <w:rPr>
                <w:rFonts w:ascii="Times New Roman" w:hAnsi="Times New Roman"/>
                <w:sz w:val="20"/>
                <w:szCs w:val="20"/>
                <w:lang w:eastAsia="ru-RU"/>
              </w:rPr>
              <w:t>HClO</w:t>
            </w:r>
          </w:p>
        </w:tc>
        <w:tc>
          <w:tcPr>
            <w:tcW w:w="0" w:type="auto"/>
            <w:tcBorders>
              <w:top w:val="nil"/>
              <w:left w:val="single" w:sz="4" w:space="0" w:color="auto"/>
              <w:bottom w:val="nil"/>
              <w:right w:val="single" w:sz="4" w:space="0" w:color="auto"/>
            </w:tcBorders>
            <w:vAlign w:val="center"/>
          </w:tcPr>
          <w:p w:rsidR="00166B45" w:rsidRPr="00420DA5" w:rsidRDefault="00166B45" w:rsidP="00F5675C">
            <w:pPr>
              <w:spacing w:after="0" w:line="276" w:lineRule="auto"/>
              <w:jc w:val="center"/>
              <w:rPr>
                <w:rFonts w:ascii="Times New Roman" w:hAnsi="Times New Roman"/>
                <w:sz w:val="20"/>
                <w:szCs w:val="20"/>
                <w:lang w:eastAsia="ru-RU"/>
              </w:rPr>
            </w:pPr>
          </w:p>
        </w:tc>
        <w:tc>
          <w:tcPr>
            <w:tcW w:w="0" w:type="auto"/>
            <w:tcBorders>
              <w:top w:val="nil"/>
              <w:left w:val="single" w:sz="4" w:space="0" w:color="auto"/>
              <w:bottom w:val="nil"/>
            </w:tcBorders>
            <w:vAlign w:val="center"/>
          </w:tcPr>
          <w:p w:rsidR="00166B45" w:rsidRPr="00420DA5" w:rsidRDefault="00166B45" w:rsidP="006E46E0">
            <w:pPr>
              <w:spacing w:after="0" w:line="276" w:lineRule="auto"/>
              <w:jc w:val="both"/>
              <w:rPr>
                <w:rFonts w:ascii="Times New Roman" w:hAnsi="Times New Roman"/>
                <w:sz w:val="20"/>
                <w:szCs w:val="20"/>
                <w:lang w:eastAsia="ru-RU"/>
              </w:rPr>
            </w:pPr>
            <w:r w:rsidRPr="00420DA5">
              <w:rPr>
                <w:rFonts w:ascii="Times New Roman" w:hAnsi="Times New Roman"/>
                <w:sz w:val="20"/>
                <w:szCs w:val="20"/>
                <w:lang w:eastAsia="ru-RU"/>
              </w:rPr>
              <w:t>5.01</w:t>
            </w:r>
            <w:r w:rsidRPr="00F46561">
              <w:rPr>
                <w:rFonts w:ascii="Times New Roman" w:hAnsi="Times New Roman"/>
                <w:sz w:val="20"/>
                <w:szCs w:val="20"/>
              </w:rPr>
              <w:t>×</w:t>
            </w:r>
            <w:r w:rsidRPr="00420DA5">
              <w:rPr>
                <w:rFonts w:ascii="Times New Roman" w:hAnsi="Times New Roman"/>
                <w:sz w:val="20"/>
                <w:szCs w:val="20"/>
                <w:lang w:eastAsia="ru-RU"/>
              </w:rPr>
              <w:t>10</w:t>
            </w:r>
            <w:r w:rsidRPr="00420DA5">
              <w:rPr>
                <w:rFonts w:ascii="Times New Roman" w:hAnsi="Times New Roman"/>
                <w:sz w:val="20"/>
                <w:szCs w:val="20"/>
                <w:vertAlign w:val="superscript"/>
                <w:lang w:eastAsia="ru-RU"/>
              </w:rPr>
              <w:t>-8</w:t>
            </w:r>
          </w:p>
        </w:tc>
      </w:tr>
      <w:tr w:rsidR="00166B45" w:rsidRPr="00F46561" w:rsidTr="007271C8">
        <w:tc>
          <w:tcPr>
            <w:tcW w:w="0" w:type="auto"/>
            <w:tcBorders>
              <w:right w:val="single" w:sz="4" w:space="0" w:color="auto"/>
            </w:tcBorders>
            <w:vAlign w:val="center"/>
          </w:tcPr>
          <w:p w:rsidR="00166B45" w:rsidRPr="00420DA5" w:rsidRDefault="00166B45" w:rsidP="006E46E0">
            <w:pPr>
              <w:spacing w:after="0" w:line="276" w:lineRule="auto"/>
              <w:jc w:val="both"/>
              <w:rPr>
                <w:rFonts w:ascii="Times New Roman" w:hAnsi="Times New Roman"/>
                <w:sz w:val="20"/>
                <w:szCs w:val="20"/>
                <w:lang w:eastAsia="ru-RU"/>
              </w:rPr>
            </w:pPr>
            <w:r w:rsidRPr="00F46561">
              <w:rPr>
                <w:rFonts w:ascii="Times New Roman" w:hAnsi="Times New Roman"/>
                <w:sz w:val="20"/>
                <w:szCs w:val="20"/>
              </w:rPr>
              <w:t>Ammonia (solution)</w:t>
            </w:r>
          </w:p>
        </w:tc>
        <w:tc>
          <w:tcPr>
            <w:tcW w:w="0" w:type="auto"/>
            <w:tcBorders>
              <w:top w:val="nil"/>
              <w:left w:val="single" w:sz="4" w:space="0" w:color="auto"/>
              <w:bottom w:val="nil"/>
              <w:right w:val="single" w:sz="4" w:space="0" w:color="auto"/>
            </w:tcBorders>
            <w:vAlign w:val="center"/>
          </w:tcPr>
          <w:p w:rsidR="00166B45" w:rsidRPr="00420DA5" w:rsidRDefault="00166B45" w:rsidP="006E46E0">
            <w:pPr>
              <w:spacing w:after="0" w:line="276" w:lineRule="auto"/>
              <w:jc w:val="both"/>
              <w:rPr>
                <w:rFonts w:ascii="Times New Roman" w:hAnsi="Times New Roman"/>
                <w:sz w:val="20"/>
                <w:szCs w:val="20"/>
                <w:lang w:eastAsia="ru-RU"/>
              </w:rPr>
            </w:pPr>
            <w:r w:rsidRPr="00420DA5">
              <w:rPr>
                <w:rFonts w:ascii="Times New Roman" w:hAnsi="Times New Roman"/>
                <w:sz w:val="20"/>
                <w:szCs w:val="20"/>
                <w:lang w:eastAsia="ru-RU"/>
              </w:rPr>
              <w:t>NH</w:t>
            </w:r>
            <w:r w:rsidRPr="00420DA5">
              <w:rPr>
                <w:rFonts w:ascii="Times New Roman" w:hAnsi="Times New Roman"/>
                <w:sz w:val="20"/>
                <w:szCs w:val="20"/>
                <w:vertAlign w:val="subscript"/>
                <w:lang w:eastAsia="ru-RU"/>
              </w:rPr>
              <w:t>3</w:t>
            </w:r>
            <w:r w:rsidRPr="00F46561">
              <w:rPr>
                <w:rFonts w:ascii="Times New Roman" w:hAnsi="Times New Roman"/>
                <w:sz w:val="20"/>
                <w:szCs w:val="20"/>
              </w:rPr>
              <w:t>×</w:t>
            </w:r>
            <w:r w:rsidRPr="00420DA5">
              <w:rPr>
                <w:rFonts w:ascii="Times New Roman" w:hAnsi="Times New Roman"/>
                <w:sz w:val="20"/>
                <w:szCs w:val="20"/>
                <w:lang w:eastAsia="ru-RU"/>
              </w:rPr>
              <w:t>H</w:t>
            </w:r>
            <w:r w:rsidRPr="00420DA5">
              <w:rPr>
                <w:rFonts w:ascii="Times New Roman" w:hAnsi="Times New Roman"/>
                <w:sz w:val="20"/>
                <w:szCs w:val="20"/>
                <w:vertAlign w:val="subscript"/>
                <w:lang w:eastAsia="ru-RU"/>
              </w:rPr>
              <w:t>2</w:t>
            </w:r>
            <w:r w:rsidRPr="00420DA5">
              <w:rPr>
                <w:rFonts w:ascii="Times New Roman" w:hAnsi="Times New Roman"/>
                <w:sz w:val="20"/>
                <w:szCs w:val="20"/>
                <w:lang w:eastAsia="ru-RU"/>
              </w:rPr>
              <w:t>O</w:t>
            </w:r>
          </w:p>
        </w:tc>
        <w:tc>
          <w:tcPr>
            <w:tcW w:w="0" w:type="auto"/>
            <w:tcBorders>
              <w:top w:val="nil"/>
              <w:left w:val="single" w:sz="4" w:space="0" w:color="auto"/>
              <w:bottom w:val="nil"/>
              <w:right w:val="single" w:sz="4" w:space="0" w:color="auto"/>
            </w:tcBorders>
            <w:vAlign w:val="center"/>
          </w:tcPr>
          <w:p w:rsidR="00166B45" w:rsidRPr="00420DA5" w:rsidRDefault="00166B45" w:rsidP="00F5675C">
            <w:pPr>
              <w:spacing w:after="0" w:line="276" w:lineRule="auto"/>
              <w:jc w:val="center"/>
              <w:rPr>
                <w:rFonts w:ascii="Times New Roman" w:hAnsi="Times New Roman"/>
                <w:sz w:val="20"/>
                <w:szCs w:val="20"/>
                <w:lang w:eastAsia="ru-RU"/>
              </w:rPr>
            </w:pPr>
          </w:p>
        </w:tc>
        <w:tc>
          <w:tcPr>
            <w:tcW w:w="0" w:type="auto"/>
            <w:tcBorders>
              <w:top w:val="nil"/>
              <w:left w:val="single" w:sz="4" w:space="0" w:color="auto"/>
              <w:bottom w:val="nil"/>
            </w:tcBorders>
            <w:vAlign w:val="center"/>
          </w:tcPr>
          <w:p w:rsidR="00166B45" w:rsidRPr="00420DA5" w:rsidRDefault="00166B45" w:rsidP="006E46E0">
            <w:pPr>
              <w:spacing w:after="0" w:line="276" w:lineRule="auto"/>
              <w:jc w:val="both"/>
              <w:rPr>
                <w:rFonts w:ascii="Times New Roman" w:hAnsi="Times New Roman"/>
                <w:sz w:val="20"/>
                <w:szCs w:val="20"/>
                <w:lang w:eastAsia="ru-RU"/>
              </w:rPr>
            </w:pPr>
            <w:r w:rsidRPr="00420DA5">
              <w:rPr>
                <w:rFonts w:ascii="Times New Roman" w:hAnsi="Times New Roman"/>
                <w:sz w:val="20"/>
                <w:szCs w:val="20"/>
                <w:lang w:eastAsia="ru-RU"/>
              </w:rPr>
              <w:t>1.79</w:t>
            </w:r>
            <w:r w:rsidRPr="00F46561">
              <w:rPr>
                <w:rFonts w:ascii="Times New Roman" w:hAnsi="Times New Roman"/>
                <w:sz w:val="20"/>
                <w:szCs w:val="20"/>
              </w:rPr>
              <w:t>×</w:t>
            </w:r>
            <w:r w:rsidRPr="00420DA5">
              <w:rPr>
                <w:rFonts w:ascii="Times New Roman" w:hAnsi="Times New Roman"/>
                <w:sz w:val="20"/>
                <w:szCs w:val="20"/>
                <w:lang w:eastAsia="ru-RU"/>
              </w:rPr>
              <w:t>10</w:t>
            </w:r>
            <w:r w:rsidRPr="00420DA5">
              <w:rPr>
                <w:rFonts w:ascii="Times New Roman" w:hAnsi="Times New Roman"/>
                <w:sz w:val="20"/>
                <w:szCs w:val="20"/>
                <w:vertAlign w:val="superscript"/>
                <w:lang w:eastAsia="ru-RU"/>
              </w:rPr>
              <w:t>-5</w:t>
            </w:r>
          </w:p>
        </w:tc>
      </w:tr>
      <w:tr w:rsidR="00166B45" w:rsidRPr="00F46561" w:rsidTr="007271C8">
        <w:tc>
          <w:tcPr>
            <w:tcW w:w="0" w:type="auto"/>
            <w:tcBorders>
              <w:right w:val="single" w:sz="4" w:space="0" w:color="auto"/>
            </w:tcBorders>
            <w:vAlign w:val="center"/>
          </w:tcPr>
          <w:p w:rsidR="00166B45" w:rsidRPr="00420DA5" w:rsidRDefault="00166B45" w:rsidP="006E46E0">
            <w:pPr>
              <w:spacing w:after="0" w:line="276" w:lineRule="auto"/>
              <w:jc w:val="both"/>
              <w:rPr>
                <w:rFonts w:ascii="Times New Roman" w:hAnsi="Times New Roman"/>
                <w:sz w:val="20"/>
                <w:szCs w:val="20"/>
                <w:lang w:eastAsia="ru-RU"/>
              </w:rPr>
            </w:pPr>
            <w:r w:rsidRPr="00F46561">
              <w:rPr>
                <w:rFonts w:ascii="Times New Roman" w:hAnsi="Times New Roman"/>
                <w:sz w:val="20"/>
                <w:szCs w:val="20"/>
              </w:rPr>
              <w:t>Iron(II) hydroxide</w:t>
            </w:r>
          </w:p>
        </w:tc>
        <w:tc>
          <w:tcPr>
            <w:tcW w:w="0" w:type="auto"/>
            <w:tcBorders>
              <w:top w:val="nil"/>
              <w:left w:val="single" w:sz="4" w:space="0" w:color="auto"/>
              <w:bottom w:val="nil"/>
              <w:right w:val="single" w:sz="4" w:space="0" w:color="auto"/>
            </w:tcBorders>
            <w:vAlign w:val="center"/>
          </w:tcPr>
          <w:p w:rsidR="00166B45" w:rsidRPr="00420DA5" w:rsidRDefault="00166B45" w:rsidP="006E46E0">
            <w:pPr>
              <w:spacing w:after="0" w:line="276" w:lineRule="auto"/>
              <w:jc w:val="both"/>
              <w:rPr>
                <w:rFonts w:ascii="Times New Roman" w:hAnsi="Times New Roman"/>
                <w:sz w:val="20"/>
                <w:szCs w:val="20"/>
                <w:lang w:eastAsia="ru-RU"/>
              </w:rPr>
            </w:pPr>
            <w:r w:rsidRPr="00420DA5">
              <w:rPr>
                <w:rFonts w:ascii="Times New Roman" w:hAnsi="Times New Roman"/>
                <w:sz w:val="20"/>
                <w:szCs w:val="20"/>
                <w:lang w:eastAsia="ru-RU"/>
              </w:rPr>
              <w:t>Fe(OH)</w:t>
            </w:r>
            <w:r w:rsidRPr="00420DA5">
              <w:rPr>
                <w:rFonts w:ascii="Times New Roman" w:hAnsi="Times New Roman"/>
                <w:sz w:val="20"/>
                <w:szCs w:val="20"/>
                <w:vertAlign w:val="subscript"/>
                <w:lang w:eastAsia="ru-RU"/>
              </w:rPr>
              <w:t>2</w:t>
            </w:r>
          </w:p>
        </w:tc>
        <w:tc>
          <w:tcPr>
            <w:tcW w:w="0" w:type="auto"/>
            <w:tcBorders>
              <w:top w:val="nil"/>
              <w:left w:val="single" w:sz="4" w:space="0" w:color="auto"/>
              <w:bottom w:val="nil"/>
              <w:right w:val="single" w:sz="4" w:space="0" w:color="auto"/>
            </w:tcBorders>
            <w:vAlign w:val="center"/>
          </w:tcPr>
          <w:p w:rsidR="00166B45" w:rsidRPr="00420DA5" w:rsidRDefault="00166B45" w:rsidP="00F5675C">
            <w:pPr>
              <w:spacing w:after="0" w:line="276" w:lineRule="auto"/>
              <w:jc w:val="center"/>
              <w:rPr>
                <w:rFonts w:ascii="Times New Roman" w:hAnsi="Times New Roman"/>
                <w:sz w:val="20"/>
                <w:szCs w:val="20"/>
                <w:lang w:eastAsia="ru-RU"/>
              </w:rPr>
            </w:pPr>
            <w:r w:rsidRPr="00420DA5">
              <w:rPr>
                <w:rFonts w:ascii="Times New Roman" w:hAnsi="Times New Roman"/>
                <w:sz w:val="20"/>
                <w:szCs w:val="20"/>
                <w:lang w:eastAsia="ru-RU"/>
              </w:rPr>
              <w:t>II</w:t>
            </w:r>
          </w:p>
        </w:tc>
        <w:tc>
          <w:tcPr>
            <w:tcW w:w="0" w:type="auto"/>
            <w:tcBorders>
              <w:top w:val="nil"/>
              <w:left w:val="single" w:sz="4" w:space="0" w:color="auto"/>
              <w:bottom w:val="nil"/>
            </w:tcBorders>
            <w:vAlign w:val="center"/>
          </w:tcPr>
          <w:p w:rsidR="00166B45" w:rsidRPr="00420DA5" w:rsidRDefault="00166B45" w:rsidP="006E46E0">
            <w:pPr>
              <w:spacing w:after="0" w:line="276" w:lineRule="auto"/>
              <w:jc w:val="both"/>
              <w:rPr>
                <w:rFonts w:ascii="Times New Roman" w:hAnsi="Times New Roman"/>
                <w:sz w:val="20"/>
                <w:szCs w:val="20"/>
                <w:lang w:eastAsia="ru-RU"/>
              </w:rPr>
            </w:pPr>
            <w:r w:rsidRPr="00420DA5">
              <w:rPr>
                <w:rFonts w:ascii="Times New Roman" w:hAnsi="Times New Roman"/>
                <w:sz w:val="20"/>
                <w:szCs w:val="20"/>
                <w:lang w:eastAsia="ru-RU"/>
              </w:rPr>
              <w:t>1.3</w:t>
            </w:r>
            <w:r w:rsidRPr="00F46561">
              <w:rPr>
                <w:rFonts w:ascii="Times New Roman" w:hAnsi="Times New Roman"/>
                <w:sz w:val="20"/>
                <w:szCs w:val="20"/>
              </w:rPr>
              <w:t>×</w:t>
            </w:r>
            <w:r w:rsidRPr="00420DA5">
              <w:rPr>
                <w:rFonts w:ascii="Times New Roman" w:hAnsi="Times New Roman"/>
                <w:sz w:val="20"/>
                <w:szCs w:val="20"/>
                <w:lang w:eastAsia="ru-RU"/>
              </w:rPr>
              <w:t>10</w:t>
            </w:r>
            <w:r w:rsidRPr="00420DA5">
              <w:rPr>
                <w:rFonts w:ascii="Times New Roman" w:hAnsi="Times New Roman"/>
                <w:sz w:val="20"/>
                <w:szCs w:val="20"/>
                <w:vertAlign w:val="superscript"/>
                <w:lang w:eastAsia="ru-RU"/>
              </w:rPr>
              <w:t>-4</w:t>
            </w:r>
          </w:p>
        </w:tc>
      </w:tr>
      <w:tr w:rsidR="00166B45" w:rsidRPr="00F46561" w:rsidTr="007271C8">
        <w:tc>
          <w:tcPr>
            <w:tcW w:w="0" w:type="auto"/>
            <w:tcBorders>
              <w:right w:val="single" w:sz="4" w:space="0" w:color="auto"/>
            </w:tcBorders>
            <w:vAlign w:val="center"/>
          </w:tcPr>
          <w:p w:rsidR="00166B45" w:rsidRPr="00420DA5" w:rsidRDefault="00166B45" w:rsidP="006E46E0">
            <w:pPr>
              <w:spacing w:after="0" w:line="276" w:lineRule="auto"/>
              <w:jc w:val="both"/>
              <w:rPr>
                <w:rFonts w:ascii="Times New Roman" w:hAnsi="Times New Roman"/>
                <w:sz w:val="20"/>
                <w:szCs w:val="20"/>
                <w:lang w:eastAsia="ru-RU"/>
              </w:rPr>
            </w:pPr>
            <w:r w:rsidRPr="00F46561">
              <w:rPr>
                <w:rFonts w:ascii="Times New Roman" w:hAnsi="Times New Roman"/>
                <w:sz w:val="20"/>
                <w:szCs w:val="20"/>
              </w:rPr>
              <w:t>Iron(III) hydroxide</w:t>
            </w:r>
          </w:p>
        </w:tc>
        <w:tc>
          <w:tcPr>
            <w:tcW w:w="0" w:type="auto"/>
            <w:tcBorders>
              <w:top w:val="nil"/>
              <w:left w:val="single" w:sz="4" w:space="0" w:color="auto"/>
              <w:bottom w:val="nil"/>
              <w:right w:val="single" w:sz="4" w:space="0" w:color="auto"/>
            </w:tcBorders>
            <w:vAlign w:val="center"/>
          </w:tcPr>
          <w:p w:rsidR="00166B45" w:rsidRPr="00420DA5" w:rsidRDefault="00166B45" w:rsidP="006E46E0">
            <w:pPr>
              <w:spacing w:after="0" w:line="276" w:lineRule="auto"/>
              <w:jc w:val="both"/>
              <w:rPr>
                <w:rFonts w:ascii="Times New Roman" w:hAnsi="Times New Roman"/>
                <w:sz w:val="20"/>
                <w:szCs w:val="20"/>
                <w:lang w:eastAsia="ru-RU"/>
              </w:rPr>
            </w:pPr>
            <w:r w:rsidRPr="00420DA5">
              <w:rPr>
                <w:rFonts w:ascii="Times New Roman" w:hAnsi="Times New Roman"/>
                <w:sz w:val="20"/>
                <w:szCs w:val="20"/>
                <w:lang w:eastAsia="ru-RU"/>
              </w:rPr>
              <w:t>Fe(OH)</w:t>
            </w:r>
            <w:r w:rsidRPr="00420DA5">
              <w:rPr>
                <w:rFonts w:ascii="Times New Roman" w:hAnsi="Times New Roman"/>
                <w:sz w:val="20"/>
                <w:szCs w:val="20"/>
                <w:vertAlign w:val="subscript"/>
                <w:lang w:eastAsia="ru-RU"/>
              </w:rPr>
              <w:t>3</w:t>
            </w:r>
          </w:p>
        </w:tc>
        <w:tc>
          <w:tcPr>
            <w:tcW w:w="0" w:type="auto"/>
            <w:tcBorders>
              <w:top w:val="nil"/>
              <w:left w:val="single" w:sz="4" w:space="0" w:color="auto"/>
              <w:bottom w:val="nil"/>
              <w:right w:val="single" w:sz="4" w:space="0" w:color="auto"/>
            </w:tcBorders>
            <w:vAlign w:val="center"/>
          </w:tcPr>
          <w:p w:rsidR="00166B45" w:rsidRPr="00420DA5" w:rsidRDefault="00166B45" w:rsidP="00F5675C">
            <w:pPr>
              <w:spacing w:after="0" w:line="276" w:lineRule="auto"/>
              <w:jc w:val="center"/>
              <w:rPr>
                <w:rFonts w:ascii="Times New Roman" w:hAnsi="Times New Roman"/>
                <w:sz w:val="20"/>
                <w:szCs w:val="20"/>
                <w:lang w:eastAsia="ru-RU"/>
              </w:rPr>
            </w:pPr>
            <w:r w:rsidRPr="00420DA5">
              <w:rPr>
                <w:rFonts w:ascii="Times New Roman" w:hAnsi="Times New Roman"/>
                <w:sz w:val="20"/>
                <w:szCs w:val="20"/>
                <w:lang w:eastAsia="ru-RU"/>
              </w:rPr>
              <w:t>II</w:t>
            </w:r>
          </w:p>
        </w:tc>
        <w:tc>
          <w:tcPr>
            <w:tcW w:w="0" w:type="auto"/>
            <w:tcBorders>
              <w:top w:val="nil"/>
              <w:left w:val="single" w:sz="4" w:space="0" w:color="auto"/>
              <w:bottom w:val="nil"/>
            </w:tcBorders>
            <w:vAlign w:val="center"/>
          </w:tcPr>
          <w:p w:rsidR="00166B45" w:rsidRPr="00420DA5" w:rsidRDefault="00166B45" w:rsidP="006E46E0">
            <w:pPr>
              <w:spacing w:after="0" w:line="276" w:lineRule="auto"/>
              <w:jc w:val="both"/>
              <w:rPr>
                <w:rFonts w:ascii="Times New Roman" w:hAnsi="Times New Roman"/>
                <w:sz w:val="20"/>
                <w:szCs w:val="20"/>
                <w:lang w:eastAsia="ru-RU"/>
              </w:rPr>
            </w:pPr>
            <w:r w:rsidRPr="00420DA5">
              <w:rPr>
                <w:rFonts w:ascii="Times New Roman" w:hAnsi="Times New Roman"/>
                <w:sz w:val="20"/>
                <w:szCs w:val="20"/>
                <w:lang w:eastAsia="ru-RU"/>
              </w:rPr>
              <w:t>1.82</w:t>
            </w:r>
            <w:r w:rsidRPr="00F46561">
              <w:rPr>
                <w:rFonts w:ascii="Times New Roman" w:hAnsi="Times New Roman"/>
                <w:sz w:val="20"/>
                <w:szCs w:val="20"/>
              </w:rPr>
              <w:t>×</w:t>
            </w:r>
            <w:r w:rsidRPr="00420DA5">
              <w:rPr>
                <w:rFonts w:ascii="Times New Roman" w:hAnsi="Times New Roman"/>
                <w:sz w:val="20"/>
                <w:szCs w:val="20"/>
                <w:lang w:eastAsia="ru-RU"/>
              </w:rPr>
              <w:t>10</w:t>
            </w:r>
            <w:r w:rsidRPr="00420DA5">
              <w:rPr>
                <w:rFonts w:ascii="Times New Roman" w:hAnsi="Times New Roman"/>
                <w:sz w:val="20"/>
                <w:szCs w:val="20"/>
                <w:vertAlign w:val="superscript"/>
                <w:lang w:eastAsia="ru-RU"/>
              </w:rPr>
              <w:t>-11</w:t>
            </w:r>
          </w:p>
        </w:tc>
      </w:tr>
      <w:tr w:rsidR="00166B45" w:rsidRPr="00F46561" w:rsidTr="007271C8">
        <w:tc>
          <w:tcPr>
            <w:tcW w:w="0" w:type="auto"/>
            <w:tcBorders>
              <w:right w:val="single" w:sz="4" w:space="0" w:color="auto"/>
            </w:tcBorders>
            <w:vAlign w:val="center"/>
          </w:tcPr>
          <w:p w:rsidR="00166B45" w:rsidRPr="00420DA5" w:rsidRDefault="00166B45" w:rsidP="006E46E0">
            <w:pPr>
              <w:spacing w:after="0" w:line="276" w:lineRule="auto"/>
              <w:jc w:val="both"/>
              <w:rPr>
                <w:rFonts w:ascii="Times New Roman" w:hAnsi="Times New Roman"/>
                <w:sz w:val="20"/>
                <w:szCs w:val="20"/>
                <w:lang w:eastAsia="ru-RU"/>
              </w:rPr>
            </w:pPr>
          </w:p>
        </w:tc>
        <w:tc>
          <w:tcPr>
            <w:tcW w:w="0" w:type="auto"/>
            <w:tcBorders>
              <w:top w:val="nil"/>
              <w:left w:val="single" w:sz="4" w:space="0" w:color="auto"/>
              <w:bottom w:val="nil"/>
              <w:right w:val="single" w:sz="4" w:space="0" w:color="auto"/>
            </w:tcBorders>
            <w:vAlign w:val="center"/>
          </w:tcPr>
          <w:p w:rsidR="00166B45" w:rsidRPr="00420DA5" w:rsidRDefault="00166B45" w:rsidP="006E46E0">
            <w:pPr>
              <w:spacing w:after="0" w:line="276" w:lineRule="auto"/>
              <w:jc w:val="both"/>
              <w:rPr>
                <w:rFonts w:ascii="Times New Roman" w:hAnsi="Times New Roman"/>
                <w:sz w:val="20"/>
                <w:szCs w:val="20"/>
                <w:lang w:eastAsia="ru-RU"/>
              </w:rPr>
            </w:pPr>
          </w:p>
        </w:tc>
        <w:tc>
          <w:tcPr>
            <w:tcW w:w="0" w:type="auto"/>
            <w:tcBorders>
              <w:top w:val="nil"/>
              <w:left w:val="single" w:sz="4" w:space="0" w:color="auto"/>
              <w:bottom w:val="nil"/>
              <w:right w:val="single" w:sz="4" w:space="0" w:color="auto"/>
            </w:tcBorders>
            <w:vAlign w:val="center"/>
          </w:tcPr>
          <w:p w:rsidR="00166B45" w:rsidRPr="00420DA5" w:rsidRDefault="00166B45" w:rsidP="00F5675C">
            <w:pPr>
              <w:spacing w:after="0" w:line="276" w:lineRule="auto"/>
              <w:jc w:val="center"/>
              <w:rPr>
                <w:rFonts w:ascii="Times New Roman" w:hAnsi="Times New Roman"/>
                <w:sz w:val="20"/>
                <w:szCs w:val="20"/>
                <w:lang w:eastAsia="ru-RU"/>
              </w:rPr>
            </w:pPr>
            <w:r w:rsidRPr="00420DA5">
              <w:rPr>
                <w:rFonts w:ascii="Times New Roman" w:hAnsi="Times New Roman"/>
                <w:sz w:val="20"/>
                <w:szCs w:val="20"/>
                <w:lang w:eastAsia="ru-RU"/>
              </w:rPr>
              <w:t>III</w:t>
            </w:r>
          </w:p>
        </w:tc>
        <w:tc>
          <w:tcPr>
            <w:tcW w:w="0" w:type="auto"/>
            <w:tcBorders>
              <w:top w:val="nil"/>
              <w:left w:val="single" w:sz="4" w:space="0" w:color="auto"/>
              <w:bottom w:val="nil"/>
            </w:tcBorders>
            <w:vAlign w:val="center"/>
          </w:tcPr>
          <w:p w:rsidR="00166B45" w:rsidRPr="00420DA5" w:rsidRDefault="00166B45" w:rsidP="006E46E0">
            <w:pPr>
              <w:spacing w:after="0" w:line="276" w:lineRule="auto"/>
              <w:jc w:val="both"/>
              <w:rPr>
                <w:rFonts w:ascii="Times New Roman" w:hAnsi="Times New Roman"/>
                <w:sz w:val="20"/>
                <w:szCs w:val="20"/>
                <w:lang w:eastAsia="ru-RU"/>
              </w:rPr>
            </w:pPr>
            <w:r w:rsidRPr="00420DA5">
              <w:rPr>
                <w:rFonts w:ascii="Times New Roman" w:hAnsi="Times New Roman"/>
                <w:sz w:val="20"/>
                <w:szCs w:val="20"/>
                <w:lang w:eastAsia="ru-RU"/>
              </w:rPr>
              <w:t>1.35</w:t>
            </w:r>
            <w:r w:rsidRPr="00F46561">
              <w:rPr>
                <w:rFonts w:ascii="Times New Roman" w:hAnsi="Times New Roman"/>
                <w:sz w:val="20"/>
                <w:szCs w:val="20"/>
              </w:rPr>
              <w:t>×</w:t>
            </w:r>
            <w:r w:rsidRPr="00420DA5">
              <w:rPr>
                <w:rFonts w:ascii="Times New Roman" w:hAnsi="Times New Roman"/>
                <w:sz w:val="20"/>
                <w:szCs w:val="20"/>
                <w:lang w:eastAsia="ru-RU"/>
              </w:rPr>
              <w:t>10</w:t>
            </w:r>
            <w:r w:rsidRPr="00420DA5">
              <w:rPr>
                <w:rFonts w:ascii="Times New Roman" w:hAnsi="Times New Roman"/>
                <w:sz w:val="20"/>
                <w:szCs w:val="20"/>
                <w:vertAlign w:val="superscript"/>
                <w:lang w:eastAsia="ru-RU"/>
              </w:rPr>
              <w:t>-12</w:t>
            </w:r>
          </w:p>
        </w:tc>
      </w:tr>
      <w:tr w:rsidR="00166B45" w:rsidRPr="00F46561" w:rsidTr="007271C8">
        <w:tc>
          <w:tcPr>
            <w:tcW w:w="0" w:type="auto"/>
            <w:tcBorders>
              <w:bottom w:val="single" w:sz="4" w:space="0" w:color="auto"/>
              <w:right w:val="single" w:sz="4" w:space="0" w:color="auto"/>
            </w:tcBorders>
            <w:vAlign w:val="center"/>
          </w:tcPr>
          <w:p w:rsidR="00166B45" w:rsidRPr="00420DA5" w:rsidRDefault="00166B45" w:rsidP="006E46E0">
            <w:pPr>
              <w:spacing w:after="0" w:line="276" w:lineRule="auto"/>
              <w:jc w:val="both"/>
              <w:rPr>
                <w:rFonts w:ascii="Times New Roman" w:hAnsi="Times New Roman"/>
                <w:sz w:val="20"/>
                <w:szCs w:val="20"/>
                <w:lang w:eastAsia="ru-RU"/>
              </w:rPr>
            </w:pPr>
            <w:r w:rsidRPr="00F46561">
              <w:rPr>
                <w:rFonts w:ascii="Times New Roman" w:hAnsi="Times New Roman"/>
                <w:sz w:val="20"/>
                <w:szCs w:val="20"/>
              </w:rPr>
              <w:t>Aluminium hydroxide</w:t>
            </w:r>
          </w:p>
          <w:p w:rsidR="00166B45" w:rsidRPr="00420DA5" w:rsidRDefault="00166B45" w:rsidP="006E46E0">
            <w:pPr>
              <w:spacing w:after="0" w:line="276" w:lineRule="auto"/>
              <w:jc w:val="both"/>
              <w:rPr>
                <w:rFonts w:ascii="Times New Roman" w:hAnsi="Times New Roman"/>
                <w:sz w:val="18"/>
                <w:szCs w:val="18"/>
                <w:lang w:eastAsia="ru-RU"/>
              </w:rPr>
            </w:pPr>
          </w:p>
        </w:tc>
        <w:tc>
          <w:tcPr>
            <w:tcW w:w="0" w:type="auto"/>
            <w:tcBorders>
              <w:top w:val="nil"/>
              <w:left w:val="single" w:sz="4" w:space="0" w:color="auto"/>
              <w:bottom w:val="single" w:sz="4" w:space="0" w:color="auto"/>
              <w:right w:val="single" w:sz="4" w:space="0" w:color="auto"/>
            </w:tcBorders>
            <w:vAlign w:val="center"/>
          </w:tcPr>
          <w:p w:rsidR="00166B45" w:rsidRPr="00420DA5" w:rsidRDefault="00166B45" w:rsidP="006E46E0">
            <w:pPr>
              <w:spacing w:after="0" w:line="276" w:lineRule="auto"/>
              <w:jc w:val="both"/>
              <w:rPr>
                <w:rFonts w:ascii="Times New Roman" w:hAnsi="Times New Roman"/>
                <w:sz w:val="20"/>
                <w:szCs w:val="20"/>
                <w:vertAlign w:val="subscript"/>
                <w:lang w:eastAsia="ru-RU"/>
              </w:rPr>
            </w:pPr>
            <w:r w:rsidRPr="00420DA5">
              <w:rPr>
                <w:rFonts w:ascii="Times New Roman" w:hAnsi="Times New Roman"/>
                <w:sz w:val="20"/>
                <w:szCs w:val="20"/>
                <w:lang w:eastAsia="ru-RU"/>
              </w:rPr>
              <w:t>Al(OH)</w:t>
            </w:r>
            <w:r w:rsidRPr="00420DA5">
              <w:rPr>
                <w:rFonts w:ascii="Times New Roman" w:hAnsi="Times New Roman"/>
                <w:sz w:val="20"/>
                <w:szCs w:val="20"/>
                <w:vertAlign w:val="subscript"/>
                <w:lang w:eastAsia="ru-RU"/>
              </w:rPr>
              <w:t>3</w:t>
            </w:r>
          </w:p>
          <w:p w:rsidR="00166B45" w:rsidRPr="00420DA5" w:rsidRDefault="00166B45" w:rsidP="006E46E0">
            <w:pPr>
              <w:spacing w:after="0" w:line="276" w:lineRule="auto"/>
              <w:jc w:val="both"/>
              <w:rPr>
                <w:rFonts w:ascii="Times New Roman" w:hAnsi="Times New Roman"/>
                <w:sz w:val="18"/>
                <w:szCs w:val="18"/>
                <w:lang w:eastAsia="ru-RU"/>
              </w:rPr>
            </w:pPr>
          </w:p>
        </w:tc>
        <w:tc>
          <w:tcPr>
            <w:tcW w:w="0" w:type="auto"/>
            <w:tcBorders>
              <w:top w:val="nil"/>
              <w:left w:val="single" w:sz="4" w:space="0" w:color="auto"/>
              <w:bottom w:val="single" w:sz="4" w:space="0" w:color="auto"/>
              <w:right w:val="single" w:sz="4" w:space="0" w:color="auto"/>
            </w:tcBorders>
            <w:vAlign w:val="center"/>
          </w:tcPr>
          <w:p w:rsidR="00166B45" w:rsidRPr="00420DA5" w:rsidRDefault="00166B45" w:rsidP="00F5675C">
            <w:pPr>
              <w:spacing w:after="0" w:line="276" w:lineRule="auto"/>
              <w:jc w:val="center"/>
              <w:rPr>
                <w:rFonts w:ascii="Times New Roman" w:hAnsi="Times New Roman"/>
                <w:sz w:val="20"/>
                <w:szCs w:val="20"/>
                <w:lang w:eastAsia="ru-RU"/>
              </w:rPr>
            </w:pPr>
            <w:r w:rsidRPr="00420DA5">
              <w:rPr>
                <w:rFonts w:ascii="Times New Roman" w:hAnsi="Times New Roman"/>
                <w:sz w:val="20"/>
                <w:szCs w:val="20"/>
                <w:lang w:eastAsia="ru-RU"/>
              </w:rPr>
              <w:t>III</w:t>
            </w:r>
          </w:p>
          <w:p w:rsidR="00166B45" w:rsidRPr="00420DA5" w:rsidRDefault="00166B45" w:rsidP="00F5675C">
            <w:pPr>
              <w:spacing w:after="0" w:line="276" w:lineRule="auto"/>
              <w:jc w:val="center"/>
              <w:rPr>
                <w:rFonts w:ascii="Times New Roman" w:hAnsi="Times New Roman"/>
                <w:sz w:val="18"/>
                <w:szCs w:val="18"/>
                <w:lang w:eastAsia="ru-RU"/>
              </w:rPr>
            </w:pPr>
          </w:p>
        </w:tc>
        <w:tc>
          <w:tcPr>
            <w:tcW w:w="0" w:type="auto"/>
            <w:tcBorders>
              <w:top w:val="nil"/>
              <w:left w:val="single" w:sz="4" w:space="0" w:color="auto"/>
              <w:bottom w:val="single" w:sz="4" w:space="0" w:color="auto"/>
            </w:tcBorders>
            <w:vAlign w:val="center"/>
          </w:tcPr>
          <w:p w:rsidR="00166B45" w:rsidRPr="00420DA5" w:rsidRDefault="00166B45" w:rsidP="006E46E0">
            <w:pPr>
              <w:spacing w:after="0" w:line="276" w:lineRule="auto"/>
              <w:jc w:val="both"/>
              <w:rPr>
                <w:rFonts w:ascii="Times New Roman" w:hAnsi="Times New Roman"/>
                <w:sz w:val="20"/>
                <w:szCs w:val="20"/>
                <w:vertAlign w:val="superscript"/>
                <w:lang w:eastAsia="ru-RU"/>
              </w:rPr>
            </w:pPr>
            <w:r w:rsidRPr="00420DA5">
              <w:rPr>
                <w:rFonts w:ascii="Times New Roman" w:hAnsi="Times New Roman"/>
                <w:sz w:val="20"/>
                <w:szCs w:val="20"/>
                <w:lang w:eastAsia="ru-RU"/>
              </w:rPr>
              <w:t>1.38</w:t>
            </w:r>
            <w:r w:rsidRPr="00F46561">
              <w:rPr>
                <w:rFonts w:ascii="Times New Roman" w:hAnsi="Times New Roman"/>
                <w:sz w:val="20"/>
                <w:szCs w:val="20"/>
              </w:rPr>
              <w:t>×</w:t>
            </w:r>
            <w:r w:rsidRPr="00420DA5">
              <w:rPr>
                <w:rFonts w:ascii="Times New Roman" w:hAnsi="Times New Roman"/>
                <w:sz w:val="20"/>
                <w:szCs w:val="20"/>
                <w:lang w:eastAsia="ru-RU"/>
              </w:rPr>
              <w:t>10</w:t>
            </w:r>
            <w:r w:rsidRPr="00420DA5">
              <w:rPr>
                <w:rFonts w:ascii="Times New Roman" w:hAnsi="Times New Roman"/>
                <w:sz w:val="20"/>
                <w:szCs w:val="20"/>
                <w:vertAlign w:val="superscript"/>
                <w:lang w:eastAsia="ru-RU"/>
              </w:rPr>
              <w:t>-9</w:t>
            </w:r>
          </w:p>
          <w:p w:rsidR="00166B45" w:rsidRPr="00420DA5" w:rsidRDefault="00166B45" w:rsidP="006E46E0">
            <w:pPr>
              <w:spacing w:after="0" w:line="276" w:lineRule="auto"/>
              <w:jc w:val="both"/>
              <w:rPr>
                <w:rFonts w:ascii="Times New Roman" w:hAnsi="Times New Roman"/>
                <w:sz w:val="18"/>
                <w:szCs w:val="18"/>
                <w:lang w:eastAsia="ru-RU"/>
              </w:rPr>
            </w:pPr>
          </w:p>
        </w:tc>
      </w:tr>
    </w:tbl>
    <w:p w:rsidR="00166B45" w:rsidRPr="00420DA5" w:rsidRDefault="00166B45" w:rsidP="00253DAE">
      <w:pPr>
        <w:spacing w:after="0" w:line="276" w:lineRule="auto"/>
        <w:ind w:firstLine="426"/>
        <w:jc w:val="both"/>
        <w:rPr>
          <w:rFonts w:ascii="Times New Roman" w:hAnsi="Times New Roman"/>
          <w:b/>
          <w:lang w:eastAsia="ru-RU"/>
        </w:rPr>
      </w:pPr>
    </w:p>
    <w:p w:rsidR="00166B45" w:rsidRPr="00420DA5" w:rsidRDefault="00166B45" w:rsidP="001A6DF7">
      <w:pPr>
        <w:spacing w:after="0" w:line="276" w:lineRule="auto"/>
        <w:rPr>
          <w:rFonts w:ascii="Times New Roman" w:hAnsi="Times New Roman"/>
          <w:b/>
          <w:sz w:val="20"/>
          <w:szCs w:val="20"/>
          <w:lang w:eastAsia="ru-RU"/>
        </w:rPr>
      </w:pPr>
      <w:r w:rsidRPr="00420DA5">
        <w:rPr>
          <w:rFonts w:ascii="Times New Roman" w:hAnsi="Times New Roman"/>
          <w:b/>
          <w:bCs/>
          <w:iCs/>
          <w:sz w:val="20"/>
          <w:szCs w:val="20"/>
          <w:lang w:eastAsia="ru-RU"/>
        </w:rPr>
        <w:t>Table 4.</w:t>
      </w:r>
      <w:r w:rsidRPr="00420DA5">
        <w:rPr>
          <w:rFonts w:ascii="Times New Roman" w:hAnsi="Times New Roman"/>
          <w:b/>
          <w:bCs/>
          <w:i/>
          <w:sz w:val="20"/>
          <w:szCs w:val="20"/>
          <w:lang w:eastAsia="ru-RU"/>
        </w:rPr>
        <w:t xml:space="preserve"> </w:t>
      </w:r>
      <w:r w:rsidRPr="00420DA5">
        <w:rPr>
          <w:rFonts w:ascii="Times New Roman" w:hAnsi="Times New Roman"/>
          <w:b/>
          <w:sz w:val="20"/>
          <w:szCs w:val="20"/>
        </w:rPr>
        <w:t xml:space="preserve">Standard electrode potentials of some redox systems at </w:t>
      </w:r>
      <w:r w:rsidRPr="00420DA5">
        <w:rPr>
          <w:rFonts w:ascii="Times New Roman" w:hAnsi="Times New Roman"/>
          <w:b/>
          <w:sz w:val="20"/>
          <w:szCs w:val="20"/>
          <w:lang w:eastAsia="ru-RU"/>
        </w:rPr>
        <w:t xml:space="preserve">25 </w:t>
      </w:r>
      <w:r w:rsidRPr="00420DA5">
        <w:rPr>
          <w:rFonts w:ascii="Times New Roman" w:hAnsi="Times New Roman"/>
          <w:sz w:val="20"/>
          <w:szCs w:val="20"/>
          <w:lang w:eastAsia="ru-RU"/>
        </w:rPr>
        <w:t>°</w:t>
      </w:r>
      <w:r w:rsidRPr="00420DA5">
        <w:rPr>
          <w:rFonts w:ascii="Times New Roman" w:hAnsi="Times New Roman"/>
          <w:b/>
          <w:sz w:val="20"/>
          <w:szCs w:val="20"/>
          <w:lang w:eastAsia="ru-RU"/>
        </w:rPr>
        <w:t>C</w:t>
      </w:r>
    </w:p>
    <w:p w:rsidR="00166B45" w:rsidRPr="00420DA5" w:rsidRDefault="00166B45" w:rsidP="00253DAE">
      <w:pPr>
        <w:spacing w:after="0" w:line="276" w:lineRule="auto"/>
        <w:ind w:firstLine="426"/>
        <w:jc w:val="both"/>
        <w:rPr>
          <w:rFonts w:ascii="Times New Roman" w:hAnsi="Times New Roman"/>
          <w:b/>
          <w:sz w:val="10"/>
          <w:szCs w:val="10"/>
          <w:lang w:eastAsia="ru-RU"/>
        </w:rPr>
      </w:pPr>
    </w:p>
    <w:tbl>
      <w:tblPr>
        <w:tblW w:w="637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1155"/>
        <w:gridCol w:w="3675"/>
        <w:gridCol w:w="1549"/>
      </w:tblGrid>
      <w:tr w:rsidR="00166B45" w:rsidRPr="00F46561" w:rsidTr="006E46E0">
        <w:tc>
          <w:tcPr>
            <w:tcW w:w="1155" w:type="dxa"/>
          </w:tcPr>
          <w:p w:rsidR="00166B45" w:rsidRPr="00420DA5" w:rsidRDefault="00166B45" w:rsidP="001A6DF7">
            <w:pPr>
              <w:spacing w:after="0" w:line="276" w:lineRule="auto"/>
              <w:ind w:hanging="16"/>
              <w:jc w:val="center"/>
              <w:rPr>
                <w:rFonts w:ascii="Times New Roman" w:hAnsi="Times New Roman"/>
                <w:b/>
                <w:sz w:val="20"/>
                <w:szCs w:val="20"/>
                <w:lang w:eastAsia="ru-RU"/>
              </w:rPr>
            </w:pPr>
            <w:r w:rsidRPr="00420DA5">
              <w:rPr>
                <w:rFonts w:ascii="Times New Roman" w:hAnsi="Times New Roman"/>
                <w:b/>
                <w:sz w:val="20"/>
                <w:szCs w:val="20"/>
                <w:lang w:eastAsia="ru-RU"/>
              </w:rPr>
              <w:t>Element</w:t>
            </w:r>
          </w:p>
        </w:tc>
        <w:tc>
          <w:tcPr>
            <w:tcW w:w="3675" w:type="dxa"/>
          </w:tcPr>
          <w:p w:rsidR="00166B45" w:rsidRPr="00420DA5" w:rsidRDefault="00166B45" w:rsidP="001A6DF7">
            <w:pPr>
              <w:spacing w:after="0" w:line="276" w:lineRule="auto"/>
              <w:ind w:hanging="16"/>
              <w:jc w:val="center"/>
              <w:rPr>
                <w:rFonts w:ascii="Times New Roman" w:hAnsi="Times New Roman"/>
                <w:b/>
                <w:sz w:val="20"/>
                <w:szCs w:val="20"/>
                <w:lang w:eastAsia="ru-RU"/>
              </w:rPr>
            </w:pPr>
            <w:r w:rsidRPr="00F46561">
              <w:rPr>
                <w:rFonts w:ascii="Times New Roman" w:hAnsi="Times New Roman"/>
                <w:b/>
                <w:sz w:val="20"/>
                <w:szCs w:val="20"/>
              </w:rPr>
              <w:t>Reaction equation</w:t>
            </w:r>
          </w:p>
        </w:tc>
        <w:tc>
          <w:tcPr>
            <w:tcW w:w="1549" w:type="dxa"/>
          </w:tcPr>
          <w:p w:rsidR="00166B45" w:rsidRPr="00420DA5" w:rsidRDefault="00166B45" w:rsidP="00253DAE">
            <w:pPr>
              <w:spacing w:after="0" w:line="276" w:lineRule="auto"/>
              <w:ind w:firstLine="426"/>
              <w:jc w:val="both"/>
              <w:rPr>
                <w:rFonts w:ascii="Times New Roman" w:hAnsi="Times New Roman"/>
                <w:b/>
                <w:sz w:val="18"/>
                <w:szCs w:val="18"/>
                <w:lang w:eastAsia="ru-RU"/>
              </w:rPr>
            </w:pPr>
            <w:r w:rsidRPr="00420DA5">
              <w:rPr>
                <w:rFonts w:ascii="Times New Roman" w:hAnsi="Times New Roman"/>
                <w:b/>
                <w:sz w:val="18"/>
                <w:szCs w:val="18"/>
                <w:lang w:eastAsia="ru-RU"/>
              </w:rPr>
              <w:t>E</w:t>
            </w:r>
            <w:r w:rsidRPr="00420DA5">
              <w:rPr>
                <w:rFonts w:ascii="Times New Roman" w:hAnsi="Times New Roman"/>
                <w:b/>
                <w:sz w:val="18"/>
                <w:szCs w:val="18"/>
                <w:vertAlign w:val="superscript"/>
                <w:lang w:eastAsia="ru-RU"/>
              </w:rPr>
              <w:t>0</w:t>
            </w:r>
            <w:r w:rsidRPr="00420DA5">
              <w:rPr>
                <w:rFonts w:ascii="Times New Roman" w:hAnsi="Times New Roman"/>
                <w:b/>
                <w:sz w:val="18"/>
                <w:szCs w:val="18"/>
                <w:lang w:eastAsia="ru-RU"/>
              </w:rPr>
              <w:t>, V</w:t>
            </w:r>
          </w:p>
        </w:tc>
      </w:tr>
      <w:tr w:rsidR="00166B45" w:rsidRPr="00F46561" w:rsidTr="006E46E0">
        <w:trPr>
          <w:trHeight w:val="1214"/>
        </w:trPr>
        <w:tc>
          <w:tcPr>
            <w:tcW w:w="1155" w:type="dxa"/>
          </w:tcPr>
          <w:p w:rsidR="00166B45" w:rsidRPr="00420DA5" w:rsidRDefault="00166B45" w:rsidP="00D0312C">
            <w:pPr>
              <w:spacing w:after="0" w:line="276" w:lineRule="auto"/>
              <w:ind w:hanging="16"/>
              <w:jc w:val="both"/>
              <w:rPr>
                <w:rFonts w:ascii="Times New Roman" w:hAnsi="Times New Roman"/>
                <w:sz w:val="20"/>
                <w:szCs w:val="20"/>
                <w:lang w:eastAsia="ru-RU"/>
              </w:rPr>
            </w:pPr>
          </w:p>
          <w:p w:rsidR="00166B45" w:rsidRPr="00420DA5" w:rsidRDefault="00166B45" w:rsidP="00D0312C">
            <w:pPr>
              <w:spacing w:after="0" w:line="276" w:lineRule="auto"/>
              <w:ind w:hanging="16"/>
              <w:jc w:val="both"/>
              <w:rPr>
                <w:rFonts w:ascii="Times New Roman" w:hAnsi="Times New Roman"/>
                <w:b/>
                <w:sz w:val="20"/>
                <w:szCs w:val="20"/>
                <w:lang w:eastAsia="ru-RU"/>
              </w:rPr>
            </w:pPr>
            <w:r w:rsidRPr="00F46561">
              <w:rPr>
                <w:rFonts w:ascii="Times New Roman" w:hAnsi="Times New Roman"/>
                <w:sz w:val="20"/>
                <w:szCs w:val="20"/>
              </w:rPr>
              <w:t>Nitrogen</w:t>
            </w:r>
          </w:p>
        </w:tc>
        <w:tc>
          <w:tcPr>
            <w:tcW w:w="3675" w:type="dxa"/>
            <w:vAlign w:val="center"/>
          </w:tcPr>
          <w:p w:rsidR="00166B45" w:rsidRPr="00420DA5" w:rsidRDefault="00166B45" w:rsidP="00D0312C">
            <w:pPr>
              <w:spacing w:after="0" w:line="276" w:lineRule="auto"/>
              <w:ind w:hanging="16"/>
              <w:jc w:val="both"/>
              <w:rPr>
                <w:rFonts w:ascii="Times New Roman" w:hAnsi="Times New Roman"/>
                <w:sz w:val="20"/>
                <w:szCs w:val="20"/>
                <w:lang w:eastAsia="ru-RU"/>
              </w:rPr>
            </w:pPr>
            <w:r w:rsidRPr="00420DA5">
              <w:rPr>
                <w:rFonts w:ascii="Times New Roman" w:hAnsi="Times New Roman"/>
                <w:sz w:val="20"/>
                <w:szCs w:val="20"/>
                <w:lang w:eastAsia="ru-RU"/>
              </w:rPr>
              <w:t>NO</w:t>
            </w:r>
            <w:r w:rsidRPr="00420DA5">
              <w:rPr>
                <w:rFonts w:ascii="Times New Roman" w:hAnsi="Times New Roman"/>
                <w:sz w:val="20"/>
                <w:szCs w:val="20"/>
                <w:vertAlign w:val="subscript"/>
                <w:lang w:eastAsia="ru-RU"/>
              </w:rPr>
              <w:t>2</w:t>
            </w:r>
            <w:r w:rsidRPr="00420DA5">
              <w:rPr>
                <w:rFonts w:ascii="Times New Roman" w:hAnsi="Times New Roman"/>
                <w:sz w:val="20"/>
                <w:szCs w:val="20"/>
                <w:vertAlign w:val="superscript"/>
                <w:lang w:eastAsia="ru-RU"/>
              </w:rPr>
              <w:t>-</w:t>
            </w:r>
            <w:r w:rsidRPr="00420DA5">
              <w:rPr>
                <w:rFonts w:ascii="Times New Roman" w:hAnsi="Times New Roman"/>
                <w:sz w:val="20"/>
                <w:szCs w:val="20"/>
                <w:lang w:eastAsia="ru-RU"/>
              </w:rPr>
              <w:t xml:space="preserve"> + 6H</w:t>
            </w:r>
            <w:r w:rsidRPr="00420DA5">
              <w:rPr>
                <w:rFonts w:ascii="Times New Roman" w:hAnsi="Times New Roman"/>
                <w:sz w:val="20"/>
                <w:szCs w:val="20"/>
                <w:vertAlign w:val="subscript"/>
                <w:lang w:eastAsia="ru-RU"/>
              </w:rPr>
              <w:t>2</w:t>
            </w:r>
            <w:r w:rsidRPr="00420DA5">
              <w:rPr>
                <w:rFonts w:ascii="Times New Roman" w:hAnsi="Times New Roman"/>
                <w:sz w:val="20"/>
                <w:szCs w:val="20"/>
                <w:lang w:eastAsia="ru-RU"/>
              </w:rPr>
              <w:t>O + 6e</w:t>
            </w:r>
            <w:r w:rsidRPr="00420DA5">
              <w:rPr>
                <w:rFonts w:ascii="Times New Roman" w:hAnsi="Times New Roman"/>
                <w:sz w:val="20"/>
                <w:szCs w:val="20"/>
                <w:vertAlign w:val="superscript"/>
                <w:lang w:eastAsia="ru-RU"/>
              </w:rPr>
              <w:t>-</w:t>
            </w:r>
            <w:r w:rsidRPr="00420DA5">
              <w:rPr>
                <w:rFonts w:ascii="Times New Roman" w:hAnsi="Times New Roman"/>
                <w:sz w:val="20"/>
                <w:szCs w:val="20"/>
                <w:lang w:eastAsia="ru-RU"/>
              </w:rPr>
              <w:t xml:space="preserve"> ↔ NH</w:t>
            </w:r>
            <w:r w:rsidRPr="00420DA5">
              <w:rPr>
                <w:rFonts w:ascii="Times New Roman" w:hAnsi="Times New Roman"/>
                <w:sz w:val="20"/>
                <w:szCs w:val="20"/>
                <w:vertAlign w:val="subscript"/>
                <w:lang w:eastAsia="ru-RU"/>
              </w:rPr>
              <w:t>4</w:t>
            </w:r>
            <w:r w:rsidRPr="00420DA5">
              <w:rPr>
                <w:rFonts w:ascii="Times New Roman" w:hAnsi="Times New Roman"/>
                <w:sz w:val="20"/>
                <w:szCs w:val="20"/>
                <w:lang w:eastAsia="ru-RU"/>
              </w:rPr>
              <w:t>OH + 7OH</w:t>
            </w:r>
            <w:r w:rsidRPr="00420DA5">
              <w:rPr>
                <w:rFonts w:ascii="Times New Roman" w:hAnsi="Times New Roman"/>
                <w:sz w:val="20"/>
                <w:szCs w:val="20"/>
                <w:vertAlign w:val="superscript"/>
                <w:lang w:eastAsia="ru-RU"/>
              </w:rPr>
              <w:t>-</w:t>
            </w:r>
          </w:p>
          <w:p w:rsidR="00166B45" w:rsidRPr="00420DA5" w:rsidRDefault="00166B45" w:rsidP="00D0312C">
            <w:pPr>
              <w:spacing w:after="0" w:line="276" w:lineRule="auto"/>
              <w:ind w:hanging="16"/>
              <w:jc w:val="both"/>
              <w:rPr>
                <w:rFonts w:ascii="Times New Roman" w:hAnsi="Times New Roman"/>
                <w:sz w:val="20"/>
                <w:szCs w:val="20"/>
                <w:lang w:eastAsia="ru-RU"/>
              </w:rPr>
            </w:pPr>
            <w:r w:rsidRPr="00420DA5">
              <w:rPr>
                <w:rFonts w:ascii="Times New Roman" w:hAnsi="Times New Roman"/>
                <w:sz w:val="20"/>
                <w:szCs w:val="20"/>
                <w:lang w:eastAsia="ru-RU"/>
              </w:rPr>
              <w:t>NO</w:t>
            </w:r>
            <w:r w:rsidRPr="00420DA5">
              <w:rPr>
                <w:rFonts w:ascii="Times New Roman" w:hAnsi="Times New Roman"/>
                <w:sz w:val="20"/>
                <w:szCs w:val="20"/>
                <w:vertAlign w:val="subscript"/>
                <w:lang w:eastAsia="ru-RU"/>
              </w:rPr>
              <w:t>3</w:t>
            </w:r>
            <w:r w:rsidRPr="00420DA5">
              <w:rPr>
                <w:rFonts w:ascii="Times New Roman" w:hAnsi="Times New Roman"/>
                <w:sz w:val="20"/>
                <w:szCs w:val="20"/>
                <w:vertAlign w:val="superscript"/>
                <w:lang w:eastAsia="ru-RU"/>
              </w:rPr>
              <w:t>-</w:t>
            </w:r>
            <w:r w:rsidRPr="00420DA5">
              <w:rPr>
                <w:rFonts w:ascii="Times New Roman" w:hAnsi="Times New Roman"/>
                <w:sz w:val="20"/>
                <w:szCs w:val="20"/>
                <w:lang w:eastAsia="ru-RU"/>
              </w:rPr>
              <w:t xml:space="preserve"> + 3H</w:t>
            </w:r>
            <w:r w:rsidRPr="00420DA5">
              <w:rPr>
                <w:rFonts w:ascii="Times New Roman" w:hAnsi="Times New Roman"/>
                <w:sz w:val="20"/>
                <w:szCs w:val="20"/>
                <w:vertAlign w:val="superscript"/>
                <w:lang w:eastAsia="ru-RU"/>
              </w:rPr>
              <w:t>+</w:t>
            </w:r>
            <w:r w:rsidRPr="00420DA5">
              <w:rPr>
                <w:rFonts w:ascii="Times New Roman" w:hAnsi="Times New Roman"/>
                <w:sz w:val="20"/>
                <w:szCs w:val="20"/>
                <w:lang w:eastAsia="ru-RU"/>
              </w:rPr>
              <w:t xml:space="preserve"> + 2e</w:t>
            </w:r>
            <w:r w:rsidRPr="00420DA5">
              <w:rPr>
                <w:rFonts w:ascii="Times New Roman" w:hAnsi="Times New Roman"/>
                <w:sz w:val="20"/>
                <w:szCs w:val="20"/>
                <w:vertAlign w:val="superscript"/>
                <w:lang w:eastAsia="ru-RU"/>
              </w:rPr>
              <w:t>-</w:t>
            </w:r>
            <w:r w:rsidRPr="00420DA5">
              <w:rPr>
                <w:rFonts w:ascii="Times New Roman" w:hAnsi="Times New Roman"/>
                <w:sz w:val="20"/>
                <w:szCs w:val="20"/>
                <w:lang w:eastAsia="ru-RU"/>
              </w:rPr>
              <w:t xml:space="preserve"> ↔ HNO</w:t>
            </w:r>
            <w:r w:rsidRPr="00420DA5">
              <w:rPr>
                <w:rFonts w:ascii="Times New Roman" w:hAnsi="Times New Roman"/>
                <w:sz w:val="20"/>
                <w:szCs w:val="20"/>
                <w:vertAlign w:val="subscript"/>
                <w:lang w:eastAsia="ru-RU"/>
              </w:rPr>
              <w:t>2</w:t>
            </w:r>
            <w:r w:rsidRPr="00420DA5">
              <w:rPr>
                <w:rFonts w:ascii="Times New Roman" w:hAnsi="Times New Roman"/>
                <w:sz w:val="20"/>
                <w:szCs w:val="20"/>
                <w:lang w:eastAsia="ru-RU"/>
              </w:rPr>
              <w:t xml:space="preserve"> + H</w:t>
            </w:r>
            <w:r w:rsidRPr="00420DA5">
              <w:rPr>
                <w:rFonts w:ascii="Times New Roman" w:hAnsi="Times New Roman"/>
                <w:sz w:val="20"/>
                <w:szCs w:val="20"/>
                <w:vertAlign w:val="subscript"/>
                <w:lang w:eastAsia="ru-RU"/>
              </w:rPr>
              <w:t>2</w:t>
            </w:r>
            <w:r w:rsidRPr="00420DA5">
              <w:rPr>
                <w:rFonts w:ascii="Times New Roman" w:hAnsi="Times New Roman"/>
                <w:sz w:val="20"/>
                <w:szCs w:val="20"/>
                <w:lang w:eastAsia="ru-RU"/>
              </w:rPr>
              <w:t>O</w:t>
            </w:r>
          </w:p>
          <w:p w:rsidR="00166B45" w:rsidRPr="00420DA5" w:rsidRDefault="00166B45" w:rsidP="00D0312C">
            <w:pPr>
              <w:spacing w:after="0" w:line="276" w:lineRule="auto"/>
              <w:ind w:hanging="16"/>
              <w:jc w:val="both"/>
              <w:rPr>
                <w:rFonts w:ascii="Times New Roman" w:hAnsi="Times New Roman"/>
                <w:sz w:val="20"/>
                <w:szCs w:val="20"/>
                <w:lang w:eastAsia="ru-RU"/>
              </w:rPr>
            </w:pPr>
            <w:r w:rsidRPr="00420DA5">
              <w:rPr>
                <w:rFonts w:ascii="Times New Roman" w:hAnsi="Times New Roman"/>
                <w:sz w:val="20"/>
                <w:szCs w:val="20"/>
                <w:lang w:eastAsia="ru-RU"/>
              </w:rPr>
              <w:t>NO</w:t>
            </w:r>
            <w:r w:rsidRPr="00420DA5">
              <w:rPr>
                <w:rFonts w:ascii="Times New Roman" w:hAnsi="Times New Roman"/>
                <w:sz w:val="20"/>
                <w:szCs w:val="20"/>
                <w:vertAlign w:val="subscript"/>
                <w:lang w:eastAsia="ru-RU"/>
              </w:rPr>
              <w:t>3</w:t>
            </w:r>
            <w:r w:rsidRPr="00420DA5">
              <w:rPr>
                <w:rFonts w:ascii="Times New Roman" w:hAnsi="Times New Roman"/>
                <w:sz w:val="20"/>
                <w:szCs w:val="20"/>
                <w:vertAlign w:val="superscript"/>
                <w:lang w:eastAsia="ru-RU"/>
              </w:rPr>
              <w:t>-</w:t>
            </w:r>
            <w:r w:rsidRPr="00420DA5">
              <w:rPr>
                <w:rFonts w:ascii="Times New Roman" w:hAnsi="Times New Roman"/>
                <w:sz w:val="20"/>
                <w:szCs w:val="20"/>
                <w:lang w:eastAsia="ru-RU"/>
              </w:rPr>
              <w:t xml:space="preserve"> + 2H</w:t>
            </w:r>
            <w:r w:rsidRPr="00420DA5">
              <w:rPr>
                <w:rFonts w:ascii="Times New Roman" w:hAnsi="Times New Roman"/>
                <w:sz w:val="20"/>
                <w:szCs w:val="20"/>
                <w:vertAlign w:val="superscript"/>
                <w:lang w:eastAsia="ru-RU"/>
              </w:rPr>
              <w:t>+</w:t>
            </w:r>
            <w:r w:rsidRPr="00420DA5">
              <w:rPr>
                <w:rFonts w:ascii="Times New Roman" w:hAnsi="Times New Roman"/>
                <w:sz w:val="20"/>
                <w:szCs w:val="20"/>
                <w:lang w:eastAsia="ru-RU"/>
              </w:rPr>
              <w:t xml:space="preserve"> + e</w:t>
            </w:r>
            <w:r w:rsidRPr="00420DA5">
              <w:rPr>
                <w:rFonts w:ascii="Times New Roman" w:hAnsi="Times New Roman"/>
                <w:sz w:val="20"/>
                <w:szCs w:val="20"/>
                <w:vertAlign w:val="superscript"/>
                <w:lang w:eastAsia="ru-RU"/>
              </w:rPr>
              <w:t>-</w:t>
            </w:r>
            <w:r w:rsidRPr="00420DA5">
              <w:rPr>
                <w:rFonts w:ascii="Times New Roman" w:hAnsi="Times New Roman"/>
                <w:sz w:val="20"/>
                <w:szCs w:val="20"/>
                <w:lang w:eastAsia="ru-RU"/>
              </w:rPr>
              <w:t xml:space="preserve"> ↔ NO</w:t>
            </w:r>
            <w:r w:rsidRPr="00420DA5">
              <w:rPr>
                <w:rFonts w:ascii="Times New Roman" w:hAnsi="Times New Roman"/>
                <w:sz w:val="20"/>
                <w:szCs w:val="20"/>
                <w:vertAlign w:val="subscript"/>
                <w:lang w:eastAsia="ru-RU"/>
              </w:rPr>
              <w:t>2</w:t>
            </w:r>
            <w:r w:rsidRPr="00420DA5">
              <w:rPr>
                <w:rFonts w:ascii="Times New Roman" w:hAnsi="Times New Roman"/>
                <w:sz w:val="20"/>
                <w:szCs w:val="20"/>
                <w:lang w:eastAsia="ru-RU"/>
              </w:rPr>
              <w:t xml:space="preserve"> + H</w:t>
            </w:r>
            <w:r w:rsidRPr="00420DA5">
              <w:rPr>
                <w:rFonts w:ascii="Times New Roman" w:hAnsi="Times New Roman"/>
                <w:sz w:val="20"/>
                <w:szCs w:val="20"/>
                <w:vertAlign w:val="subscript"/>
                <w:lang w:eastAsia="ru-RU"/>
              </w:rPr>
              <w:t>2</w:t>
            </w:r>
            <w:r w:rsidRPr="00420DA5">
              <w:rPr>
                <w:rFonts w:ascii="Times New Roman" w:hAnsi="Times New Roman"/>
                <w:sz w:val="20"/>
                <w:szCs w:val="20"/>
                <w:lang w:eastAsia="ru-RU"/>
              </w:rPr>
              <w:t>O</w:t>
            </w:r>
          </w:p>
          <w:p w:rsidR="00166B45" w:rsidRPr="00420DA5" w:rsidRDefault="00166B45" w:rsidP="00D0312C">
            <w:pPr>
              <w:spacing w:after="0" w:line="276" w:lineRule="auto"/>
              <w:ind w:hanging="16"/>
              <w:jc w:val="both"/>
              <w:rPr>
                <w:rFonts w:ascii="Times New Roman" w:hAnsi="Times New Roman"/>
                <w:sz w:val="20"/>
                <w:szCs w:val="20"/>
                <w:lang w:eastAsia="ru-RU"/>
              </w:rPr>
            </w:pPr>
            <w:r w:rsidRPr="00420DA5">
              <w:rPr>
                <w:rFonts w:ascii="Times New Roman" w:hAnsi="Times New Roman"/>
                <w:sz w:val="20"/>
                <w:szCs w:val="20"/>
                <w:lang w:eastAsia="ru-RU"/>
              </w:rPr>
              <w:t>NO</w:t>
            </w:r>
            <w:r w:rsidRPr="00420DA5">
              <w:rPr>
                <w:rFonts w:ascii="Times New Roman" w:hAnsi="Times New Roman"/>
                <w:sz w:val="20"/>
                <w:szCs w:val="20"/>
                <w:vertAlign w:val="subscript"/>
                <w:lang w:eastAsia="ru-RU"/>
              </w:rPr>
              <w:t>3</w:t>
            </w:r>
            <w:r w:rsidRPr="00420DA5">
              <w:rPr>
                <w:rFonts w:ascii="Times New Roman" w:hAnsi="Times New Roman"/>
                <w:sz w:val="20"/>
                <w:szCs w:val="20"/>
                <w:vertAlign w:val="superscript"/>
                <w:lang w:eastAsia="ru-RU"/>
              </w:rPr>
              <w:t>-</w:t>
            </w:r>
            <w:r w:rsidRPr="00420DA5">
              <w:rPr>
                <w:rFonts w:ascii="Times New Roman" w:hAnsi="Times New Roman"/>
                <w:sz w:val="20"/>
                <w:szCs w:val="20"/>
                <w:lang w:eastAsia="ru-RU"/>
              </w:rPr>
              <w:t xml:space="preserve"> + 4H</w:t>
            </w:r>
            <w:r w:rsidRPr="00420DA5">
              <w:rPr>
                <w:rFonts w:ascii="Times New Roman" w:hAnsi="Times New Roman"/>
                <w:sz w:val="20"/>
                <w:szCs w:val="20"/>
                <w:vertAlign w:val="superscript"/>
                <w:lang w:eastAsia="ru-RU"/>
              </w:rPr>
              <w:t>+</w:t>
            </w:r>
            <w:r w:rsidRPr="00420DA5">
              <w:rPr>
                <w:rFonts w:ascii="Times New Roman" w:hAnsi="Times New Roman"/>
                <w:sz w:val="20"/>
                <w:szCs w:val="20"/>
                <w:lang w:eastAsia="ru-RU"/>
              </w:rPr>
              <w:t xml:space="preserve"> + 3e</w:t>
            </w:r>
            <w:r w:rsidRPr="00420DA5">
              <w:rPr>
                <w:rFonts w:ascii="Times New Roman" w:hAnsi="Times New Roman"/>
                <w:sz w:val="20"/>
                <w:szCs w:val="20"/>
                <w:vertAlign w:val="superscript"/>
                <w:lang w:eastAsia="ru-RU"/>
              </w:rPr>
              <w:t>-</w:t>
            </w:r>
            <w:r w:rsidRPr="00420DA5">
              <w:rPr>
                <w:rFonts w:ascii="Times New Roman" w:hAnsi="Times New Roman"/>
                <w:sz w:val="20"/>
                <w:szCs w:val="20"/>
                <w:lang w:eastAsia="ru-RU"/>
              </w:rPr>
              <w:t xml:space="preserve"> ↔ NO + 2H</w:t>
            </w:r>
            <w:r w:rsidRPr="00420DA5">
              <w:rPr>
                <w:rFonts w:ascii="Times New Roman" w:hAnsi="Times New Roman"/>
                <w:sz w:val="20"/>
                <w:szCs w:val="20"/>
                <w:vertAlign w:val="subscript"/>
                <w:lang w:eastAsia="ru-RU"/>
              </w:rPr>
              <w:t>2</w:t>
            </w:r>
            <w:r w:rsidRPr="00420DA5">
              <w:rPr>
                <w:rFonts w:ascii="Times New Roman" w:hAnsi="Times New Roman"/>
                <w:sz w:val="20"/>
                <w:szCs w:val="20"/>
                <w:lang w:eastAsia="ru-RU"/>
              </w:rPr>
              <w:t>O</w:t>
            </w:r>
          </w:p>
          <w:p w:rsidR="00166B45" w:rsidRPr="00420DA5" w:rsidRDefault="00166B45" w:rsidP="00D0312C">
            <w:pPr>
              <w:spacing w:after="0" w:line="276" w:lineRule="auto"/>
              <w:ind w:hanging="16"/>
              <w:jc w:val="both"/>
              <w:rPr>
                <w:rFonts w:ascii="Times New Roman" w:hAnsi="Times New Roman"/>
                <w:b/>
                <w:sz w:val="20"/>
                <w:szCs w:val="20"/>
                <w:lang w:eastAsia="ru-RU"/>
              </w:rPr>
            </w:pPr>
            <w:r w:rsidRPr="00420DA5">
              <w:rPr>
                <w:rFonts w:ascii="Times New Roman" w:hAnsi="Times New Roman"/>
                <w:sz w:val="20"/>
                <w:szCs w:val="20"/>
                <w:lang w:eastAsia="ru-RU"/>
              </w:rPr>
              <w:t>NO</w:t>
            </w:r>
            <w:r w:rsidRPr="00420DA5">
              <w:rPr>
                <w:rFonts w:ascii="Times New Roman" w:hAnsi="Times New Roman"/>
                <w:sz w:val="20"/>
                <w:szCs w:val="20"/>
                <w:vertAlign w:val="subscript"/>
                <w:lang w:eastAsia="ru-RU"/>
              </w:rPr>
              <w:t>3</w:t>
            </w:r>
            <w:r w:rsidRPr="00420DA5">
              <w:rPr>
                <w:rFonts w:ascii="Times New Roman" w:hAnsi="Times New Roman"/>
                <w:sz w:val="20"/>
                <w:szCs w:val="20"/>
                <w:vertAlign w:val="superscript"/>
                <w:lang w:eastAsia="ru-RU"/>
              </w:rPr>
              <w:t>-</w:t>
            </w:r>
            <w:r w:rsidRPr="00420DA5">
              <w:rPr>
                <w:rFonts w:ascii="Times New Roman" w:hAnsi="Times New Roman"/>
                <w:sz w:val="20"/>
                <w:szCs w:val="20"/>
                <w:lang w:eastAsia="ru-RU"/>
              </w:rPr>
              <w:t xml:space="preserve"> + 7H</w:t>
            </w:r>
            <w:r w:rsidRPr="00420DA5">
              <w:rPr>
                <w:rFonts w:ascii="Times New Roman" w:hAnsi="Times New Roman"/>
                <w:sz w:val="20"/>
                <w:szCs w:val="20"/>
                <w:vertAlign w:val="subscript"/>
                <w:lang w:eastAsia="ru-RU"/>
              </w:rPr>
              <w:t>2</w:t>
            </w:r>
            <w:r w:rsidRPr="00420DA5">
              <w:rPr>
                <w:rFonts w:ascii="Times New Roman" w:hAnsi="Times New Roman"/>
                <w:sz w:val="20"/>
                <w:szCs w:val="20"/>
                <w:lang w:eastAsia="ru-RU"/>
              </w:rPr>
              <w:t>O + 8e</w:t>
            </w:r>
            <w:r w:rsidRPr="00420DA5">
              <w:rPr>
                <w:rFonts w:ascii="Times New Roman" w:hAnsi="Times New Roman"/>
                <w:sz w:val="20"/>
                <w:szCs w:val="20"/>
                <w:vertAlign w:val="superscript"/>
                <w:lang w:eastAsia="ru-RU"/>
              </w:rPr>
              <w:t>-</w:t>
            </w:r>
            <w:r w:rsidRPr="00420DA5">
              <w:rPr>
                <w:rFonts w:ascii="Times New Roman" w:hAnsi="Times New Roman"/>
                <w:sz w:val="20"/>
                <w:szCs w:val="20"/>
                <w:lang w:eastAsia="ru-RU"/>
              </w:rPr>
              <w:t xml:space="preserve"> ↔ NH</w:t>
            </w:r>
            <w:r w:rsidRPr="00420DA5">
              <w:rPr>
                <w:rFonts w:ascii="Times New Roman" w:hAnsi="Times New Roman"/>
                <w:sz w:val="20"/>
                <w:szCs w:val="20"/>
                <w:vertAlign w:val="subscript"/>
                <w:lang w:eastAsia="ru-RU"/>
              </w:rPr>
              <w:t>4</w:t>
            </w:r>
            <w:r w:rsidRPr="00420DA5">
              <w:rPr>
                <w:rFonts w:ascii="Times New Roman" w:hAnsi="Times New Roman"/>
                <w:sz w:val="20"/>
                <w:szCs w:val="20"/>
                <w:lang w:eastAsia="ru-RU"/>
              </w:rPr>
              <w:t>OH + 9OH</w:t>
            </w:r>
            <w:r w:rsidRPr="00420DA5">
              <w:rPr>
                <w:rFonts w:ascii="Times New Roman" w:hAnsi="Times New Roman"/>
                <w:sz w:val="20"/>
                <w:szCs w:val="20"/>
                <w:vertAlign w:val="superscript"/>
                <w:lang w:eastAsia="ru-RU"/>
              </w:rPr>
              <w:t>-</w:t>
            </w:r>
          </w:p>
        </w:tc>
        <w:tc>
          <w:tcPr>
            <w:tcW w:w="1549" w:type="dxa"/>
            <w:vAlign w:val="center"/>
          </w:tcPr>
          <w:p w:rsidR="00166B45" w:rsidRPr="00F46561" w:rsidRDefault="00166B45" w:rsidP="00D0312C">
            <w:pPr>
              <w:spacing w:after="0" w:line="276" w:lineRule="auto"/>
              <w:jc w:val="center"/>
              <w:rPr>
                <w:rFonts w:ascii="Times New Roman" w:hAnsi="Times New Roman"/>
                <w:sz w:val="20"/>
                <w:szCs w:val="20"/>
              </w:rPr>
            </w:pPr>
            <w:r w:rsidRPr="00F46561">
              <w:rPr>
                <w:rFonts w:ascii="Times New Roman" w:hAnsi="Times New Roman"/>
                <w:sz w:val="20"/>
                <w:szCs w:val="20"/>
              </w:rPr>
              <w:t>-0.15</w:t>
            </w:r>
          </w:p>
          <w:p w:rsidR="00166B45" w:rsidRPr="00F46561" w:rsidRDefault="00166B45" w:rsidP="00D0312C">
            <w:pPr>
              <w:spacing w:after="0" w:line="276" w:lineRule="auto"/>
              <w:jc w:val="center"/>
              <w:rPr>
                <w:rFonts w:ascii="Times New Roman" w:hAnsi="Times New Roman"/>
                <w:sz w:val="20"/>
                <w:szCs w:val="20"/>
              </w:rPr>
            </w:pPr>
            <w:r w:rsidRPr="00F46561">
              <w:rPr>
                <w:rFonts w:ascii="Times New Roman" w:hAnsi="Times New Roman"/>
                <w:sz w:val="20"/>
                <w:szCs w:val="20"/>
              </w:rPr>
              <w:t>+0.94</w:t>
            </w:r>
          </w:p>
          <w:p w:rsidR="00166B45" w:rsidRPr="00F46561" w:rsidRDefault="00166B45" w:rsidP="00D0312C">
            <w:pPr>
              <w:spacing w:after="0" w:line="276" w:lineRule="auto"/>
              <w:jc w:val="center"/>
              <w:rPr>
                <w:rFonts w:ascii="Times New Roman" w:hAnsi="Times New Roman"/>
                <w:sz w:val="20"/>
                <w:szCs w:val="20"/>
              </w:rPr>
            </w:pPr>
            <w:r w:rsidRPr="00F46561">
              <w:rPr>
                <w:rFonts w:ascii="Times New Roman" w:hAnsi="Times New Roman"/>
                <w:sz w:val="20"/>
                <w:szCs w:val="20"/>
              </w:rPr>
              <w:t>+0.80</w:t>
            </w:r>
          </w:p>
          <w:p w:rsidR="00166B45" w:rsidRPr="00F46561" w:rsidRDefault="00166B45" w:rsidP="00D0312C">
            <w:pPr>
              <w:spacing w:after="0" w:line="276" w:lineRule="auto"/>
              <w:jc w:val="center"/>
              <w:rPr>
                <w:rFonts w:ascii="Times New Roman" w:hAnsi="Times New Roman"/>
                <w:sz w:val="20"/>
                <w:szCs w:val="20"/>
              </w:rPr>
            </w:pPr>
            <w:r w:rsidRPr="00F46561">
              <w:rPr>
                <w:rFonts w:ascii="Times New Roman" w:hAnsi="Times New Roman"/>
                <w:sz w:val="20"/>
                <w:szCs w:val="20"/>
              </w:rPr>
              <w:t>+0.96</w:t>
            </w:r>
          </w:p>
          <w:p w:rsidR="00166B45" w:rsidRPr="00420DA5" w:rsidRDefault="00166B45" w:rsidP="00D0312C">
            <w:pPr>
              <w:spacing w:after="0" w:line="276" w:lineRule="auto"/>
              <w:ind w:firstLine="426"/>
              <w:jc w:val="both"/>
              <w:rPr>
                <w:rFonts w:ascii="Times New Roman" w:hAnsi="Times New Roman"/>
                <w:b/>
                <w:sz w:val="20"/>
                <w:szCs w:val="20"/>
                <w:lang w:eastAsia="ru-RU"/>
              </w:rPr>
            </w:pPr>
            <w:r w:rsidRPr="00F46561">
              <w:rPr>
                <w:rFonts w:ascii="Times New Roman" w:hAnsi="Times New Roman"/>
                <w:sz w:val="20"/>
                <w:szCs w:val="20"/>
              </w:rPr>
              <w:t>-0.12</w:t>
            </w:r>
          </w:p>
        </w:tc>
      </w:tr>
      <w:tr w:rsidR="00166B45" w:rsidRPr="00F46561" w:rsidTr="006E46E0">
        <w:tc>
          <w:tcPr>
            <w:tcW w:w="1155" w:type="dxa"/>
          </w:tcPr>
          <w:p w:rsidR="00166B45" w:rsidRPr="00420DA5" w:rsidRDefault="00166B45" w:rsidP="00D0312C">
            <w:pPr>
              <w:spacing w:after="0" w:line="276" w:lineRule="auto"/>
              <w:ind w:hanging="16"/>
              <w:jc w:val="both"/>
              <w:rPr>
                <w:rFonts w:ascii="Times New Roman" w:hAnsi="Times New Roman"/>
                <w:sz w:val="20"/>
                <w:szCs w:val="20"/>
                <w:lang w:eastAsia="ru-RU"/>
              </w:rPr>
            </w:pPr>
            <w:r w:rsidRPr="00F46561">
              <w:rPr>
                <w:rFonts w:ascii="Times New Roman" w:hAnsi="Times New Roman"/>
                <w:sz w:val="20"/>
                <w:szCs w:val="20"/>
              </w:rPr>
              <w:t>Aluminium</w:t>
            </w:r>
          </w:p>
        </w:tc>
        <w:tc>
          <w:tcPr>
            <w:tcW w:w="3675" w:type="dxa"/>
          </w:tcPr>
          <w:p w:rsidR="00166B45" w:rsidRPr="00420DA5" w:rsidRDefault="00166B45" w:rsidP="00D0312C">
            <w:pPr>
              <w:spacing w:after="0" w:line="276" w:lineRule="auto"/>
              <w:ind w:hanging="16"/>
              <w:jc w:val="both"/>
              <w:rPr>
                <w:rFonts w:ascii="Times New Roman" w:hAnsi="Times New Roman"/>
                <w:sz w:val="20"/>
                <w:szCs w:val="20"/>
                <w:lang w:eastAsia="ru-RU"/>
              </w:rPr>
            </w:pPr>
            <w:r w:rsidRPr="00420DA5">
              <w:rPr>
                <w:rFonts w:ascii="Times New Roman" w:hAnsi="Times New Roman"/>
                <w:sz w:val="20"/>
                <w:szCs w:val="20"/>
                <w:lang w:eastAsia="ru-RU"/>
              </w:rPr>
              <w:t>Al</w:t>
            </w:r>
            <w:r w:rsidRPr="00420DA5">
              <w:rPr>
                <w:rFonts w:ascii="Times New Roman" w:hAnsi="Times New Roman"/>
                <w:sz w:val="20"/>
                <w:szCs w:val="20"/>
                <w:vertAlign w:val="superscript"/>
                <w:lang w:eastAsia="ru-RU"/>
              </w:rPr>
              <w:t>3+</w:t>
            </w:r>
            <w:r w:rsidRPr="00420DA5">
              <w:rPr>
                <w:rFonts w:ascii="Times New Roman" w:hAnsi="Times New Roman"/>
                <w:sz w:val="20"/>
                <w:szCs w:val="20"/>
                <w:lang w:eastAsia="ru-RU"/>
              </w:rPr>
              <w:t xml:space="preserve"> + 3e</w:t>
            </w:r>
            <w:r w:rsidRPr="00420DA5">
              <w:rPr>
                <w:rFonts w:ascii="Times New Roman" w:hAnsi="Times New Roman"/>
                <w:sz w:val="20"/>
                <w:szCs w:val="20"/>
                <w:vertAlign w:val="superscript"/>
                <w:lang w:eastAsia="ru-RU"/>
              </w:rPr>
              <w:t>-</w:t>
            </w:r>
            <w:r w:rsidRPr="00420DA5">
              <w:rPr>
                <w:rFonts w:ascii="Times New Roman" w:hAnsi="Times New Roman"/>
                <w:sz w:val="20"/>
                <w:szCs w:val="20"/>
                <w:lang w:eastAsia="ru-RU"/>
              </w:rPr>
              <w:t xml:space="preserve"> ↔ Al</w:t>
            </w:r>
          </w:p>
          <w:p w:rsidR="00166B45" w:rsidRPr="00420DA5" w:rsidRDefault="00166B45" w:rsidP="00D0312C">
            <w:pPr>
              <w:spacing w:after="0" w:line="276" w:lineRule="auto"/>
              <w:ind w:hanging="16"/>
              <w:jc w:val="both"/>
              <w:rPr>
                <w:rFonts w:ascii="Times New Roman" w:hAnsi="Times New Roman"/>
                <w:sz w:val="20"/>
                <w:szCs w:val="20"/>
                <w:lang w:eastAsia="ru-RU"/>
              </w:rPr>
            </w:pPr>
            <w:r w:rsidRPr="00420DA5">
              <w:rPr>
                <w:rFonts w:ascii="Times New Roman" w:hAnsi="Times New Roman"/>
                <w:sz w:val="20"/>
                <w:szCs w:val="20"/>
                <w:lang w:eastAsia="ru-RU"/>
              </w:rPr>
              <w:t>AlO</w:t>
            </w:r>
            <w:r w:rsidRPr="00420DA5">
              <w:rPr>
                <w:rFonts w:ascii="Times New Roman" w:hAnsi="Times New Roman"/>
                <w:sz w:val="20"/>
                <w:szCs w:val="20"/>
                <w:vertAlign w:val="subscript"/>
                <w:lang w:eastAsia="ru-RU"/>
              </w:rPr>
              <w:t>2</w:t>
            </w:r>
            <w:r w:rsidRPr="00420DA5">
              <w:rPr>
                <w:rFonts w:ascii="Times New Roman" w:hAnsi="Times New Roman"/>
                <w:sz w:val="20"/>
                <w:szCs w:val="20"/>
                <w:vertAlign w:val="superscript"/>
                <w:lang w:eastAsia="ru-RU"/>
              </w:rPr>
              <w:t>-</w:t>
            </w:r>
            <w:r w:rsidRPr="00420DA5">
              <w:rPr>
                <w:rFonts w:ascii="Times New Roman" w:hAnsi="Times New Roman"/>
                <w:sz w:val="20"/>
                <w:szCs w:val="20"/>
                <w:lang w:eastAsia="ru-RU"/>
              </w:rPr>
              <w:t xml:space="preserve"> + 2H</w:t>
            </w:r>
            <w:r w:rsidRPr="00420DA5">
              <w:rPr>
                <w:rFonts w:ascii="Times New Roman" w:hAnsi="Times New Roman"/>
                <w:sz w:val="20"/>
                <w:szCs w:val="20"/>
                <w:vertAlign w:val="subscript"/>
                <w:lang w:eastAsia="ru-RU"/>
              </w:rPr>
              <w:t>2</w:t>
            </w:r>
            <w:r w:rsidRPr="00420DA5">
              <w:rPr>
                <w:rFonts w:ascii="Times New Roman" w:hAnsi="Times New Roman"/>
                <w:sz w:val="20"/>
                <w:szCs w:val="20"/>
                <w:lang w:eastAsia="ru-RU"/>
              </w:rPr>
              <w:t>O + 3e</w:t>
            </w:r>
            <w:r w:rsidRPr="00420DA5">
              <w:rPr>
                <w:rFonts w:ascii="Times New Roman" w:hAnsi="Times New Roman"/>
                <w:sz w:val="20"/>
                <w:szCs w:val="20"/>
                <w:vertAlign w:val="superscript"/>
                <w:lang w:eastAsia="ru-RU"/>
              </w:rPr>
              <w:t>-</w:t>
            </w:r>
            <w:r w:rsidRPr="00420DA5">
              <w:rPr>
                <w:rFonts w:ascii="Times New Roman" w:hAnsi="Times New Roman"/>
                <w:sz w:val="20"/>
                <w:szCs w:val="20"/>
                <w:lang w:eastAsia="ru-RU"/>
              </w:rPr>
              <w:t xml:space="preserve"> ↔ Al + 4OH</w:t>
            </w:r>
            <w:r w:rsidRPr="00420DA5">
              <w:rPr>
                <w:rFonts w:ascii="Times New Roman" w:hAnsi="Times New Roman"/>
                <w:sz w:val="20"/>
                <w:szCs w:val="20"/>
                <w:vertAlign w:val="superscript"/>
                <w:lang w:eastAsia="ru-RU"/>
              </w:rPr>
              <w:t>-</w:t>
            </w:r>
          </w:p>
        </w:tc>
        <w:tc>
          <w:tcPr>
            <w:tcW w:w="1549" w:type="dxa"/>
          </w:tcPr>
          <w:p w:rsidR="00166B45" w:rsidRPr="00F46561" w:rsidRDefault="00166B45" w:rsidP="00D0312C">
            <w:pPr>
              <w:spacing w:after="0" w:line="276" w:lineRule="auto"/>
              <w:jc w:val="center"/>
              <w:rPr>
                <w:rFonts w:ascii="Times New Roman" w:hAnsi="Times New Roman"/>
                <w:sz w:val="20"/>
                <w:szCs w:val="20"/>
              </w:rPr>
            </w:pPr>
            <w:r w:rsidRPr="00F46561">
              <w:rPr>
                <w:rFonts w:ascii="Times New Roman" w:hAnsi="Times New Roman"/>
                <w:sz w:val="20"/>
                <w:szCs w:val="20"/>
              </w:rPr>
              <w:t>-1.66</w:t>
            </w:r>
          </w:p>
          <w:p w:rsidR="00166B45" w:rsidRPr="00420DA5" w:rsidRDefault="00166B45" w:rsidP="00D0312C">
            <w:pPr>
              <w:spacing w:after="0" w:line="276" w:lineRule="auto"/>
              <w:ind w:firstLine="426"/>
              <w:jc w:val="both"/>
              <w:rPr>
                <w:rFonts w:ascii="Times New Roman" w:hAnsi="Times New Roman"/>
                <w:sz w:val="20"/>
                <w:szCs w:val="20"/>
                <w:lang w:eastAsia="ru-RU"/>
              </w:rPr>
            </w:pPr>
            <w:r w:rsidRPr="00F46561">
              <w:rPr>
                <w:rFonts w:ascii="Times New Roman" w:hAnsi="Times New Roman"/>
                <w:sz w:val="20"/>
                <w:szCs w:val="20"/>
              </w:rPr>
              <w:t>-2.35</w:t>
            </w:r>
          </w:p>
        </w:tc>
      </w:tr>
      <w:tr w:rsidR="00166B45" w:rsidRPr="00F46561" w:rsidTr="006E46E0">
        <w:tc>
          <w:tcPr>
            <w:tcW w:w="1155" w:type="dxa"/>
          </w:tcPr>
          <w:p w:rsidR="00166B45" w:rsidRPr="00420DA5" w:rsidRDefault="00166B45" w:rsidP="00D0312C">
            <w:pPr>
              <w:spacing w:after="0" w:line="276" w:lineRule="auto"/>
              <w:ind w:hanging="16"/>
              <w:jc w:val="both"/>
              <w:rPr>
                <w:rFonts w:ascii="Times New Roman" w:hAnsi="Times New Roman"/>
                <w:sz w:val="20"/>
                <w:szCs w:val="20"/>
                <w:lang w:eastAsia="ru-RU"/>
              </w:rPr>
            </w:pPr>
          </w:p>
          <w:p w:rsidR="00166B45" w:rsidRPr="00420DA5" w:rsidRDefault="00166B45" w:rsidP="00D0312C">
            <w:pPr>
              <w:spacing w:after="0" w:line="276" w:lineRule="auto"/>
              <w:ind w:hanging="16"/>
              <w:jc w:val="both"/>
              <w:rPr>
                <w:rFonts w:ascii="Times New Roman" w:hAnsi="Times New Roman"/>
                <w:sz w:val="20"/>
                <w:szCs w:val="20"/>
                <w:lang w:eastAsia="ru-RU"/>
              </w:rPr>
            </w:pPr>
            <w:r w:rsidRPr="00F46561">
              <w:rPr>
                <w:rFonts w:ascii="Times New Roman" w:hAnsi="Times New Roman"/>
                <w:sz w:val="20"/>
                <w:szCs w:val="20"/>
              </w:rPr>
              <w:t>Silver</w:t>
            </w:r>
          </w:p>
        </w:tc>
        <w:tc>
          <w:tcPr>
            <w:tcW w:w="3675" w:type="dxa"/>
          </w:tcPr>
          <w:p w:rsidR="00166B45" w:rsidRPr="00420DA5" w:rsidRDefault="00166B45" w:rsidP="00D0312C">
            <w:pPr>
              <w:spacing w:after="0" w:line="276" w:lineRule="auto"/>
              <w:ind w:hanging="16"/>
              <w:jc w:val="both"/>
              <w:rPr>
                <w:rFonts w:ascii="Times New Roman" w:hAnsi="Times New Roman"/>
                <w:sz w:val="20"/>
                <w:szCs w:val="20"/>
                <w:lang w:eastAsia="ru-RU"/>
              </w:rPr>
            </w:pPr>
            <w:r w:rsidRPr="00420DA5">
              <w:rPr>
                <w:rFonts w:ascii="Times New Roman" w:hAnsi="Times New Roman"/>
                <w:sz w:val="20"/>
                <w:szCs w:val="20"/>
                <w:lang w:eastAsia="ru-RU"/>
              </w:rPr>
              <w:t>Ag</w:t>
            </w:r>
            <w:r w:rsidRPr="00420DA5">
              <w:rPr>
                <w:rFonts w:ascii="Times New Roman" w:hAnsi="Times New Roman"/>
                <w:sz w:val="20"/>
                <w:szCs w:val="20"/>
                <w:vertAlign w:val="superscript"/>
                <w:lang w:eastAsia="ru-RU"/>
              </w:rPr>
              <w:t>+</w:t>
            </w:r>
            <w:r w:rsidRPr="00420DA5">
              <w:rPr>
                <w:rFonts w:ascii="Times New Roman" w:hAnsi="Times New Roman"/>
                <w:sz w:val="20"/>
                <w:szCs w:val="20"/>
                <w:lang w:eastAsia="ru-RU"/>
              </w:rPr>
              <w:t xml:space="preserve"> + e</w:t>
            </w:r>
            <w:r w:rsidRPr="00420DA5">
              <w:rPr>
                <w:rFonts w:ascii="Times New Roman" w:hAnsi="Times New Roman"/>
                <w:sz w:val="20"/>
                <w:szCs w:val="20"/>
                <w:vertAlign w:val="superscript"/>
                <w:lang w:eastAsia="ru-RU"/>
              </w:rPr>
              <w:t>-</w:t>
            </w:r>
            <w:r w:rsidRPr="00420DA5">
              <w:rPr>
                <w:rFonts w:ascii="Times New Roman" w:hAnsi="Times New Roman"/>
                <w:sz w:val="20"/>
                <w:szCs w:val="20"/>
                <w:lang w:eastAsia="ru-RU"/>
              </w:rPr>
              <w:t xml:space="preserve"> ↔ Ag</w:t>
            </w:r>
          </w:p>
          <w:p w:rsidR="00166B45" w:rsidRPr="00420DA5" w:rsidRDefault="00166B45" w:rsidP="00D0312C">
            <w:pPr>
              <w:spacing w:after="0" w:line="276" w:lineRule="auto"/>
              <w:ind w:hanging="16"/>
              <w:jc w:val="both"/>
              <w:rPr>
                <w:rFonts w:ascii="Times New Roman" w:hAnsi="Times New Roman"/>
                <w:sz w:val="20"/>
                <w:szCs w:val="20"/>
                <w:vertAlign w:val="subscript"/>
                <w:lang w:eastAsia="ru-RU"/>
              </w:rPr>
            </w:pPr>
            <w:r w:rsidRPr="00420DA5">
              <w:rPr>
                <w:rFonts w:ascii="Times New Roman" w:hAnsi="Times New Roman"/>
                <w:sz w:val="20"/>
                <w:szCs w:val="20"/>
                <w:lang w:eastAsia="ru-RU"/>
              </w:rPr>
              <w:t>[Ag(NH</w:t>
            </w:r>
            <w:r w:rsidRPr="00420DA5">
              <w:rPr>
                <w:rFonts w:ascii="Times New Roman" w:hAnsi="Times New Roman"/>
                <w:sz w:val="20"/>
                <w:szCs w:val="20"/>
                <w:vertAlign w:val="subscript"/>
                <w:lang w:eastAsia="ru-RU"/>
              </w:rPr>
              <w:t>3</w:t>
            </w:r>
            <w:r w:rsidRPr="00420DA5">
              <w:rPr>
                <w:rFonts w:ascii="Times New Roman" w:hAnsi="Times New Roman"/>
                <w:sz w:val="20"/>
                <w:szCs w:val="20"/>
                <w:lang w:eastAsia="ru-RU"/>
              </w:rPr>
              <w:t>)</w:t>
            </w:r>
            <w:r w:rsidRPr="00420DA5">
              <w:rPr>
                <w:rFonts w:ascii="Times New Roman" w:hAnsi="Times New Roman"/>
                <w:sz w:val="20"/>
                <w:szCs w:val="20"/>
                <w:vertAlign w:val="subscript"/>
                <w:lang w:eastAsia="ru-RU"/>
              </w:rPr>
              <w:t>2</w:t>
            </w:r>
            <w:r w:rsidRPr="00420DA5">
              <w:rPr>
                <w:rFonts w:ascii="Times New Roman" w:hAnsi="Times New Roman"/>
                <w:sz w:val="20"/>
                <w:szCs w:val="20"/>
                <w:lang w:eastAsia="ru-RU"/>
              </w:rPr>
              <w:t>]</w:t>
            </w:r>
            <w:r w:rsidRPr="00420DA5">
              <w:rPr>
                <w:rFonts w:ascii="Times New Roman" w:hAnsi="Times New Roman"/>
                <w:sz w:val="20"/>
                <w:szCs w:val="20"/>
                <w:vertAlign w:val="superscript"/>
                <w:lang w:eastAsia="ru-RU"/>
              </w:rPr>
              <w:t>+</w:t>
            </w:r>
            <w:r w:rsidRPr="00420DA5">
              <w:rPr>
                <w:rFonts w:ascii="Times New Roman" w:hAnsi="Times New Roman"/>
                <w:sz w:val="20"/>
                <w:szCs w:val="20"/>
                <w:lang w:eastAsia="ru-RU"/>
              </w:rPr>
              <w:t xml:space="preserve"> + e</w:t>
            </w:r>
            <w:r w:rsidRPr="00420DA5">
              <w:rPr>
                <w:rFonts w:ascii="Times New Roman" w:hAnsi="Times New Roman"/>
                <w:sz w:val="20"/>
                <w:szCs w:val="20"/>
                <w:vertAlign w:val="superscript"/>
                <w:lang w:eastAsia="ru-RU"/>
              </w:rPr>
              <w:t>-</w:t>
            </w:r>
            <w:r w:rsidRPr="00420DA5">
              <w:rPr>
                <w:rFonts w:ascii="Times New Roman" w:hAnsi="Times New Roman"/>
                <w:sz w:val="20"/>
                <w:szCs w:val="20"/>
                <w:lang w:eastAsia="ru-RU"/>
              </w:rPr>
              <w:t xml:space="preserve"> ↔ Ag + 2 NH</w:t>
            </w:r>
            <w:r w:rsidRPr="00420DA5">
              <w:rPr>
                <w:rFonts w:ascii="Times New Roman" w:hAnsi="Times New Roman"/>
                <w:sz w:val="20"/>
                <w:szCs w:val="20"/>
                <w:vertAlign w:val="subscript"/>
                <w:lang w:eastAsia="ru-RU"/>
              </w:rPr>
              <w:t>3</w:t>
            </w:r>
          </w:p>
          <w:p w:rsidR="00166B45" w:rsidRPr="00420DA5" w:rsidRDefault="00166B45" w:rsidP="00D0312C">
            <w:pPr>
              <w:spacing w:after="0" w:line="276" w:lineRule="auto"/>
              <w:ind w:hanging="16"/>
              <w:jc w:val="both"/>
              <w:rPr>
                <w:rFonts w:ascii="Times New Roman" w:hAnsi="Times New Roman"/>
                <w:sz w:val="20"/>
                <w:szCs w:val="20"/>
                <w:lang w:eastAsia="ru-RU"/>
              </w:rPr>
            </w:pPr>
            <w:r w:rsidRPr="00420DA5">
              <w:rPr>
                <w:rFonts w:ascii="Times New Roman" w:hAnsi="Times New Roman"/>
                <w:sz w:val="20"/>
                <w:szCs w:val="20"/>
                <w:lang w:eastAsia="ru-RU"/>
              </w:rPr>
              <w:t>Ag</w:t>
            </w:r>
            <w:r w:rsidRPr="00420DA5">
              <w:rPr>
                <w:rFonts w:ascii="Times New Roman" w:hAnsi="Times New Roman"/>
                <w:sz w:val="20"/>
                <w:szCs w:val="20"/>
                <w:vertAlign w:val="subscript"/>
                <w:lang w:eastAsia="ru-RU"/>
              </w:rPr>
              <w:t>2</w:t>
            </w:r>
            <w:r w:rsidRPr="00420DA5">
              <w:rPr>
                <w:rFonts w:ascii="Times New Roman" w:hAnsi="Times New Roman"/>
                <w:sz w:val="20"/>
                <w:szCs w:val="20"/>
                <w:lang w:eastAsia="ru-RU"/>
              </w:rPr>
              <w:t>O + H</w:t>
            </w:r>
            <w:r w:rsidRPr="00420DA5">
              <w:rPr>
                <w:rFonts w:ascii="Times New Roman" w:hAnsi="Times New Roman"/>
                <w:sz w:val="20"/>
                <w:szCs w:val="20"/>
                <w:vertAlign w:val="subscript"/>
                <w:lang w:eastAsia="ru-RU"/>
              </w:rPr>
              <w:t>2</w:t>
            </w:r>
            <w:r w:rsidRPr="00420DA5">
              <w:rPr>
                <w:rFonts w:ascii="Times New Roman" w:hAnsi="Times New Roman"/>
                <w:sz w:val="20"/>
                <w:szCs w:val="20"/>
                <w:lang w:eastAsia="ru-RU"/>
              </w:rPr>
              <w:t>O + 2e</w:t>
            </w:r>
            <w:r w:rsidRPr="00420DA5">
              <w:rPr>
                <w:rFonts w:ascii="Times New Roman" w:hAnsi="Times New Roman"/>
                <w:sz w:val="20"/>
                <w:szCs w:val="20"/>
                <w:vertAlign w:val="superscript"/>
                <w:lang w:eastAsia="ru-RU"/>
              </w:rPr>
              <w:t>-</w:t>
            </w:r>
            <w:r w:rsidRPr="00420DA5">
              <w:rPr>
                <w:rFonts w:ascii="Times New Roman" w:hAnsi="Times New Roman"/>
                <w:sz w:val="20"/>
                <w:szCs w:val="20"/>
                <w:lang w:eastAsia="ru-RU"/>
              </w:rPr>
              <w:t xml:space="preserve"> ↔ 2Ag + 2 OH</w:t>
            </w:r>
            <w:r w:rsidRPr="00420DA5">
              <w:rPr>
                <w:rFonts w:ascii="Times New Roman" w:hAnsi="Times New Roman"/>
                <w:sz w:val="20"/>
                <w:szCs w:val="20"/>
                <w:vertAlign w:val="superscript"/>
                <w:lang w:eastAsia="ru-RU"/>
              </w:rPr>
              <w:t>-</w:t>
            </w:r>
          </w:p>
        </w:tc>
        <w:tc>
          <w:tcPr>
            <w:tcW w:w="1549" w:type="dxa"/>
          </w:tcPr>
          <w:p w:rsidR="00166B45" w:rsidRPr="00F46561" w:rsidRDefault="00166B45" w:rsidP="00D0312C">
            <w:pPr>
              <w:spacing w:after="0" w:line="276" w:lineRule="auto"/>
              <w:jc w:val="center"/>
              <w:rPr>
                <w:rFonts w:ascii="Times New Roman" w:hAnsi="Times New Roman"/>
                <w:sz w:val="20"/>
                <w:szCs w:val="20"/>
              </w:rPr>
            </w:pPr>
            <w:r w:rsidRPr="00F46561">
              <w:rPr>
                <w:rFonts w:ascii="Times New Roman" w:hAnsi="Times New Roman"/>
                <w:sz w:val="20"/>
                <w:szCs w:val="20"/>
              </w:rPr>
              <w:t>+0.8</w:t>
            </w:r>
          </w:p>
          <w:p w:rsidR="00166B45" w:rsidRPr="00F46561" w:rsidRDefault="00166B45" w:rsidP="00D0312C">
            <w:pPr>
              <w:spacing w:after="0" w:line="276" w:lineRule="auto"/>
              <w:jc w:val="center"/>
              <w:rPr>
                <w:rFonts w:ascii="Times New Roman" w:hAnsi="Times New Roman"/>
                <w:sz w:val="20"/>
                <w:szCs w:val="20"/>
              </w:rPr>
            </w:pPr>
            <w:r w:rsidRPr="00F46561">
              <w:rPr>
                <w:rFonts w:ascii="Times New Roman" w:hAnsi="Times New Roman"/>
                <w:sz w:val="20"/>
                <w:szCs w:val="20"/>
              </w:rPr>
              <w:t>+0.37</w:t>
            </w:r>
          </w:p>
          <w:p w:rsidR="00166B45" w:rsidRPr="00420DA5" w:rsidRDefault="00166B45" w:rsidP="00D0312C">
            <w:pPr>
              <w:spacing w:after="0" w:line="276" w:lineRule="auto"/>
              <w:ind w:firstLine="426"/>
              <w:jc w:val="both"/>
              <w:rPr>
                <w:rFonts w:ascii="Times New Roman" w:hAnsi="Times New Roman"/>
                <w:sz w:val="20"/>
                <w:szCs w:val="20"/>
                <w:lang w:eastAsia="ru-RU"/>
              </w:rPr>
            </w:pPr>
            <w:r w:rsidRPr="00F46561">
              <w:rPr>
                <w:rFonts w:ascii="Times New Roman" w:hAnsi="Times New Roman"/>
                <w:sz w:val="20"/>
                <w:szCs w:val="20"/>
              </w:rPr>
              <w:t>+0.344</w:t>
            </w:r>
          </w:p>
        </w:tc>
      </w:tr>
      <w:tr w:rsidR="00166B45" w:rsidRPr="00F46561" w:rsidTr="006E46E0">
        <w:tc>
          <w:tcPr>
            <w:tcW w:w="1155" w:type="dxa"/>
          </w:tcPr>
          <w:p w:rsidR="00166B45" w:rsidRPr="00420DA5" w:rsidRDefault="00166B45" w:rsidP="00D0312C">
            <w:pPr>
              <w:spacing w:after="0" w:line="276" w:lineRule="auto"/>
              <w:ind w:hanging="16"/>
              <w:jc w:val="both"/>
              <w:rPr>
                <w:rFonts w:ascii="Times New Roman" w:hAnsi="Times New Roman"/>
                <w:sz w:val="20"/>
                <w:szCs w:val="20"/>
                <w:lang w:eastAsia="ru-RU"/>
              </w:rPr>
            </w:pPr>
            <w:r w:rsidRPr="00F46561">
              <w:rPr>
                <w:rFonts w:ascii="Times New Roman" w:hAnsi="Times New Roman"/>
                <w:sz w:val="20"/>
                <w:szCs w:val="20"/>
              </w:rPr>
              <w:t>Arsenic</w:t>
            </w:r>
          </w:p>
        </w:tc>
        <w:tc>
          <w:tcPr>
            <w:tcW w:w="3675" w:type="dxa"/>
          </w:tcPr>
          <w:p w:rsidR="00166B45" w:rsidRPr="00420DA5" w:rsidRDefault="00166B45" w:rsidP="00D0312C">
            <w:pPr>
              <w:spacing w:after="0" w:line="276" w:lineRule="auto"/>
              <w:ind w:hanging="16"/>
              <w:jc w:val="both"/>
              <w:rPr>
                <w:rFonts w:ascii="Times New Roman" w:hAnsi="Times New Roman"/>
                <w:sz w:val="20"/>
                <w:szCs w:val="20"/>
                <w:lang w:eastAsia="ru-RU"/>
              </w:rPr>
            </w:pPr>
            <w:r w:rsidRPr="00420DA5">
              <w:rPr>
                <w:rFonts w:ascii="Times New Roman" w:hAnsi="Times New Roman"/>
                <w:sz w:val="20"/>
                <w:szCs w:val="20"/>
                <w:lang w:eastAsia="ru-RU"/>
              </w:rPr>
              <w:t>H</w:t>
            </w:r>
            <w:r w:rsidRPr="00420DA5">
              <w:rPr>
                <w:rFonts w:ascii="Times New Roman" w:hAnsi="Times New Roman"/>
                <w:sz w:val="20"/>
                <w:szCs w:val="20"/>
                <w:vertAlign w:val="subscript"/>
                <w:lang w:eastAsia="ru-RU"/>
              </w:rPr>
              <w:t>3</w:t>
            </w:r>
            <w:r w:rsidRPr="00420DA5">
              <w:rPr>
                <w:rFonts w:ascii="Times New Roman" w:hAnsi="Times New Roman"/>
                <w:sz w:val="20"/>
                <w:szCs w:val="20"/>
                <w:lang w:eastAsia="ru-RU"/>
              </w:rPr>
              <w:t>AsO</w:t>
            </w:r>
            <w:r w:rsidRPr="00420DA5">
              <w:rPr>
                <w:rFonts w:ascii="Times New Roman" w:hAnsi="Times New Roman"/>
                <w:sz w:val="20"/>
                <w:szCs w:val="20"/>
                <w:vertAlign w:val="subscript"/>
                <w:lang w:eastAsia="ru-RU"/>
              </w:rPr>
              <w:t xml:space="preserve">4 </w:t>
            </w:r>
            <w:r w:rsidRPr="00420DA5">
              <w:rPr>
                <w:rFonts w:ascii="Times New Roman" w:hAnsi="Times New Roman"/>
                <w:sz w:val="20"/>
                <w:szCs w:val="20"/>
                <w:lang w:eastAsia="ru-RU"/>
              </w:rPr>
              <w:t xml:space="preserve"> + 2H</w:t>
            </w:r>
            <w:r w:rsidRPr="00420DA5">
              <w:rPr>
                <w:rFonts w:ascii="Times New Roman" w:hAnsi="Times New Roman"/>
                <w:sz w:val="20"/>
                <w:szCs w:val="20"/>
                <w:vertAlign w:val="superscript"/>
                <w:lang w:eastAsia="ru-RU"/>
              </w:rPr>
              <w:t>+</w:t>
            </w:r>
            <w:r w:rsidRPr="00420DA5">
              <w:rPr>
                <w:rFonts w:ascii="Times New Roman" w:hAnsi="Times New Roman"/>
                <w:sz w:val="20"/>
                <w:szCs w:val="20"/>
                <w:lang w:eastAsia="ru-RU"/>
              </w:rPr>
              <w:t xml:space="preserve"> + 3e</w:t>
            </w:r>
            <w:r w:rsidRPr="00420DA5">
              <w:rPr>
                <w:rFonts w:ascii="Times New Roman" w:hAnsi="Times New Roman"/>
                <w:sz w:val="20"/>
                <w:szCs w:val="20"/>
                <w:vertAlign w:val="superscript"/>
                <w:lang w:eastAsia="ru-RU"/>
              </w:rPr>
              <w:t>-</w:t>
            </w:r>
            <w:r w:rsidRPr="00420DA5">
              <w:rPr>
                <w:rFonts w:ascii="Times New Roman" w:hAnsi="Times New Roman"/>
                <w:sz w:val="20"/>
                <w:szCs w:val="20"/>
                <w:lang w:eastAsia="ru-RU"/>
              </w:rPr>
              <w:t xml:space="preserve"> ↔ HAsO</w:t>
            </w:r>
            <w:r w:rsidRPr="00420DA5">
              <w:rPr>
                <w:rFonts w:ascii="Times New Roman" w:hAnsi="Times New Roman"/>
                <w:sz w:val="20"/>
                <w:szCs w:val="20"/>
                <w:vertAlign w:val="subscript"/>
                <w:lang w:eastAsia="ru-RU"/>
              </w:rPr>
              <w:t>2</w:t>
            </w:r>
            <w:r w:rsidRPr="00420DA5">
              <w:rPr>
                <w:rFonts w:ascii="Times New Roman" w:hAnsi="Times New Roman"/>
                <w:sz w:val="20"/>
                <w:szCs w:val="20"/>
                <w:lang w:eastAsia="ru-RU"/>
              </w:rPr>
              <w:t xml:space="preserve"> + 2 H</w:t>
            </w:r>
            <w:r w:rsidRPr="00420DA5">
              <w:rPr>
                <w:rFonts w:ascii="Times New Roman" w:hAnsi="Times New Roman"/>
                <w:sz w:val="20"/>
                <w:szCs w:val="20"/>
                <w:vertAlign w:val="subscript"/>
                <w:lang w:eastAsia="ru-RU"/>
              </w:rPr>
              <w:t>2</w:t>
            </w:r>
            <w:r w:rsidRPr="00420DA5">
              <w:rPr>
                <w:rFonts w:ascii="Times New Roman" w:hAnsi="Times New Roman"/>
                <w:sz w:val="20"/>
                <w:szCs w:val="20"/>
                <w:lang w:eastAsia="ru-RU"/>
              </w:rPr>
              <w:t>O</w:t>
            </w:r>
          </w:p>
          <w:p w:rsidR="00166B45" w:rsidRPr="00420DA5" w:rsidRDefault="00166B45" w:rsidP="00D0312C">
            <w:pPr>
              <w:spacing w:after="0" w:line="276" w:lineRule="auto"/>
              <w:ind w:hanging="16"/>
              <w:jc w:val="both"/>
              <w:rPr>
                <w:rFonts w:ascii="Times New Roman" w:hAnsi="Times New Roman"/>
                <w:sz w:val="20"/>
                <w:szCs w:val="20"/>
                <w:lang w:eastAsia="ru-RU"/>
              </w:rPr>
            </w:pPr>
            <w:r w:rsidRPr="00420DA5">
              <w:rPr>
                <w:rFonts w:ascii="Times New Roman" w:hAnsi="Times New Roman"/>
                <w:sz w:val="20"/>
                <w:szCs w:val="20"/>
                <w:lang w:eastAsia="ru-RU"/>
              </w:rPr>
              <w:t>AsO</w:t>
            </w:r>
            <w:r w:rsidRPr="00420DA5">
              <w:rPr>
                <w:rFonts w:ascii="Times New Roman" w:hAnsi="Times New Roman"/>
                <w:sz w:val="20"/>
                <w:szCs w:val="20"/>
                <w:vertAlign w:val="subscript"/>
                <w:lang w:eastAsia="ru-RU"/>
              </w:rPr>
              <w:t>4</w:t>
            </w:r>
            <w:r w:rsidRPr="00420DA5">
              <w:rPr>
                <w:rFonts w:ascii="Times New Roman" w:hAnsi="Times New Roman"/>
                <w:sz w:val="20"/>
                <w:szCs w:val="20"/>
                <w:vertAlign w:val="superscript"/>
                <w:lang w:eastAsia="ru-RU"/>
              </w:rPr>
              <w:t>3-</w:t>
            </w:r>
            <w:r w:rsidRPr="00420DA5">
              <w:rPr>
                <w:rFonts w:ascii="Times New Roman" w:hAnsi="Times New Roman"/>
                <w:sz w:val="20"/>
                <w:szCs w:val="20"/>
                <w:lang w:eastAsia="ru-RU"/>
              </w:rPr>
              <w:t xml:space="preserve"> + 2H</w:t>
            </w:r>
            <w:r w:rsidRPr="00420DA5">
              <w:rPr>
                <w:rFonts w:ascii="Times New Roman" w:hAnsi="Times New Roman"/>
                <w:sz w:val="20"/>
                <w:szCs w:val="20"/>
                <w:vertAlign w:val="subscript"/>
                <w:lang w:eastAsia="ru-RU"/>
              </w:rPr>
              <w:t>2</w:t>
            </w:r>
            <w:r w:rsidRPr="00420DA5">
              <w:rPr>
                <w:rFonts w:ascii="Times New Roman" w:hAnsi="Times New Roman"/>
                <w:sz w:val="20"/>
                <w:szCs w:val="20"/>
                <w:lang w:eastAsia="ru-RU"/>
              </w:rPr>
              <w:t>O + 2e</w:t>
            </w:r>
            <w:r w:rsidRPr="00420DA5">
              <w:rPr>
                <w:rFonts w:ascii="Times New Roman" w:hAnsi="Times New Roman"/>
                <w:sz w:val="20"/>
                <w:szCs w:val="20"/>
                <w:vertAlign w:val="superscript"/>
                <w:lang w:eastAsia="ru-RU"/>
              </w:rPr>
              <w:t>-</w:t>
            </w:r>
            <w:r w:rsidRPr="00420DA5">
              <w:rPr>
                <w:rFonts w:ascii="Times New Roman" w:hAnsi="Times New Roman"/>
                <w:sz w:val="20"/>
                <w:szCs w:val="20"/>
                <w:lang w:eastAsia="ru-RU"/>
              </w:rPr>
              <w:t xml:space="preserve"> ↔ AsO</w:t>
            </w:r>
            <w:r w:rsidRPr="00420DA5">
              <w:rPr>
                <w:rFonts w:ascii="Times New Roman" w:hAnsi="Times New Roman"/>
                <w:sz w:val="20"/>
                <w:szCs w:val="20"/>
                <w:vertAlign w:val="subscript"/>
                <w:lang w:eastAsia="ru-RU"/>
              </w:rPr>
              <w:t>2</w:t>
            </w:r>
            <w:r w:rsidRPr="00420DA5">
              <w:rPr>
                <w:rFonts w:ascii="Times New Roman" w:hAnsi="Times New Roman"/>
                <w:sz w:val="20"/>
                <w:szCs w:val="20"/>
                <w:vertAlign w:val="superscript"/>
                <w:lang w:eastAsia="ru-RU"/>
              </w:rPr>
              <w:t>-</w:t>
            </w:r>
            <w:r w:rsidRPr="00420DA5">
              <w:rPr>
                <w:rFonts w:ascii="Times New Roman" w:hAnsi="Times New Roman"/>
                <w:sz w:val="20"/>
                <w:szCs w:val="20"/>
                <w:lang w:eastAsia="ru-RU"/>
              </w:rPr>
              <w:t xml:space="preserve"> + 4OH</w:t>
            </w:r>
            <w:r w:rsidRPr="00420DA5">
              <w:rPr>
                <w:rFonts w:ascii="Times New Roman" w:hAnsi="Times New Roman"/>
                <w:sz w:val="20"/>
                <w:szCs w:val="20"/>
                <w:vertAlign w:val="superscript"/>
                <w:lang w:eastAsia="ru-RU"/>
              </w:rPr>
              <w:t>-</w:t>
            </w:r>
          </w:p>
        </w:tc>
        <w:tc>
          <w:tcPr>
            <w:tcW w:w="1549" w:type="dxa"/>
          </w:tcPr>
          <w:p w:rsidR="00166B45" w:rsidRPr="00F46561" w:rsidRDefault="00166B45" w:rsidP="00D0312C">
            <w:pPr>
              <w:spacing w:after="0" w:line="276" w:lineRule="auto"/>
              <w:jc w:val="center"/>
              <w:rPr>
                <w:rFonts w:ascii="Times New Roman" w:hAnsi="Times New Roman"/>
                <w:sz w:val="20"/>
                <w:szCs w:val="20"/>
              </w:rPr>
            </w:pPr>
            <w:r w:rsidRPr="00F46561">
              <w:rPr>
                <w:rFonts w:ascii="Times New Roman" w:hAnsi="Times New Roman"/>
                <w:sz w:val="20"/>
                <w:szCs w:val="20"/>
              </w:rPr>
              <w:t>+0.56</w:t>
            </w:r>
          </w:p>
          <w:p w:rsidR="00166B45" w:rsidRPr="00420DA5" w:rsidRDefault="00166B45" w:rsidP="00D0312C">
            <w:pPr>
              <w:spacing w:after="0" w:line="276" w:lineRule="auto"/>
              <w:ind w:firstLine="426"/>
              <w:jc w:val="both"/>
              <w:rPr>
                <w:rFonts w:ascii="Times New Roman" w:hAnsi="Times New Roman"/>
                <w:sz w:val="20"/>
                <w:szCs w:val="20"/>
                <w:lang w:eastAsia="ru-RU"/>
              </w:rPr>
            </w:pPr>
            <w:r w:rsidRPr="00F46561">
              <w:rPr>
                <w:rFonts w:ascii="Times New Roman" w:hAnsi="Times New Roman"/>
                <w:sz w:val="20"/>
                <w:szCs w:val="20"/>
              </w:rPr>
              <w:t>-0.71</w:t>
            </w:r>
          </w:p>
        </w:tc>
      </w:tr>
      <w:tr w:rsidR="00166B45" w:rsidRPr="00F46561" w:rsidTr="006E46E0">
        <w:tc>
          <w:tcPr>
            <w:tcW w:w="1155" w:type="dxa"/>
          </w:tcPr>
          <w:p w:rsidR="00166B45" w:rsidRPr="00420DA5" w:rsidRDefault="00166B45" w:rsidP="00D0312C">
            <w:pPr>
              <w:spacing w:after="0" w:line="276" w:lineRule="auto"/>
              <w:ind w:hanging="16"/>
              <w:jc w:val="both"/>
              <w:rPr>
                <w:rFonts w:ascii="Times New Roman" w:hAnsi="Times New Roman"/>
                <w:sz w:val="20"/>
                <w:szCs w:val="20"/>
                <w:lang w:eastAsia="ru-RU"/>
              </w:rPr>
            </w:pPr>
          </w:p>
          <w:p w:rsidR="00166B45" w:rsidRPr="00420DA5" w:rsidRDefault="00166B45" w:rsidP="00D0312C">
            <w:pPr>
              <w:spacing w:after="0" w:line="276" w:lineRule="auto"/>
              <w:ind w:hanging="16"/>
              <w:jc w:val="both"/>
              <w:rPr>
                <w:rFonts w:ascii="Times New Roman" w:hAnsi="Times New Roman"/>
                <w:sz w:val="20"/>
                <w:szCs w:val="20"/>
                <w:lang w:eastAsia="ru-RU"/>
              </w:rPr>
            </w:pPr>
            <w:r w:rsidRPr="00F46561">
              <w:rPr>
                <w:rFonts w:ascii="Times New Roman" w:hAnsi="Times New Roman"/>
                <w:sz w:val="20"/>
                <w:szCs w:val="20"/>
              </w:rPr>
              <w:t>Gold</w:t>
            </w:r>
          </w:p>
        </w:tc>
        <w:tc>
          <w:tcPr>
            <w:tcW w:w="3675" w:type="dxa"/>
          </w:tcPr>
          <w:p w:rsidR="00166B45" w:rsidRPr="00420DA5" w:rsidRDefault="00166B45" w:rsidP="00D0312C">
            <w:pPr>
              <w:spacing w:after="0" w:line="276" w:lineRule="auto"/>
              <w:ind w:hanging="16"/>
              <w:jc w:val="both"/>
              <w:rPr>
                <w:rFonts w:ascii="Times New Roman" w:hAnsi="Times New Roman"/>
                <w:sz w:val="20"/>
                <w:szCs w:val="20"/>
                <w:vertAlign w:val="superscript"/>
                <w:lang w:eastAsia="ru-RU"/>
              </w:rPr>
            </w:pPr>
            <w:r w:rsidRPr="00420DA5">
              <w:rPr>
                <w:rFonts w:ascii="Times New Roman" w:hAnsi="Times New Roman"/>
                <w:sz w:val="20"/>
                <w:szCs w:val="20"/>
                <w:lang w:eastAsia="ru-RU"/>
              </w:rPr>
              <w:t>Au</w:t>
            </w:r>
            <w:r w:rsidRPr="00420DA5">
              <w:rPr>
                <w:rFonts w:ascii="Times New Roman" w:hAnsi="Times New Roman"/>
                <w:sz w:val="20"/>
                <w:szCs w:val="20"/>
                <w:vertAlign w:val="superscript"/>
                <w:lang w:eastAsia="ru-RU"/>
              </w:rPr>
              <w:t>3+</w:t>
            </w:r>
            <w:r w:rsidRPr="00420DA5">
              <w:rPr>
                <w:rFonts w:ascii="Times New Roman" w:hAnsi="Times New Roman"/>
                <w:sz w:val="20"/>
                <w:szCs w:val="20"/>
                <w:lang w:eastAsia="ru-RU"/>
              </w:rPr>
              <w:t xml:space="preserve"> + 2e</w:t>
            </w:r>
            <w:r w:rsidRPr="00420DA5">
              <w:rPr>
                <w:rFonts w:ascii="Times New Roman" w:hAnsi="Times New Roman"/>
                <w:sz w:val="20"/>
                <w:szCs w:val="20"/>
                <w:vertAlign w:val="superscript"/>
                <w:lang w:eastAsia="ru-RU"/>
              </w:rPr>
              <w:t>-</w:t>
            </w:r>
            <w:r w:rsidRPr="00420DA5">
              <w:rPr>
                <w:rFonts w:ascii="Times New Roman" w:hAnsi="Times New Roman"/>
                <w:sz w:val="20"/>
                <w:szCs w:val="20"/>
                <w:lang w:eastAsia="ru-RU"/>
              </w:rPr>
              <w:t xml:space="preserve"> ↔ Au</w:t>
            </w:r>
            <w:r w:rsidRPr="00420DA5">
              <w:rPr>
                <w:rFonts w:ascii="Times New Roman" w:hAnsi="Times New Roman"/>
                <w:sz w:val="20"/>
                <w:szCs w:val="20"/>
                <w:vertAlign w:val="superscript"/>
                <w:lang w:eastAsia="ru-RU"/>
              </w:rPr>
              <w:t>+</w:t>
            </w:r>
          </w:p>
          <w:p w:rsidR="00166B45" w:rsidRPr="00420DA5" w:rsidRDefault="00166B45" w:rsidP="00D0312C">
            <w:pPr>
              <w:spacing w:after="0" w:line="276" w:lineRule="auto"/>
              <w:ind w:hanging="16"/>
              <w:jc w:val="both"/>
              <w:rPr>
                <w:rFonts w:ascii="Times New Roman" w:hAnsi="Times New Roman"/>
                <w:sz w:val="20"/>
                <w:szCs w:val="20"/>
                <w:lang w:eastAsia="ru-RU"/>
              </w:rPr>
            </w:pPr>
            <w:r w:rsidRPr="00420DA5">
              <w:rPr>
                <w:rFonts w:ascii="Times New Roman" w:hAnsi="Times New Roman"/>
                <w:sz w:val="20"/>
                <w:szCs w:val="20"/>
                <w:lang w:eastAsia="ru-RU"/>
              </w:rPr>
              <w:t>Au</w:t>
            </w:r>
            <w:r w:rsidRPr="00420DA5">
              <w:rPr>
                <w:rFonts w:ascii="Times New Roman" w:hAnsi="Times New Roman"/>
                <w:sz w:val="20"/>
                <w:szCs w:val="20"/>
                <w:vertAlign w:val="superscript"/>
                <w:lang w:eastAsia="ru-RU"/>
              </w:rPr>
              <w:t>+</w:t>
            </w:r>
            <w:r w:rsidRPr="00420DA5">
              <w:rPr>
                <w:rFonts w:ascii="Times New Roman" w:hAnsi="Times New Roman"/>
                <w:sz w:val="20"/>
                <w:szCs w:val="20"/>
                <w:lang w:eastAsia="ru-RU"/>
              </w:rPr>
              <w:t xml:space="preserve"> + e</w:t>
            </w:r>
            <w:r w:rsidRPr="00420DA5">
              <w:rPr>
                <w:rFonts w:ascii="Times New Roman" w:hAnsi="Times New Roman"/>
                <w:sz w:val="20"/>
                <w:szCs w:val="20"/>
                <w:vertAlign w:val="superscript"/>
                <w:lang w:eastAsia="ru-RU"/>
              </w:rPr>
              <w:t>-</w:t>
            </w:r>
            <w:r w:rsidRPr="00420DA5">
              <w:rPr>
                <w:rFonts w:ascii="Times New Roman" w:hAnsi="Times New Roman"/>
                <w:sz w:val="20"/>
                <w:szCs w:val="20"/>
                <w:lang w:eastAsia="ru-RU"/>
              </w:rPr>
              <w:t xml:space="preserve"> ↔ Au</w:t>
            </w:r>
          </w:p>
          <w:p w:rsidR="00166B45" w:rsidRPr="00420DA5" w:rsidRDefault="00166B45" w:rsidP="00D0312C">
            <w:pPr>
              <w:spacing w:after="0" w:line="276" w:lineRule="auto"/>
              <w:ind w:hanging="16"/>
              <w:jc w:val="both"/>
              <w:rPr>
                <w:rFonts w:ascii="Times New Roman" w:hAnsi="Times New Roman"/>
                <w:sz w:val="20"/>
                <w:szCs w:val="20"/>
                <w:lang w:eastAsia="ru-RU"/>
              </w:rPr>
            </w:pPr>
            <w:r w:rsidRPr="00420DA5">
              <w:rPr>
                <w:rFonts w:ascii="Times New Roman" w:hAnsi="Times New Roman"/>
                <w:sz w:val="20"/>
                <w:szCs w:val="20"/>
                <w:lang w:eastAsia="ru-RU"/>
              </w:rPr>
              <w:t>[Au(CN)</w:t>
            </w:r>
            <w:r w:rsidRPr="00420DA5">
              <w:rPr>
                <w:rFonts w:ascii="Times New Roman" w:hAnsi="Times New Roman"/>
                <w:sz w:val="20"/>
                <w:szCs w:val="20"/>
                <w:vertAlign w:val="subscript"/>
                <w:lang w:eastAsia="ru-RU"/>
              </w:rPr>
              <w:t>2</w:t>
            </w:r>
            <w:r w:rsidRPr="00420DA5">
              <w:rPr>
                <w:rFonts w:ascii="Times New Roman" w:hAnsi="Times New Roman"/>
                <w:sz w:val="20"/>
                <w:szCs w:val="20"/>
                <w:lang w:eastAsia="ru-RU"/>
              </w:rPr>
              <w:t>]</w:t>
            </w:r>
            <w:r w:rsidRPr="00420DA5">
              <w:rPr>
                <w:rFonts w:ascii="Times New Roman" w:hAnsi="Times New Roman"/>
                <w:sz w:val="20"/>
                <w:szCs w:val="20"/>
                <w:vertAlign w:val="superscript"/>
                <w:lang w:eastAsia="ru-RU"/>
              </w:rPr>
              <w:t>-</w:t>
            </w:r>
            <w:r w:rsidRPr="00420DA5">
              <w:rPr>
                <w:rFonts w:ascii="Times New Roman" w:hAnsi="Times New Roman"/>
                <w:sz w:val="20"/>
                <w:szCs w:val="20"/>
                <w:lang w:eastAsia="ru-RU"/>
              </w:rPr>
              <w:t xml:space="preserve"> + e</w:t>
            </w:r>
            <w:r w:rsidRPr="00420DA5">
              <w:rPr>
                <w:rFonts w:ascii="Times New Roman" w:hAnsi="Times New Roman"/>
                <w:sz w:val="20"/>
                <w:szCs w:val="20"/>
                <w:vertAlign w:val="superscript"/>
                <w:lang w:eastAsia="ru-RU"/>
              </w:rPr>
              <w:t>-</w:t>
            </w:r>
            <w:r w:rsidRPr="00420DA5">
              <w:rPr>
                <w:rFonts w:ascii="Times New Roman" w:hAnsi="Times New Roman"/>
                <w:sz w:val="20"/>
                <w:szCs w:val="20"/>
                <w:lang w:eastAsia="ru-RU"/>
              </w:rPr>
              <w:t xml:space="preserve"> ↔ Au + 2CN</w:t>
            </w:r>
            <w:r w:rsidRPr="00420DA5">
              <w:rPr>
                <w:rFonts w:ascii="Times New Roman" w:hAnsi="Times New Roman"/>
                <w:sz w:val="20"/>
                <w:szCs w:val="20"/>
                <w:vertAlign w:val="superscript"/>
                <w:lang w:eastAsia="ru-RU"/>
              </w:rPr>
              <w:t>-</w:t>
            </w:r>
          </w:p>
        </w:tc>
        <w:tc>
          <w:tcPr>
            <w:tcW w:w="1549" w:type="dxa"/>
          </w:tcPr>
          <w:p w:rsidR="00166B45" w:rsidRPr="00F46561" w:rsidRDefault="00166B45" w:rsidP="00D0312C">
            <w:pPr>
              <w:spacing w:after="0" w:line="276" w:lineRule="auto"/>
              <w:jc w:val="center"/>
              <w:rPr>
                <w:rFonts w:ascii="Times New Roman" w:hAnsi="Times New Roman"/>
                <w:sz w:val="20"/>
                <w:szCs w:val="20"/>
              </w:rPr>
            </w:pPr>
            <w:r w:rsidRPr="00F46561">
              <w:rPr>
                <w:rFonts w:ascii="Times New Roman" w:hAnsi="Times New Roman"/>
                <w:sz w:val="20"/>
                <w:szCs w:val="20"/>
              </w:rPr>
              <w:t>+1.41</w:t>
            </w:r>
          </w:p>
          <w:p w:rsidR="00166B45" w:rsidRPr="00F46561" w:rsidRDefault="00166B45" w:rsidP="00D0312C">
            <w:pPr>
              <w:spacing w:after="0" w:line="276" w:lineRule="auto"/>
              <w:jc w:val="center"/>
              <w:rPr>
                <w:rFonts w:ascii="Times New Roman" w:hAnsi="Times New Roman"/>
                <w:sz w:val="20"/>
                <w:szCs w:val="20"/>
              </w:rPr>
            </w:pPr>
            <w:r w:rsidRPr="00F46561">
              <w:rPr>
                <w:rFonts w:ascii="Times New Roman" w:hAnsi="Times New Roman"/>
                <w:sz w:val="20"/>
                <w:szCs w:val="20"/>
              </w:rPr>
              <w:t>+1.68</w:t>
            </w:r>
          </w:p>
          <w:p w:rsidR="00166B45" w:rsidRPr="00420DA5" w:rsidRDefault="00166B45" w:rsidP="00D0312C">
            <w:pPr>
              <w:spacing w:after="0" w:line="276" w:lineRule="auto"/>
              <w:ind w:firstLine="426"/>
              <w:jc w:val="both"/>
              <w:rPr>
                <w:rFonts w:ascii="Times New Roman" w:hAnsi="Times New Roman"/>
                <w:sz w:val="20"/>
                <w:szCs w:val="20"/>
                <w:lang w:eastAsia="ru-RU"/>
              </w:rPr>
            </w:pPr>
            <w:r w:rsidRPr="00F46561">
              <w:rPr>
                <w:rFonts w:ascii="Times New Roman" w:hAnsi="Times New Roman"/>
                <w:sz w:val="20"/>
                <w:szCs w:val="20"/>
              </w:rPr>
              <w:t>-0.61</w:t>
            </w:r>
          </w:p>
        </w:tc>
      </w:tr>
      <w:tr w:rsidR="00166B45" w:rsidRPr="00F46561" w:rsidTr="006E46E0">
        <w:tc>
          <w:tcPr>
            <w:tcW w:w="1155" w:type="dxa"/>
          </w:tcPr>
          <w:p w:rsidR="00166B45" w:rsidRPr="00420DA5" w:rsidRDefault="00166B45" w:rsidP="00D0312C">
            <w:pPr>
              <w:spacing w:after="0" w:line="276" w:lineRule="auto"/>
              <w:ind w:hanging="16"/>
              <w:jc w:val="both"/>
              <w:rPr>
                <w:rFonts w:ascii="Times New Roman" w:hAnsi="Times New Roman"/>
                <w:sz w:val="20"/>
                <w:szCs w:val="20"/>
                <w:lang w:eastAsia="ru-RU"/>
              </w:rPr>
            </w:pPr>
            <w:r w:rsidRPr="00F46561">
              <w:rPr>
                <w:rFonts w:ascii="Times New Roman" w:hAnsi="Times New Roman"/>
                <w:sz w:val="20"/>
                <w:szCs w:val="20"/>
              </w:rPr>
              <w:t>Bismuth</w:t>
            </w:r>
          </w:p>
        </w:tc>
        <w:tc>
          <w:tcPr>
            <w:tcW w:w="3675" w:type="dxa"/>
          </w:tcPr>
          <w:p w:rsidR="00166B45" w:rsidRPr="00420DA5" w:rsidRDefault="00166B45" w:rsidP="00D0312C">
            <w:pPr>
              <w:spacing w:after="0" w:line="276" w:lineRule="auto"/>
              <w:ind w:hanging="16"/>
              <w:jc w:val="both"/>
              <w:rPr>
                <w:rFonts w:ascii="Times New Roman" w:hAnsi="Times New Roman"/>
                <w:sz w:val="20"/>
                <w:szCs w:val="20"/>
                <w:lang w:eastAsia="ru-RU"/>
              </w:rPr>
            </w:pPr>
            <w:r w:rsidRPr="00420DA5">
              <w:rPr>
                <w:rFonts w:ascii="Times New Roman" w:hAnsi="Times New Roman"/>
                <w:sz w:val="20"/>
                <w:szCs w:val="20"/>
                <w:lang w:eastAsia="ru-RU"/>
              </w:rPr>
              <w:t>NaBiO</w:t>
            </w:r>
            <w:r w:rsidRPr="00420DA5">
              <w:rPr>
                <w:rFonts w:ascii="Times New Roman" w:hAnsi="Times New Roman"/>
                <w:sz w:val="20"/>
                <w:szCs w:val="20"/>
                <w:vertAlign w:val="subscript"/>
                <w:lang w:eastAsia="ru-RU"/>
              </w:rPr>
              <w:t xml:space="preserve">3 </w:t>
            </w:r>
            <w:r w:rsidRPr="00420DA5">
              <w:rPr>
                <w:rFonts w:ascii="Times New Roman" w:hAnsi="Times New Roman"/>
                <w:sz w:val="20"/>
                <w:szCs w:val="20"/>
                <w:lang w:eastAsia="ru-RU"/>
              </w:rPr>
              <w:t>+ 4H</w:t>
            </w:r>
            <w:r w:rsidRPr="00420DA5">
              <w:rPr>
                <w:rFonts w:ascii="Times New Roman" w:hAnsi="Times New Roman"/>
                <w:sz w:val="20"/>
                <w:szCs w:val="20"/>
                <w:vertAlign w:val="superscript"/>
                <w:lang w:eastAsia="ru-RU"/>
              </w:rPr>
              <w:t>+</w:t>
            </w:r>
            <w:r w:rsidRPr="00420DA5">
              <w:rPr>
                <w:rFonts w:ascii="Times New Roman" w:hAnsi="Times New Roman"/>
                <w:sz w:val="20"/>
                <w:szCs w:val="20"/>
                <w:lang w:eastAsia="ru-RU"/>
              </w:rPr>
              <w:t xml:space="preserve"> + 2e</w:t>
            </w:r>
            <w:r w:rsidRPr="00420DA5">
              <w:rPr>
                <w:rFonts w:ascii="Times New Roman" w:hAnsi="Times New Roman"/>
                <w:sz w:val="20"/>
                <w:szCs w:val="20"/>
                <w:vertAlign w:val="superscript"/>
                <w:lang w:eastAsia="ru-RU"/>
              </w:rPr>
              <w:t>-</w:t>
            </w:r>
            <w:r w:rsidRPr="00420DA5">
              <w:rPr>
                <w:rFonts w:ascii="Times New Roman" w:hAnsi="Times New Roman"/>
                <w:sz w:val="20"/>
                <w:szCs w:val="20"/>
                <w:lang w:eastAsia="ru-RU"/>
              </w:rPr>
              <w:t xml:space="preserve"> ↔ BiO</w:t>
            </w:r>
            <w:r w:rsidRPr="00420DA5">
              <w:rPr>
                <w:rFonts w:ascii="Times New Roman" w:hAnsi="Times New Roman"/>
                <w:sz w:val="20"/>
                <w:szCs w:val="20"/>
                <w:vertAlign w:val="superscript"/>
                <w:lang w:eastAsia="ru-RU"/>
              </w:rPr>
              <w:t>+</w:t>
            </w:r>
            <w:r w:rsidRPr="00420DA5">
              <w:rPr>
                <w:rFonts w:ascii="Times New Roman" w:hAnsi="Times New Roman"/>
                <w:sz w:val="20"/>
                <w:szCs w:val="20"/>
                <w:lang w:eastAsia="ru-RU"/>
              </w:rPr>
              <w:t xml:space="preserve"> + Na</w:t>
            </w:r>
            <w:r w:rsidRPr="00420DA5">
              <w:rPr>
                <w:rFonts w:ascii="Times New Roman" w:hAnsi="Times New Roman"/>
                <w:sz w:val="20"/>
                <w:szCs w:val="20"/>
                <w:vertAlign w:val="superscript"/>
                <w:lang w:eastAsia="ru-RU"/>
              </w:rPr>
              <w:t>+</w:t>
            </w:r>
            <w:r w:rsidRPr="00420DA5">
              <w:rPr>
                <w:rFonts w:ascii="Times New Roman" w:hAnsi="Times New Roman"/>
                <w:sz w:val="20"/>
                <w:szCs w:val="20"/>
                <w:lang w:eastAsia="ru-RU"/>
              </w:rPr>
              <w:t xml:space="preserve"> + 2 H</w:t>
            </w:r>
            <w:r w:rsidRPr="00420DA5">
              <w:rPr>
                <w:rFonts w:ascii="Times New Roman" w:hAnsi="Times New Roman"/>
                <w:sz w:val="20"/>
                <w:szCs w:val="20"/>
                <w:vertAlign w:val="subscript"/>
                <w:lang w:eastAsia="ru-RU"/>
              </w:rPr>
              <w:t>2</w:t>
            </w:r>
            <w:r w:rsidRPr="00420DA5">
              <w:rPr>
                <w:rFonts w:ascii="Times New Roman" w:hAnsi="Times New Roman"/>
                <w:sz w:val="20"/>
                <w:szCs w:val="20"/>
                <w:lang w:eastAsia="ru-RU"/>
              </w:rPr>
              <w:t>O</w:t>
            </w:r>
          </w:p>
          <w:p w:rsidR="00166B45" w:rsidRPr="00420DA5" w:rsidRDefault="00166B45" w:rsidP="00D0312C">
            <w:pPr>
              <w:spacing w:after="0" w:line="276" w:lineRule="auto"/>
              <w:ind w:hanging="16"/>
              <w:jc w:val="both"/>
              <w:rPr>
                <w:rFonts w:ascii="Times New Roman" w:hAnsi="Times New Roman"/>
                <w:sz w:val="20"/>
                <w:szCs w:val="20"/>
                <w:lang w:eastAsia="ru-RU"/>
              </w:rPr>
            </w:pPr>
            <w:r w:rsidRPr="00420DA5">
              <w:rPr>
                <w:rFonts w:ascii="Times New Roman" w:hAnsi="Times New Roman"/>
                <w:sz w:val="20"/>
                <w:szCs w:val="20"/>
                <w:lang w:eastAsia="ru-RU"/>
              </w:rPr>
              <w:t>Bi(OH)</w:t>
            </w:r>
            <w:r w:rsidRPr="00420DA5">
              <w:rPr>
                <w:rFonts w:ascii="Times New Roman" w:hAnsi="Times New Roman"/>
                <w:sz w:val="20"/>
                <w:szCs w:val="20"/>
                <w:vertAlign w:val="subscript"/>
                <w:lang w:eastAsia="ru-RU"/>
              </w:rPr>
              <w:t xml:space="preserve">3 </w:t>
            </w:r>
            <w:r w:rsidRPr="00420DA5">
              <w:rPr>
                <w:rFonts w:ascii="Times New Roman" w:hAnsi="Times New Roman"/>
                <w:sz w:val="20"/>
                <w:szCs w:val="20"/>
                <w:lang w:eastAsia="ru-RU"/>
              </w:rPr>
              <w:t>+ 3e</w:t>
            </w:r>
            <w:r w:rsidRPr="00420DA5">
              <w:rPr>
                <w:rFonts w:ascii="Times New Roman" w:hAnsi="Times New Roman"/>
                <w:sz w:val="20"/>
                <w:szCs w:val="20"/>
                <w:vertAlign w:val="superscript"/>
                <w:lang w:eastAsia="ru-RU"/>
              </w:rPr>
              <w:t>-</w:t>
            </w:r>
            <w:r w:rsidRPr="00420DA5">
              <w:rPr>
                <w:rFonts w:ascii="Times New Roman" w:hAnsi="Times New Roman"/>
                <w:sz w:val="20"/>
                <w:szCs w:val="20"/>
                <w:lang w:eastAsia="ru-RU"/>
              </w:rPr>
              <w:t xml:space="preserve"> ↔ Bi + 3OH</w:t>
            </w:r>
            <w:r w:rsidRPr="00420DA5">
              <w:rPr>
                <w:rFonts w:ascii="Times New Roman" w:hAnsi="Times New Roman"/>
                <w:sz w:val="20"/>
                <w:szCs w:val="20"/>
                <w:vertAlign w:val="superscript"/>
                <w:lang w:eastAsia="ru-RU"/>
              </w:rPr>
              <w:t>-</w:t>
            </w:r>
          </w:p>
        </w:tc>
        <w:tc>
          <w:tcPr>
            <w:tcW w:w="1549" w:type="dxa"/>
          </w:tcPr>
          <w:p w:rsidR="00166B45" w:rsidRPr="00F46561" w:rsidRDefault="00166B45" w:rsidP="00D0312C">
            <w:pPr>
              <w:spacing w:after="0" w:line="276" w:lineRule="auto"/>
              <w:jc w:val="center"/>
              <w:rPr>
                <w:rFonts w:ascii="Times New Roman" w:hAnsi="Times New Roman"/>
                <w:sz w:val="20"/>
                <w:szCs w:val="20"/>
              </w:rPr>
            </w:pPr>
            <w:r w:rsidRPr="00F46561">
              <w:rPr>
                <w:rFonts w:ascii="Times New Roman" w:hAnsi="Times New Roman"/>
                <w:sz w:val="20"/>
                <w:szCs w:val="20"/>
              </w:rPr>
              <w:t>+1.8</w:t>
            </w:r>
          </w:p>
          <w:p w:rsidR="00166B45" w:rsidRPr="00420DA5" w:rsidRDefault="00166B45" w:rsidP="00D0312C">
            <w:pPr>
              <w:spacing w:after="0" w:line="276" w:lineRule="auto"/>
              <w:ind w:firstLine="426"/>
              <w:jc w:val="both"/>
              <w:rPr>
                <w:rFonts w:ascii="Times New Roman" w:hAnsi="Times New Roman"/>
                <w:sz w:val="20"/>
                <w:szCs w:val="20"/>
                <w:lang w:eastAsia="ru-RU"/>
              </w:rPr>
            </w:pPr>
            <w:r w:rsidRPr="00F46561">
              <w:rPr>
                <w:rFonts w:ascii="Times New Roman" w:hAnsi="Times New Roman"/>
                <w:sz w:val="20"/>
                <w:szCs w:val="20"/>
              </w:rPr>
              <w:t>-0.46</w:t>
            </w:r>
          </w:p>
        </w:tc>
      </w:tr>
      <w:tr w:rsidR="00166B45" w:rsidRPr="00F46561" w:rsidTr="006E46E0">
        <w:tc>
          <w:tcPr>
            <w:tcW w:w="1155" w:type="dxa"/>
          </w:tcPr>
          <w:p w:rsidR="00166B45" w:rsidRPr="00420DA5" w:rsidRDefault="00166B45" w:rsidP="00D0312C">
            <w:pPr>
              <w:keepNext/>
              <w:keepLines/>
              <w:spacing w:after="0" w:line="276" w:lineRule="auto"/>
              <w:ind w:hanging="16"/>
              <w:jc w:val="both"/>
              <w:outlineLvl w:val="3"/>
              <w:rPr>
                <w:rFonts w:ascii="Times New Roman" w:hAnsi="Times New Roman"/>
                <w:sz w:val="20"/>
                <w:szCs w:val="20"/>
                <w:lang w:eastAsia="ru-RU"/>
              </w:rPr>
            </w:pPr>
          </w:p>
          <w:p w:rsidR="00166B45" w:rsidRPr="00420DA5" w:rsidRDefault="00166B45" w:rsidP="00D0312C">
            <w:pPr>
              <w:spacing w:after="0" w:line="276" w:lineRule="auto"/>
              <w:ind w:hanging="16"/>
              <w:jc w:val="both"/>
              <w:rPr>
                <w:rFonts w:ascii="Times New Roman" w:hAnsi="Times New Roman"/>
                <w:sz w:val="20"/>
                <w:szCs w:val="20"/>
                <w:lang w:eastAsia="ru-RU"/>
              </w:rPr>
            </w:pPr>
            <w:r w:rsidRPr="00F46561">
              <w:rPr>
                <w:rFonts w:ascii="Times New Roman" w:hAnsi="Times New Roman"/>
                <w:sz w:val="20"/>
                <w:szCs w:val="20"/>
              </w:rPr>
              <w:t>Bromine</w:t>
            </w:r>
          </w:p>
        </w:tc>
        <w:tc>
          <w:tcPr>
            <w:tcW w:w="3675" w:type="dxa"/>
          </w:tcPr>
          <w:p w:rsidR="00166B45" w:rsidRPr="00420DA5" w:rsidRDefault="00166B45" w:rsidP="00D0312C">
            <w:pPr>
              <w:spacing w:after="0" w:line="276" w:lineRule="auto"/>
              <w:ind w:hanging="16"/>
              <w:jc w:val="both"/>
              <w:rPr>
                <w:rFonts w:ascii="Times New Roman" w:hAnsi="Times New Roman"/>
                <w:sz w:val="20"/>
                <w:szCs w:val="20"/>
                <w:vertAlign w:val="superscript"/>
                <w:lang w:eastAsia="ru-RU"/>
              </w:rPr>
            </w:pPr>
            <w:r w:rsidRPr="00420DA5">
              <w:rPr>
                <w:rFonts w:ascii="Times New Roman" w:hAnsi="Times New Roman"/>
                <w:sz w:val="20"/>
                <w:szCs w:val="20"/>
                <w:lang w:eastAsia="ru-RU"/>
              </w:rPr>
              <w:t>Br</w:t>
            </w:r>
            <w:r w:rsidRPr="00420DA5">
              <w:rPr>
                <w:rFonts w:ascii="Times New Roman" w:hAnsi="Times New Roman"/>
                <w:sz w:val="20"/>
                <w:szCs w:val="20"/>
                <w:vertAlign w:val="subscript"/>
                <w:lang w:eastAsia="ru-RU"/>
              </w:rPr>
              <w:t>2</w:t>
            </w:r>
            <w:r w:rsidRPr="00420DA5">
              <w:rPr>
                <w:rFonts w:ascii="Times New Roman" w:hAnsi="Times New Roman"/>
                <w:sz w:val="20"/>
                <w:szCs w:val="20"/>
                <w:lang w:eastAsia="ru-RU"/>
              </w:rPr>
              <w:t xml:space="preserve"> + 2e</w:t>
            </w:r>
            <w:r w:rsidRPr="00420DA5">
              <w:rPr>
                <w:rFonts w:ascii="Times New Roman" w:hAnsi="Times New Roman"/>
                <w:sz w:val="20"/>
                <w:szCs w:val="20"/>
                <w:vertAlign w:val="superscript"/>
                <w:lang w:eastAsia="ru-RU"/>
              </w:rPr>
              <w:t>-</w:t>
            </w:r>
            <w:r w:rsidRPr="00420DA5">
              <w:rPr>
                <w:rFonts w:ascii="Times New Roman" w:hAnsi="Times New Roman"/>
                <w:sz w:val="20"/>
                <w:szCs w:val="20"/>
                <w:lang w:eastAsia="ru-RU"/>
              </w:rPr>
              <w:t xml:space="preserve"> ↔ 2Br</w:t>
            </w:r>
            <w:r w:rsidRPr="00420DA5">
              <w:rPr>
                <w:rFonts w:ascii="Times New Roman" w:hAnsi="Times New Roman"/>
                <w:sz w:val="20"/>
                <w:szCs w:val="20"/>
                <w:vertAlign w:val="superscript"/>
                <w:lang w:eastAsia="ru-RU"/>
              </w:rPr>
              <w:t>-</w:t>
            </w:r>
          </w:p>
          <w:p w:rsidR="00166B45" w:rsidRPr="00420DA5" w:rsidRDefault="00166B45" w:rsidP="00D0312C">
            <w:pPr>
              <w:spacing w:after="0" w:line="276" w:lineRule="auto"/>
              <w:ind w:hanging="16"/>
              <w:jc w:val="both"/>
              <w:rPr>
                <w:rFonts w:ascii="Times New Roman" w:hAnsi="Times New Roman"/>
                <w:sz w:val="20"/>
                <w:szCs w:val="20"/>
                <w:lang w:eastAsia="ru-RU"/>
              </w:rPr>
            </w:pPr>
            <w:r w:rsidRPr="00420DA5">
              <w:rPr>
                <w:rFonts w:ascii="Times New Roman" w:hAnsi="Times New Roman"/>
                <w:sz w:val="20"/>
                <w:szCs w:val="20"/>
                <w:lang w:eastAsia="ru-RU"/>
              </w:rPr>
              <w:t>HBrO + H</w:t>
            </w:r>
            <w:r w:rsidRPr="00420DA5">
              <w:rPr>
                <w:rFonts w:ascii="Times New Roman" w:hAnsi="Times New Roman"/>
                <w:sz w:val="20"/>
                <w:szCs w:val="20"/>
                <w:vertAlign w:val="superscript"/>
                <w:lang w:eastAsia="ru-RU"/>
              </w:rPr>
              <w:t>+</w:t>
            </w:r>
            <w:r w:rsidRPr="00420DA5">
              <w:rPr>
                <w:rFonts w:ascii="Times New Roman" w:hAnsi="Times New Roman"/>
                <w:sz w:val="20"/>
                <w:szCs w:val="20"/>
                <w:lang w:eastAsia="ru-RU"/>
              </w:rPr>
              <w:t xml:space="preserve"> + 2e</w:t>
            </w:r>
            <w:r w:rsidRPr="00420DA5">
              <w:rPr>
                <w:rFonts w:ascii="Times New Roman" w:hAnsi="Times New Roman"/>
                <w:sz w:val="20"/>
                <w:szCs w:val="20"/>
                <w:vertAlign w:val="superscript"/>
                <w:lang w:eastAsia="ru-RU"/>
              </w:rPr>
              <w:t>-</w:t>
            </w:r>
            <w:r w:rsidRPr="00420DA5">
              <w:rPr>
                <w:rFonts w:ascii="Times New Roman" w:hAnsi="Times New Roman"/>
                <w:sz w:val="20"/>
                <w:szCs w:val="20"/>
                <w:lang w:eastAsia="ru-RU"/>
              </w:rPr>
              <w:t xml:space="preserve"> ↔ Br</w:t>
            </w:r>
            <w:r w:rsidRPr="00420DA5">
              <w:rPr>
                <w:rFonts w:ascii="Times New Roman" w:hAnsi="Times New Roman"/>
                <w:sz w:val="20"/>
                <w:szCs w:val="20"/>
                <w:vertAlign w:val="superscript"/>
                <w:lang w:eastAsia="ru-RU"/>
              </w:rPr>
              <w:t>-</w:t>
            </w:r>
            <w:r w:rsidRPr="00420DA5">
              <w:rPr>
                <w:rFonts w:ascii="Times New Roman" w:hAnsi="Times New Roman"/>
                <w:sz w:val="20"/>
                <w:szCs w:val="20"/>
                <w:lang w:eastAsia="ru-RU"/>
              </w:rPr>
              <w:t xml:space="preserve"> + H</w:t>
            </w:r>
            <w:r w:rsidRPr="00420DA5">
              <w:rPr>
                <w:rFonts w:ascii="Times New Roman" w:hAnsi="Times New Roman"/>
                <w:sz w:val="20"/>
                <w:szCs w:val="20"/>
                <w:vertAlign w:val="subscript"/>
                <w:lang w:eastAsia="ru-RU"/>
              </w:rPr>
              <w:t>2</w:t>
            </w:r>
            <w:r w:rsidRPr="00420DA5">
              <w:rPr>
                <w:rFonts w:ascii="Times New Roman" w:hAnsi="Times New Roman"/>
                <w:sz w:val="20"/>
                <w:szCs w:val="20"/>
                <w:lang w:eastAsia="ru-RU"/>
              </w:rPr>
              <w:t>O</w:t>
            </w:r>
          </w:p>
          <w:p w:rsidR="00166B45" w:rsidRPr="00420DA5" w:rsidRDefault="00166B45" w:rsidP="00D0312C">
            <w:pPr>
              <w:spacing w:after="0" w:line="276" w:lineRule="auto"/>
              <w:ind w:hanging="16"/>
              <w:jc w:val="both"/>
              <w:rPr>
                <w:rFonts w:ascii="Times New Roman" w:hAnsi="Times New Roman"/>
                <w:sz w:val="20"/>
                <w:szCs w:val="20"/>
                <w:lang w:eastAsia="ru-RU"/>
              </w:rPr>
            </w:pPr>
            <w:r w:rsidRPr="00420DA5">
              <w:rPr>
                <w:rFonts w:ascii="Times New Roman" w:hAnsi="Times New Roman"/>
                <w:sz w:val="20"/>
                <w:szCs w:val="20"/>
                <w:lang w:eastAsia="ru-RU"/>
              </w:rPr>
              <w:t>2BrO</w:t>
            </w:r>
            <w:r w:rsidRPr="00420DA5">
              <w:rPr>
                <w:rFonts w:ascii="Times New Roman" w:hAnsi="Times New Roman"/>
                <w:sz w:val="20"/>
                <w:szCs w:val="20"/>
                <w:vertAlign w:val="subscript"/>
                <w:lang w:eastAsia="ru-RU"/>
              </w:rPr>
              <w:t>3</w:t>
            </w:r>
            <w:r w:rsidRPr="00420DA5">
              <w:rPr>
                <w:rFonts w:ascii="Times New Roman" w:hAnsi="Times New Roman"/>
                <w:sz w:val="20"/>
                <w:szCs w:val="20"/>
                <w:vertAlign w:val="superscript"/>
                <w:lang w:eastAsia="ru-RU"/>
              </w:rPr>
              <w:t>-</w:t>
            </w:r>
            <w:r w:rsidRPr="00420DA5">
              <w:rPr>
                <w:rFonts w:ascii="Times New Roman" w:hAnsi="Times New Roman"/>
                <w:sz w:val="20"/>
                <w:szCs w:val="20"/>
                <w:lang w:eastAsia="ru-RU"/>
              </w:rPr>
              <w:t xml:space="preserve"> + 12H</w:t>
            </w:r>
            <w:r w:rsidRPr="00420DA5">
              <w:rPr>
                <w:rFonts w:ascii="Times New Roman" w:hAnsi="Times New Roman"/>
                <w:sz w:val="20"/>
                <w:szCs w:val="20"/>
                <w:vertAlign w:val="superscript"/>
                <w:lang w:eastAsia="ru-RU"/>
              </w:rPr>
              <w:t>+</w:t>
            </w:r>
            <w:r w:rsidRPr="00420DA5">
              <w:rPr>
                <w:rFonts w:ascii="Times New Roman" w:hAnsi="Times New Roman"/>
                <w:sz w:val="20"/>
                <w:szCs w:val="20"/>
                <w:lang w:eastAsia="ru-RU"/>
              </w:rPr>
              <w:t xml:space="preserve"> + 10e</w:t>
            </w:r>
            <w:r w:rsidRPr="00420DA5">
              <w:rPr>
                <w:rFonts w:ascii="Times New Roman" w:hAnsi="Times New Roman"/>
                <w:sz w:val="20"/>
                <w:szCs w:val="20"/>
                <w:vertAlign w:val="superscript"/>
                <w:lang w:eastAsia="ru-RU"/>
              </w:rPr>
              <w:t>-</w:t>
            </w:r>
            <w:r w:rsidRPr="00420DA5">
              <w:rPr>
                <w:rFonts w:ascii="Times New Roman" w:hAnsi="Times New Roman"/>
                <w:sz w:val="20"/>
                <w:szCs w:val="20"/>
                <w:lang w:eastAsia="ru-RU"/>
              </w:rPr>
              <w:t xml:space="preserve"> ↔ Br</w:t>
            </w:r>
            <w:r w:rsidRPr="00420DA5">
              <w:rPr>
                <w:rFonts w:ascii="Times New Roman" w:hAnsi="Times New Roman"/>
                <w:sz w:val="20"/>
                <w:szCs w:val="20"/>
                <w:vertAlign w:val="subscript"/>
                <w:lang w:eastAsia="ru-RU"/>
              </w:rPr>
              <w:t>2</w:t>
            </w:r>
            <w:r w:rsidRPr="00420DA5">
              <w:rPr>
                <w:rFonts w:ascii="Times New Roman" w:hAnsi="Times New Roman"/>
                <w:sz w:val="20"/>
                <w:szCs w:val="20"/>
                <w:lang w:eastAsia="ru-RU"/>
              </w:rPr>
              <w:t xml:space="preserve"> + 6H</w:t>
            </w:r>
            <w:r w:rsidRPr="00420DA5">
              <w:rPr>
                <w:rFonts w:ascii="Times New Roman" w:hAnsi="Times New Roman"/>
                <w:sz w:val="20"/>
                <w:szCs w:val="20"/>
                <w:vertAlign w:val="subscript"/>
                <w:lang w:eastAsia="ru-RU"/>
              </w:rPr>
              <w:t>2</w:t>
            </w:r>
            <w:r w:rsidRPr="00420DA5">
              <w:rPr>
                <w:rFonts w:ascii="Times New Roman" w:hAnsi="Times New Roman"/>
                <w:sz w:val="20"/>
                <w:szCs w:val="20"/>
                <w:lang w:eastAsia="ru-RU"/>
              </w:rPr>
              <w:t>O</w:t>
            </w:r>
          </w:p>
        </w:tc>
        <w:tc>
          <w:tcPr>
            <w:tcW w:w="1549" w:type="dxa"/>
          </w:tcPr>
          <w:p w:rsidR="00166B45" w:rsidRPr="00F46561" w:rsidRDefault="00166B45" w:rsidP="00D0312C">
            <w:pPr>
              <w:spacing w:after="0" w:line="276" w:lineRule="auto"/>
              <w:jc w:val="center"/>
              <w:rPr>
                <w:rFonts w:ascii="Times New Roman" w:hAnsi="Times New Roman"/>
                <w:sz w:val="20"/>
                <w:szCs w:val="20"/>
              </w:rPr>
            </w:pPr>
            <w:r w:rsidRPr="00F46561">
              <w:rPr>
                <w:rFonts w:ascii="Times New Roman" w:hAnsi="Times New Roman"/>
                <w:sz w:val="20"/>
                <w:szCs w:val="20"/>
              </w:rPr>
              <w:t>+1.09</w:t>
            </w:r>
          </w:p>
          <w:p w:rsidR="00166B45" w:rsidRPr="00F46561" w:rsidRDefault="00166B45" w:rsidP="00D0312C">
            <w:pPr>
              <w:spacing w:after="0" w:line="276" w:lineRule="auto"/>
              <w:jc w:val="center"/>
              <w:rPr>
                <w:rFonts w:ascii="Times New Roman" w:hAnsi="Times New Roman"/>
                <w:sz w:val="20"/>
                <w:szCs w:val="20"/>
              </w:rPr>
            </w:pPr>
            <w:r w:rsidRPr="00F46561">
              <w:rPr>
                <w:rFonts w:ascii="Times New Roman" w:hAnsi="Times New Roman"/>
                <w:sz w:val="20"/>
                <w:szCs w:val="20"/>
              </w:rPr>
              <w:t>+1.34</w:t>
            </w:r>
          </w:p>
          <w:p w:rsidR="00166B45" w:rsidRPr="00420DA5" w:rsidRDefault="00166B45" w:rsidP="00D0312C">
            <w:pPr>
              <w:spacing w:after="0" w:line="276" w:lineRule="auto"/>
              <w:ind w:firstLine="426"/>
              <w:jc w:val="both"/>
              <w:rPr>
                <w:rFonts w:ascii="Times New Roman" w:hAnsi="Times New Roman"/>
                <w:sz w:val="20"/>
                <w:szCs w:val="20"/>
                <w:lang w:eastAsia="ru-RU"/>
              </w:rPr>
            </w:pPr>
            <w:r w:rsidRPr="00F46561">
              <w:rPr>
                <w:rFonts w:ascii="Times New Roman" w:hAnsi="Times New Roman"/>
                <w:sz w:val="20"/>
                <w:szCs w:val="20"/>
              </w:rPr>
              <w:t>+1.52</w:t>
            </w:r>
          </w:p>
        </w:tc>
      </w:tr>
      <w:tr w:rsidR="00166B45" w:rsidRPr="00F46561" w:rsidTr="006E46E0">
        <w:tc>
          <w:tcPr>
            <w:tcW w:w="1155" w:type="dxa"/>
          </w:tcPr>
          <w:p w:rsidR="00166B45" w:rsidRPr="00420DA5" w:rsidRDefault="00166B45" w:rsidP="00D0312C">
            <w:pPr>
              <w:keepNext/>
              <w:keepLines/>
              <w:spacing w:after="0" w:line="276" w:lineRule="auto"/>
              <w:ind w:hanging="16"/>
              <w:jc w:val="both"/>
              <w:outlineLvl w:val="3"/>
              <w:rPr>
                <w:rFonts w:ascii="Times New Roman" w:hAnsi="Times New Roman"/>
                <w:sz w:val="20"/>
                <w:szCs w:val="20"/>
                <w:lang w:eastAsia="ru-RU"/>
              </w:rPr>
            </w:pPr>
            <w:r w:rsidRPr="00F46561">
              <w:rPr>
                <w:rFonts w:ascii="Times New Roman" w:hAnsi="Times New Roman"/>
                <w:sz w:val="20"/>
                <w:szCs w:val="20"/>
              </w:rPr>
              <w:t>Cadmium</w:t>
            </w:r>
          </w:p>
        </w:tc>
        <w:tc>
          <w:tcPr>
            <w:tcW w:w="3675" w:type="dxa"/>
          </w:tcPr>
          <w:p w:rsidR="00166B45" w:rsidRPr="00420DA5" w:rsidRDefault="00166B45" w:rsidP="00D0312C">
            <w:pPr>
              <w:spacing w:after="0" w:line="276" w:lineRule="auto"/>
              <w:ind w:hanging="16"/>
              <w:jc w:val="both"/>
              <w:rPr>
                <w:rFonts w:ascii="Times New Roman" w:hAnsi="Times New Roman"/>
                <w:sz w:val="20"/>
                <w:szCs w:val="20"/>
                <w:lang w:eastAsia="ru-RU"/>
              </w:rPr>
            </w:pPr>
            <w:r w:rsidRPr="00420DA5">
              <w:rPr>
                <w:rFonts w:ascii="Times New Roman" w:hAnsi="Times New Roman"/>
                <w:sz w:val="20"/>
                <w:szCs w:val="20"/>
                <w:lang w:eastAsia="ru-RU"/>
              </w:rPr>
              <w:t>Cd</w:t>
            </w:r>
            <w:r w:rsidRPr="00420DA5">
              <w:rPr>
                <w:rFonts w:ascii="Times New Roman" w:hAnsi="Times New Roman"/>
                <w:sz w:val="20"/>
                <w:szCs w:val="20"/>
                <w:vertAlign w:val="superscript"/>
                <w:lang w:eastAsia="ru-RU"/>
              </w:rPr>
              <w:t>2+</w:t>
            </w:r>
            <w:r w:rsidRPr="00420DA5">
              <w:rPr>
                <w:rFonts w:ascii="Times New Roman" w:hAnsi="Times New Roman"/>
                <w:sz w:val="20"/>
                <w:szCs w:val="20"/>
                <w:lang w:eastAsia="ru-RU"/>
              </w:rPr>
              <w:t xml:space="preserve"> + 2e</w:t>
            </w:r>
            <w:r w:rsidRPr="00420DA5">
              <w:rPr>
                <w:rFonts w:ascii="Times New Roman" w:hAnsi="Times New Roman"/>
                <w:sz w:val="20"/>
                <w:szCs w:val="20"/>
                <w:vertAlign w:val="superscript"/>
                <w:lang w:eastAsia="ru-RU"/>
              </w:rPr>
              <w:t>-</w:t>
            </w:r>
            <w:r w:rsidRPr="00420DA5">
              <w:rPr>
                <w:rFonts w:ascii="Times New Roman" w:hAnsi="Times New Roman"/>
                <w:sz w:val="20"/>
                <w:szCs w:val="20"/>
                <w:lang w:eastAsia="ru-RU"/>
              </w:rPr>
              <w:t xml:space="preserve"> ↔ Cd</w:t>
            </w:r>
          </w:p>
          <w:p w:rsidR="00166B45" w:rsidRPr="00420DA5" w:rsidRDefault="00166B45" w:rsidP="00D0312C">
            <w:pPr>
              <w:spacing w:after="0" w:line="276" w:lineRule="auto"/>
              <w:ind w:hanging="16"/>
              <w:jc w:val="both"/>
              <w:rPr>
                <w:rFonts w:ascii="Times New Roman" w:hAnsi="Times New Roman"/>
                <w:sz w:val="20"/>
                <w:szCs w:val="20"/>
                <w:lang w:eastAsia="ru-RU"/>
              </w:rPr>
            </w:pPr>
            <w:r w:rsidRPr="00420DA5">
              <w:rPr>
                <w:rFonts w:ascii="Times New Roman" w:hAnsi="Times New Roman"/>
                <w:sz w:val="20"/>
                <w:szCs w:val="20"/>
                <w:lang w:eastAsia="ru-RU"/>
              </w:rPr>
              <w:t>[Cd(NH</w:t>
            </w:r>
            <w:r w:rsidRPr="00420DA5">
              <w:rPr>
                <w:rFonts w:ascii="Times New Roman" w:hAnsi="Times New Roman"/>
                <w:sz w:val="20"/>
                <w:szCs w:val="20"/>
                <w:vertAlign w:val="subscript"/>
                <w:lang w:eastAsia="ru-RU"/>
              </w:rPr>
              <w:t>3</w:t>
            </w:r>
            <w:r w:rsidRPr="00420DA5">
              <w:rPr>
                <w:rFonts w:ascii="Times New Roman" w:hAnsi="Times New Roman"/>
                <w:sz w:val="20"/>
                <w:szCs w:val="20"/>
                <w:lang w:eastAsia="ru-RU"/>
              </w:rPr>
              <w:t>)</w:t>
            </w:r>
            <w:r w:rsidRPr="00420DA5">
              <w:rPr>
                <w:rFonts w:ascii="Times New Roman" w:hAnsi="Times New Roman"/>
                <w:sz w:val="20"/>
                <w:szCs w:val="20"/>
                <w:vertAlign w:val="subscript"/>
                <w:lang w:eastAsia="ru-RU"/>
              </w:rPr>
              <w:t>4</w:t>
            </w:r>
            <w:r w:rsidRPr="00420DA5">
              <w:rPr>
                <w:rFonts w:ascii="Times New Roman" w:hAnsi="Times New Roman"/>
                <w:sz w:val="20"/>
                <w:szCs w:val="20"/>
                <w:lang w:eastAsia="ru-RU"/>
              </w:rPr>
              <w:t>]</w:t>
            </w:r>
            <w:r w:rsidRPr="00420DA5">
              <w:rPr>
                <w:rFonts w:ascii="Times New Roman" w:hAnsi="Times New Roman"/>
                <w:sz w:val="20"/>
                <w:szCs w:val="20"/>
                <w:vertAlign w:val="superscript"/>
                <w:lang w:eastAsia="ru-RU"/>
              </w:rPr>
              <w:t>2+</w:t>
            </w:r>
            <w:r w:rsidRPr="00420DA5">
              <w:rPr>
                <w:rFonts w:ascii="Times New Roman" w:hAnsi="Times New Roman"/>
                <w:sz w:val="20"/>
                <w:szCs w:val="20"/>
                <w:lang w:eastAsia="ru-RU"/>
              </w:rPr>
              <w:t xml:space="preserve"> + 2e</w:t>
            </w:r>
            <w:r w:rsidRPr="00420DA5">
              <w:rPr>
                <w:rFonts w:ascii="Times New Roman" w:hAnsi="Times New Roman"/>
                <w:sz w:val="20"/>
                <w:szCs w:val="20"/>
                <w:vertAlign w:val="superscript"/>
                <w:lang w:eastAsia="ru-RU"/>
              </w:rPr>
              <w:t>-</w:t>
            </w:r>
            <w:r w:rsidRPr="00420DA5">
              <w:rPr>
                <w:rFonts w:ascii="Times New Roman" w:hAnsi="Times New Roman"/>
                <w:sz w:val="20"/>
                <w:szCs w:val="20"/>
                <w:lang w:eastAsia="ru-RU"/>
              </w:rPr>
              <w:t xml:space="preserve"> ↔ Cd + 4NH</w:t>
            </w:r>
            <w:r w:rsidRPr="00420DA5">
              <w:rPr>
                <w:rFonts w:ascii="Times New Roman" w:hAnsi="Times New Roman"/>
                <w:sz w:val="20"/>
                <w:szCs w:val="20"/>
                <w:vertAlign w:val="subscript"/>
                <w:lang w:eastAsia="ru-RU"/>
              </w:rPr>
              <w:t>3</w:t>
            </w:r>
          </w:p>
        </w:tc>
        <w:tc>
          <w:tcPr>
            <w:tcW w:w="1549" w:type="dxa"/>
          </w:tcPr>
          <w:p w:rsidR="00166B45" w:rsidRPr="00F46561" w:rsidRDefault="00166B45" w:rsidP="00D0312C">
            <w:pPr>
              <w:spacing w:after="0" w:line="276" w:lineRule="auto"/>
              <w:jc w:val="center"/>
              <w:rPr>
                <w:rFonts w:ascii="Times New Roman" w:hAnsi="Times New Roman"/>
                <w:sz w:val="20"/>
                <w:szCs w:val="20"/>
              </w:rPr>
            </w:pPr>
            <w:r w:rsidRPr="00F46561">
              <w:rPr>
                <w:rFonts w:ascii="Times New Roman" w:hAnsi="Times New Roman"/>
                <w:sz w:val="20"/>
                <w:szCs w:val="20"/>
              </w:rPr>
              <w:t>-0.4</w:t>
            </w:r>
          </w:p>
          <w:p w:rsidR="00166B45" w:rsidRPr="00420DA5" w:rsidRDefault="00166B45" w:rsidP="00D0312C">
            <w:pPr>
              <w:spacing w:after="0" w:line="276" w:lineRule="auto"/>
              <w:ind w:firstLine="426"/>
              <w:jc w:val="both"/>
              <w:rPr>
                <w:rFonts w:ascii="Times New Roman" w:hAnsi="Times New Roman"/>
                <w:sz w:val="20"/>
                <w:szCs w:val="20"/>
                <w:lang w:eastAsia="ru-RU"/>
              </w:rPr>
            </w:pPr>
            <w:r w:rsidRPr="00F46561">
              <w:rPr>
                <w:rFonts w:ascii="Times New Roman" w:hAnsi="Times New Roman"/>
                <w:sz w:val="20"/>
                <w:szCs w:val="20"/>
              </w:rPr>
              <w:t>-0.61</w:t>
            </w:r>
          </w:p>
        </w:tc>
      </w:tr>
      <w:tr w:rsidR="00166B45" w:rsidRPr="00F46561" w:rsidTr="006E46E0">
        <w:tc>
          <w:tcPr>
            <w:tcW w:w="1155" w:type="dxa"/>
          </w:tcPr>
          <w:p w:rsidR="00166B45" w:rsidRPr="00420DA5" w:rsidRDefault="00166B45" w:rsidP="00D0312C">
            <w:pPr>
              <w:spacing w:after="0" w:line="276" w:lineRule="auto"/>
              <w:ind w:hanging="16"/>
              <w:jc w:val="both"/>
              <w:rPr>
                <w:rFonts w:ascii="Times New Roman" w:hAnsi="Times New Roman"/>
                <w:sz w:val="20"/>
                <w:szCs w:val="20"/>
                <w:lang w:eastAsia="ru-RU"/>
              </w:rPr>
            </w:pPr>
            <w:r w:rsidRPr="00420DA5">
              <w:rPr>
                <w:rFonts w:ascii="Times New Roman" w:hAnsi="Times New Roman"/>
                <w:sz w:val="20"/>
                <w:szCs w:val="20"/>
                <w:lang w:eastAsia="ru-RU"/>
              </w:rPr>
              <w:t>Carbon</w:t>
            </w:r>
          </w:p>
        </w:tc>
        <w:tc>
          <w:tcPr>
            <w:tcW w:w="3675" w:type="dxa"/>
          </w:tcPr>
          <w:p w:rsidR="00166B45" w:rsidRPr="00420DA5" w:rsidRDefault="00166B45" w:rsidP="00D0312C">
            <w:pPr>
              <w:spacing w:after="0" w:line="276" w:lineRule="auto"/>
              <w:ind w:hanging="16"/>
              <w:jc w:val="both"/>
              <w:rPr>
                <w:rFonts w:ascii="Times New Roman" w:hAnsi="Times New Roman"/>
                <w:sz w:val="20"/>
                <w:szCs w:val="20"/>
                <w:lang w:eastAsia="ru-RU"/>
              </w:rPr>
            </w:pPr>
            <w:r w:rsidRPr="00420DA5">
              <w:rPr>
                <w:rFonts w:ascii="Times New Roman" w:hAnsi="Times New Roman"/>
                <w:sz w:val="20"/>
                <w:szCs w:val="20"/>
                <w:lang w:eastAsia="ru-RU"/>
              </w:rPr>
              <w:t>CO</w:t>
            </w:r>
            <w:r w:rsidRPr="00420DA5">
              <w:rPr>
                <w:rFonts w:ascii="Times New Roman" w:hAnsi="Times New Roman"/>
                <w:sz w:val="20"/>
                <w:szCs w:val="20"/>
                <w:vertAlign w:val="subscript"/>
                <w:lang w:eastAsia="ru-RU"/>
              </w:rPr>
              <w:t>2</w:t>
            </w:r>
            <w:r w:rsidRPr="00420DA5">
              <w:rPr>
                <w:rFonts w:ascii="Times New Roman" w:hAnsi="Times New Roman"/>
                <w:sz w:val="20"/>
                <w:szCs w:val="20"/>
                <w:lang w:eastAsia="ru-RU"/>
              </w:rPr>
              <w:t xml:space="preserve"> + 2H</w:t>
            </w:r>
            <w:r w:rsidRPr="00420DA5">
              <w:rPr>
                <w:rFonts w:ascii="Times New Roman" w:hAnsi="Times New Roman"/>
                <w:sz w:val="20"/>
                <w:szCs w:val="20"/>
                <w:vertAlign w:val="superscript"/>
                <w:lang w:eastAsia="ru-RU"/>
              </w:rPr>
              <w:t>+</w:t>
            </w:r>
            <w:r w:rsidRPr="00420DA5">
              <w:rPr>
                <w:rFonts w:ascii="Times New Roman" w:hAnsi="Times New Roman"/>
                <w:sz w:val="20"/>
                <w:szCs w:val="20"/>
                <w:lang w:eastAsia="ru-RU"/>
              </w:rPr>
              <w:t xml:space="preserve"> + 2e</w:t>
            </w:r>
            <w:r w:rsidRPr="00420DA5">
              <w:rPr>
                <w:rFonts w:ascii="Times New Roman" w:hAnsi="Times New Roman"/>
                <w:sz w:val="20"/>
                <w:szCs w:val="20"/>
                <w:vertAlign w:val="superscript"/>
                <w:lang w:eastAsia="ru-RU"/>
              </w:rPr>
              <w:t>-</w:t>
            </w:r>
            <w:r w:rsidRPr="00420DA5">
              <w:rPr>
                <w:rFonts w:ascii="Times New Roman" w:hAnsi="Times New Roman"/>
                <w:sz w:val="20"/>
                <w:szCs w:val="20"/>
                <w:lang w:eastAsia="ru-RU"/>
              </w:rPr>
              <w:t xml:space="preserve"> ↔ CO + H</w:t>
            </w:r>
            <w:r w:rsidRPr="00420DA5">
              <w:rPr>
                <w:rFonts w:ascii="Times New Roman" w:hAnsi="Times New Roman"/>
                <w:sz w:val="20"/>
                <w:szCs w:val="20"/>
                <w:vertAlign w:val="subscript"/>
                <w:lang w:eastAsia="ru-RU"/>
              </w:rPr>
              <w:t>2</w:t>
            </w:r>
            <w:r w:rsidRPr="00420DA5">
              <w:rPr>
                <w:rFonts w:ascii="Times New Roman" w:hAnsi="Times New Roman"/>
                <w:sz w:val="20"/>
                <w:szCs w:val="20"/>
                <w:lang w:eastAsia="ru-RU"/>
              </w:rPr>
              <w:t>O</w:t>
            </w:r>
          </w:p>
          <w:p w:rsidR="00166B45" w:rsidRPr="00420DA5" w:rsidRDefault="00166B45" w:rsidP="00D0312C">
            <w:pPr>
              <w:spacing w:after="0" w:line="276" w:lineRule="auto"/>
              <w:ind w:hanging="16"/>
              <w:jc w:val="both"/>
              <w:rPr>
                <w:rFonts w:ascii="Times New Roman" w:hAnsi="Times New Roman"/>
                <w:sz w:val="20"/>
                <w:szCs w:val="20"/>
                <w:lang w:eastAsia="ru-RU"/>
              </w:rPr>
            </w:pPr>
            <w:r w:rsidRPr="00420DA5">
              <w:rPr>
                <w:rFonts w:ascii="Times New Roman" w:hAnsi="Times New Roman"/>
                <w:sz w:val="20"/>
                <w:szCs w:val="20"/>
                <w:lang w:eastAsia="ru-RU"/>
              </w:rPr>
              <w:t>2CO</w:t>
            </w:r>
            <w:r w:rsidRPr="00420DA5">
              <w:rPr>
                <w:rFonts w:ascii="Times New Roman" w:hAnsi="Times New Roman"/>
                <w:sz w:val="20"/>
                <w:szCs w:val="20"/>
                <w:vertAlign w:val="subscript"/>
                <w:lang w:eastAsia="ru-RU"/>
              </w:rPr>
              <w:t>2</w:t>
            </w:r>
            <w:r w:rsidRPr="00420DA5">
              <w:rPr>
                <w:rFonts w:ascii="Times New Roman" w:hAnsi="Times New Roman"/>
                <w:sz w:val="20"/>
                <w:szCs w:val="20"/>
                <w:lang w:eastAsia="ru-RU"/>
              </w:rPr>
              <w:t xml:space="preserve"> + 2H</w:t>
            </w:r>
            <w:r w:rsidRPr="00420DA5">
              <w:rPr>
                <w:rFonts w:ascii="Times New Roman" w:hAnsi="Times New Roman"/>
                <w:sz w:val="20"/>
                <w:szCs w:val="20"/>
                <w:vertAlign w:val="superscript"/>
                <w:lang w:eastAsia="ru-RU"/>
              </w:rPr>
              <w:t>+</w:t>
            </w:r>
            <w:r w:rsidRPr="00420DA5">
              <w:rPr>
                <w:rFonts w:ascii="Times New Roman" w:hAnsi="Times New Roman"/>
                <w:sz w:val="20"/>
                <w:szCs w:val="20"/>
                <w:lang w:eastAsia="ru-RU"/>
              </w:rPr>
              <w:t xml:space="preserve"> + 2e</w:t>
            </w:r>
            <w:r w:rsidRPr="00420DA5">
              <w:rPr>
                <w:rFonts w:ascii="Times New Roman" w:hAnsi="Times New Roman"/>
                <w:sz w:val="20"/>
                <w:szCs w:val="20"/>
                <w:vertAlign w:val="superscript"/>
                <w:lang w:eastAsia="ru-RU"/>
              </w:rPr>
              <w:t>-</w:t>
            </w:r>
            <w:r w:rsidRPr="00420DA5">
              <w:rPr>
                <w:rFonts w:ascii="Times New Roman" w:hAnsi="Times New Roman"/>
                <w:sz w:val="20"/>
                <w:szCs w:val="20"/>
                <w:lang w:eastAsia="ru-RU"/>
              </w:rPr>
              <w:t xml:space="preserve"> ↔ H</w:t>
            </w:r>
            <w:r w:rsidRPr="00420DA5">
              <w:rPr>
                <w:rFonts w:ascii="Times New Roman" w:hAnsi="Times New Roman"/>
                <w:sz w:val="20"/>
                <w:szCs w:val="20"/>
                <w:vertAlign w:val="subscript"/>
                <w:lang w:eastAsia="ru-RU"/>
              </w:rPr>
              <w:t>2</w:t>
            </w:r>
            <w:r w:rsidRPr="00420DA5">
              <w:rPr>
                <w:rFonts w:ascii="Times New Roman" w:hAnsi="Times New Roman"/>
                <w:sz w:val="20"/>
                <w:szCs w:val="20"/>
                <w:lang w:eastAsia="ru-RU"/>
              </w:rPr>
              <w:t>C</w:t>
            </w:r>
            <w:r w:rsidRPr="00420DA5">
              <w:rPr>
                <w:rFonts w:ascii="Times New Roman" w:hAnsi="Times New Roman"/>
                <w:sz w:val="20"/>
                <w:szCs w:val="20"/>
                <w:vertAlign w:val="subscript"/>
                <w:lang w:eastAsia="ru-RU"/>
              </w:rPr>
              <w:t>2</w:t>
            </w:r>
            <w:r w:rsidRPr="00420DA5">
              <w:rPr>
                <w:rFonts w:ascii="Times New Roman" w:hAnsi="Times New Roman"/>
                <w:sz w:val="20"/>
                <w:szCs w:val="20"/>
                <w:lang w:eastAsia="ru-RU"/>
              </w:rPr>
              <w:t>O</w:t>
            </w:r>
            <w:r w:rsidRPr="00420DA5">
              <w:rPr>
                <w:rFonts w:ascii="Times New Roman" w:hAnsi="Times New Roman"/>
                <w:sz w:val="20"/>
                <w:szCs w:val="20"/>
                <w:vertAlign w:val="subscript"/>
                <w:lang w:eastAsia="ru-RU"/>
              </w:rPr>
              <w:t>4</w:t>
            </w:r>
          </w:p>
        </w:tc>
        <w:tc>
          <w:tcPr>
            <w:tcW w:w="1549" w:type="dxa"/>
          </w:tcPr>
          <w:p w:rsidR="00166B45" w:rsidRPr="00F46561" w:rsidRDefault="00166B45" w:rsidP="00D0312C">
            <w:pPr>
              <w:spacing w:after="0" w:line="276" w:lineRule="auto"/>
              <w:jc w:val="center"/>
              <w:rPr>
                <w:rFonts w:ascii="Times New Roman" w:hAnsi="Times New Roman"/>
                <w:sz w:val="20"/>
                <w:szCs w:val="20"/>
              </w:rPr>
            </w:pPr>
            <w:r w:rsidRPr="00F46561">
              <w:rPr>
                <w:rFonts w:ascii="Times New Roman" w:hAnsi="Times New Roman"/>
                <w:sz w:val="20"/>
                <w:szCs w:val="20"/>
              </w:rPr>
              <w:t>-0.12</w:t>
            </w:r>
          </w:p>
          <w:p w:rsidR="00166B45" w:rsidRPr="00420DA5" w:rsidRDefault="00166B45" w:rsidP="00D0312C">
            <w:pPr>
              <w:spacing w:after="0" w:line="276" w:lineRule="auto"/>
              <w:ind w:firstLine="426"/>
              <w:jc w:val="both"/>
              <w:rPr>
                <w:rFonts w:ascii="Times New Roman" w:hAnsi="Times New Roman"/>
                <w:sz w:val="20"/>
                <w:szCs w:val="20"/>
                <w:lang w:eastAsia="ru-RU"/>
              </w:rPr>
            </w:pPr>
            <w:r w:rsidRPr="00F46561">
              <w:rPr>
                <w:rFonts w:ascii="Times New Roman" w:hAnsi="Times New Roman"/>
                <w:sz w:val="20"/>
                <w:szCs w:val="20"/>
              </w:rPr>
              <w:t>-0.49</w:t>
            </w:r>
          </w:p>
        </w:tc>
      </w:tr>
      <w:tr w:rsidR="00166B45" w:rsidRPr="00F46561" w:rsidTr="006E46E0">
        <w:tc>
          <w:tcPr>
            <w:tcW w:w="1155" w:type="dxa"/>
          </w:tcPr>
          <w:p w:rsidR="00166B45" w:rsidRPr="00420DA5" w:rsidRDefault="00166B45" w:rsidP="00D0312C">
            <w:pPr>
              <w:spacing w:after="0" w:line="276" w:lineRule="auto"/>
              <w:ind w:hanging="16"/>
              <w:jc w:val="both"/>
              <w:rPr>
                <w:rFonts w:ascii="Times New Roman" w:hAnsi="Times New Roman"/>
                <w:sz w:val="20"/>
                <w:szCs w:val="20"/>
                <w:lang w:eastAsia="ru-RU"/>
              </w:rPr>
            </w:pPr>
          </w:p>
          <w:p w:rsidR="00166B45" w:rsidRPr="00420DA5" w:rsidRDefault="00166B45" w:rsidP="00D0312C">
            <w:pPr>
              <w:spacing w:after="0" w:line="276" w:lineRule="auto"/>
              <w:ind w:hanging="16"/>
              <w:jc w:val="both"/>
              <w:rPr>
                <w:rFonts w:ascii="Times New Roman" w:hAnsi="Times New Roman"/>
                <w:sz w:val="20"/>
                <w:szCs w:val="20"/>
                <w:lang w:eastAsia="ru-RU"/>
              </w:rPr>
            </w:pPr>
            <w:r w:rsidRPr="00F46561">
              <w:rPr>
                <w:rFonts w:ascii="Times New Roman" w:hAnsi="Times New Roman"/>
                <w:sz w:val="20"/>
                <w:szCs w:val="20"/>
              </w:rPr>
              <w:t>Chlorine</w:t>
            </w:r>
          </w:p>
        </w:tc>
        <w:tc>
          <w:tcPr>
            <w:tcW w:w="3675" w:type="dxa"/>
          </w:tcPr>
          <w:p w:rsidR="00166B45" w:rsidRPr="00420DA5" w:rsidRDefault="00166B45" w:rsidP="00D0312C">
            <w:pPr>
              <w:spacing w:after="0" w:line="276" w:lineRule="auto"/>
              <w:ind w:hanging="16"/>
              <w:jc w:val="both"/>
              <w:rPr>
                <w:rFonts w:ascii="Times New Roman" w:hAnsi="Times New Roman"/>
                <w:sz w:val="20"/>
                <w:szCs w:val="20"/>
                <w:vertAlign w:val="superscript"/>
                <w:lang w:eastAsia="ru-RU"/>
              </w:rPr>
            </w:pPr>
            <w:r w:rsidRPr="00420DA5">
              <w:rPr>
                <w:rFonts w:ascii="Times New Roman" w:hAnsi="Times New Roman"/>
                <w:sz w:val="20"/>
                <w:szCs w:val="20"/>
                <w:lang w:eastAsia="ru-RU"/>
              </w:rPr>
              <w:t>Cl</w:t>
            </w:r>
            <w:r w:rsidRPr="00420DA5">
              <w:rPr>
                <w:rFonts w:ascii="Times New Roman" w:hAnsi="Times New Roman"/>
                <w:sz w:val="20"/>
                <w:szCs w:val="20"/>
                <w:vertAlign w:val="subscript"/>
                <w:lang w:eastAsia="ru-RU"/>
              </w:rPr>
              <w:t>2</w:t>
            </w:r>
            <w:r w:rsidRPr="00420DA5">
              <w:rPr>
                <w:rFonts w:ascii="Times New Roman" w:hAnsi="Times New Roman"/>
                <w:sz w:val="20"/>
                <w:szCs w:val="20"/>
                <w:lang w:eastAsia="ru-RU"/>
              </w:rPr>
              <w:t xml:space="preserve"> + 2e</w:t>
            </w:r>
            <w:r w:rsidRPr="00420DA5">
              <w:rPr>
                <w:rFonts w:ascii="Times New Roman" w:hAnsi="Times New Roman"/>
                <w:sz w:val="20"/>
                <w:szCs w:val="20"/>
                <w:vertAlign w:val="superscript"/>
                <w:lang w:eastAsia="ru-RU"/>
              </w:rPr>
              <w:t>-</w:t>
            </w:r>
            <w:r w:rsidRPr="00420DA5">
              <w:rPr>
                <w:rFonts w:ascii="Times New Roman" w:hAnsi="Times New Roman"/>
                <w:sz w:val="20"/>
                <w:szCs w:val="20"/>
                <w:lang w:eastAsia="ru-RU"/>
              </w:rPr>
              <w:t xml:space="preserve"> ↔ 2Cl</w:t>
            </w:r>
            <w:r w:rsidRPr="00420DA5">
              <w:rPr>
                <w:rFonts w:ascii="Times New Roman" w:hAnsi="Times New Roman"/>
                <w:sz w:val="20"/>
                <w:szCs w:val="20"/>
                <w:vertAlign w:val="superscript"/>
                <w:lang w:eastAsia="ru-RU"/>
              </w:rPr>
              <w:t>-</w:t>
            </w:r>
          </w:p>
          <w:p w:rsidR="00166B45" w:rsidRPr="00420DA5" w:rsidRDefault="00166B45" w:rsidP="00D0312C">
            <w:pPr>
              <w:spacing w:after="0" w:line="276" w:lineRule="auto"/>
              <w:ind w:hanging="16"/>
              <w:jc w:val="both"/>
              <w:rPr>
                <w:rFonts w:ascii="Times New Roman" w:hAnsi="Times New Roman"/>
                <w:sz w:val="20"/>
                <w:szCs w:val="20"/>
                <w:lang w:eastAsia="ru-RU"/>
              </w:rPr>
            </w:pPr>
            <w:r w:rsidRPr="00420DA5">
              <w:rPr>
                <w:rFonts w:ascii="Times New Roman" w:hAnsi="Times New Roman"/>
                <w:sz w:val="20"/>
                <w:szCs w:val="20"/>
                <w:lang w:eastAsia="ru-RU"/>
              </w:rPr>
              <w:t>HClO + H</w:t>
            </w:r>
            <w:r w:rsidRPr="00420DA5">
              <w:rPr>
                <w:rFonts w:ascii="Times New Roman" w:hAnsi="Times New Roman"/>
                <w:sz w:val="20"/>
                <w:szCs w:val="20"/>
                <w:vertAlign w:val="superscript"/>
                <w:lang w:eastAsia="ru-RU"/>
              </w:rPr>
              <w:t>+</w:t>
            </w:r>
            <w:r w:rsidRPr="00420DA5">
              <w:rPr>
                <w:rFonts w:ascii="Times New Roman" w:hAnsi="Times New Roman"/>
                <w:sz w:val="20"/>
                <w:szCs w:val="20"/>
                <w:lang w:eastAsia="ru-RU"/>
              </w:rPr>
              <w:t xml:space="preserve"> + 2e</w:t>
            </w:r>
            <w:r w:rsidRPr="00420DA5">
              <w:rPr>
                <w:rFonts w:ascii="Times New Roman" w:hAnsi="Times New Roman"/>
                <w:sz w:val="20"/>
                <w:szCs w:val="20"/>
                <w:vertAlign w:val="superscript"/>
                <w:lang w:eastAsia="ru-RU"/>
              </w:rPr>
              <w:t>-</w:t>
            </w:r>
            <w:r w:rsidRPr="00420DA5">
              <w:rPr>
                <w:rFonts w:ascii="Times New Roman" w:hAnsi="Times New Roman"/>
                <w:sz w:val="20"/>
                <w:szCs w:val="20"/>
                <w:lang w:eastAsia="ru-RU"/>
              </w:rPr>
              <w:t xml:space="preserve"> ↔ Cl</w:t>
            </w:r>
            <w:r w:rsidRPr="00420DA5">
              <w:rPr>
                <w:rFonts w:ascii="Times New Roman" w:hAnsi="Times New Roman"/>
                <w:sz w:val="20"/>
                <w:szCs w:val="20"/>
                <w:vertAlign w:val="superscript"/>
                <w:lang w:eastAsia="ru-RU"/>
              </w:rPr>
              <w:t>-</w:t>
            </w:r>
            <w:r w:rsidRPr="00420DA5">
              <w:rPr>
                <w:rFonts w:ascii="Times New Roman" w:hAnsi="Times New Roman"/>
                <w:sz w:val="20"/>
                <w:szCs w:val="20"/>
                <w:lang w:eastAsia="ru-RU"/>
              </w:rPr>
              <w:t xml:space="preserve"> + H</w:t>
            </w:r>
            <w:r w:rsidRPr="00420DA5">
              <w:rPr>
                <w:rFonts w:ascii="Times New Roman" w:hAnsi="Times New Roman"/>
                <w:sz w:val="20"/>
                <w:szCs w:val="20"/>
                <w:vertAlign w:val="subscript"/>
                <w:lang w:eastAsia="ru-RU"/>
              </w:rPr>
              <w:t>2</w:t>
            </w:r>
            <w:r w:rsidRPr="00420DA5">
              <w:rPr>
                <w:rFonts w:ascii="Times New Roman" w:hAnsi="Times New Roman"/>
                <w:sz w:val="20"/>
                <w:szCs w:val="20"/>
                <w:lang w:eastAsia="ru-RU"/>
              </w:rPr>
              <w:t>O</w:t>
            </w:r>
          </w:p>
          <w:p w:rsidR="00166B45" w:rsidRPr="00420DA5" w:rsidRDefault="00166B45" w:rsidP="00D0312C">
            <w:pPr>
              <w:spacing w:after="0" w:line="276" w:lineRule="auto"/>
              <w:ind w:hanging="16"/>
              <w:jc w:val="both"/>
              <w:rPr>
                <w:rFonts w:ascii="Times New Roman" w:hAnsi="Times New Roman"/>
                <w:sz w:val="20"/>
                <w:szCs w:val="20"/>
                <w:lang w:eastAsia="ru-RU"/>
              </w:rPr>
            </w:pPr>
            <w:r w:rsidRPr="00420DA5">
              <w:rPr>
                <w:rFonts w:ascii="Times New Roman" w:hAnsi="Times New Roman"/>
                <w:sz w:val="20"/>
                <w:szCs w:val="20"/>
                <w:lang w:eastAsia="ru-RU"/>
              </w:rPr>
              <w:t>ClO</w:t>
            </w:r>
            <w:r w:rsidRPr="00420DA5">
              <w:rPr>
                <w:rFonts w:ascii="Times New Roman" w:hAnsi="Times New Roman"/>
                <w:sz w:val="20"/>
                <w:szCs w:val="20"/>
                <w:vertAlign w:val="subscript"/>
                <w:lang w:eastAsia="ru-RU"/>
              </w:rPr>
              <w:t>3</w:t>
            </w:r>
            <w:r w:rsidRPr="00420DA5">
              <w:rPr>
                <w:rFonts w:ascii="Times New Roman" w:hAnsi="Times New Roman"/>
                <w:sz w:val="20"/>
                <w:szCs w:val="20"/>
                <w:vertAlign w:val="superscript"/>
                <w:lang w:eastAsia="ru-RU"/>
              </w:rPr>
              <w:t>-</w:t>
            </w:r>
            <w:r w:rsidRPr="00420DA5">
              <w:rPr>
                <w:rFonts w:ascii="Times New Roman" w:hAnsi="Times New Roman"/>
                <w:sz w:val="20"/>
                <w:szCs w:val="20"/>
                <w:lang w:eastAsia="ru-RU"/>
              </w:rPr>
              <w:t xml:space="preserve"> + 6H</w:t>
            </w:r>
            <w:r w:rsidRPr="00420DA5">
              <w:rPr>
                <w:rFonts w:ascii="Times New Roman" w:hAnsi="Times New Roman"/>
                <w:sz w:val="20"/>
                <w:szCs w:val="20"/>
                <w:vertAlign w:val="superscript"/>
                <w:lang w:eastAsia="ru-RU"/>
              </w:rPr>
              <w:t>+</w:t>
            </w:r>
            <w:r w:rsidRPr="00420DA5">
              <w:rPr>
                <w:rFonts w:ascii="Times New Roman" w:hAnsi="Times New Roman"/>
                <w:sz w:val="20"/>
                <w:szCs w:val="20"/>
                <w:lang w:eastAsia="ru-RU"/>
              </w:rPr>
              <w:t xml:space="preserve"> + 6e</w:t>
            </w:r>
            <w:r w:rsidRPr="00420DA5">
              <w:rPr>
                <w:rFonts w:ascii="Times New Roman" w:hAnsi="Times New Roman"/>
                <w:sz w:val="20"/>
                <w:szCs w:val="20"/>
                <w:vertAlign w:val="superscript"/>
                <w:lang w:eastAsia="ru-RU"/>
              </w:rPr>
              <w:t>-</w:t>
            </w:r>
            <w:r w:rsidRPr="00420DA5">
              <w:rPr>
                <w:rFonts w:ascii="Times New Roman" w:hAnsi="Times New Roman"/>
                <w:sz w:val="20"/>
                <w:szCs w:val="20"/>
                <w:lang w:eastAsia="ru-RU"/>
              </w:rPr>
              <w:t xml:space="preserve"> ↔ Cl</w:t>
            </w:r>
            <w:r w:rsidRPr="00420DA5">
              <w:rPr>
                <w:rFonts w:ascii="Times New Roman" w:hAnsi="Times New Roman"/>
                <w:sz w:val="20"/>
                <w:szCs w:val="20"/>
                <w:vertAlign w:val="superscript"/>
                <w:lang w:eastAsia="ru-RU"/>
              </w:rPr>
              <w:t>-</w:t>
            </w:r>
            <w:r w:rsidRPr="00420DA5">
              <w:rPr>
                <w:rFonts w:ascii="Times New Roman" w:hAnsi="Times New Roman"/>
                <w:sz w:val="20"/>
                <w:szCs w:val="20"/>
                <w:lang w:eastAsia="ru-RU"/>
              </w:rPr>
              <w:t xml:space="preserve"> + 3H</w:t>
            </w:r>
            <w:r w:rsidRPr="00420DA5">
              <w:rPr>
                <w:rFonts w:ascii="Times New Roman" w:hAnsi="Times New Roman"/>
                <w:sz w:val="20"/>
                <w:szCs w:val="20"/>
                <w:vertAlign w:val="subscript"/>
                <w:lang w:eastAsia="ru-RU"/>
              </w:rPr>
              <w:t>2</w:t>
            </w:r>
            <w:r w:rsidRPr="00420DA5">
              <w:rPr>
                <w:rFonts w:ascii="Times New Roman" w:hAnsi="Times New Roman"/>
                <w:sz w:val="20"/>
                <w:szCs w:val="20"/>
                <w:lang w:eastAsia="ru-RU"/>
              </w:rPr>
              <w:t>O</w:t>
            </w:r>
          </w:p>
          <w:p w:rsidR="00166B45" w:rsidRPr="00420DA5" w:rsidRDefault="00166B45" w:rsidP="00D0312C">
            <w:pPr>
              <w:spacing w:after="0" w:line="276" w:lineRule="auto"/>
              <w:ind w:hanging="16"/>
              <w:jc w:val="both"/>
              <w:rPr>
                <w:rFonts w:ascii="Times New Roman" w:hAnsi="Times New Roman"/>
                <w:sz w:val="20"/>
                <w:szCs w:val="20"/>
                <w:lang w:eastAsia="ru-RU"/>
              </w:rPr>
            </w:pPr>
            <w:r w:rsidRPr="00420DA5">
              <w:rPr>
                <w:rFonts w:ascii="Times New Roman" w:hAnsi="Times New Roman"/>
                <w:sz w:val="20"/>
                <w:szCs w:val="20"/>
                <w:lang w:eastAsia="ru-RU"/>
              </w:rPr>
              <w:t>ClO</w:t>
            </w:r>
            <w:r w:rsidRPr="00420DA5">
              <w:rPr>
                <w:rFonts w:ascii="Times New Roman" w:hAnsi="Times New Roman"/>
                <w:sz w:val="20"/>
                <w:szCs w:val="20"/>
                <w:vertAlign w:val="subscript"/>
                <w:lang w:eastAsia="ru-RU"/>
              </w:rPr>
              <w:t>4</w:t>
            </w:r>
            <w:r w:rsidRPr="00420DA5">
              <w:rPr>
                <w:rFonts w:ascii="Times New Roman" w:hAnsi="Times New Roman"/>
                <w:sz w:val="20"/>
                <w:szCs w:val="20"/>
                <w:vertAlign w:val="superscript"/>
                <w:lang w:eastAsia="ru-RU"/>
              </w:rPr>
              <w:t>-</w:t>
            </w:r>
            <w:r w:rsidRPr="00420DA5">
              <w:rPr>
                <w:rFonts w:ascii="Times New Roman" w:hAnsi="Times New Roman"/>
                <w:sz w:val="20"/>
                <w:szCs w:val="20"/>
                <w:lang w:eastAsia="ru-RU"/>
              </w:rPr>
              <w:t xml:space="preserve"> + 8H</w:t>
            </w:r>
            <w:r w:rsidRPr="00420DA5">
              <w:rPr>
                <w:rFonts w:ascii="Times New Roman" w:hAnsi="Times New Roman"/>
                <w:sz w:val="20"/>
                <w:szCs w:val="20"/>
                <w:vertAlign w:val="superscript"/>
                <w:lang w:eastAsia="ru-RU"/>
              </w:rPr>
              <w:t>+</w:t>
            </w:r>
            <w:r w:rsidRPr="00420DA5">
              <w:rPr>
                <w:rFonts w:ascii="Times New Roman" w:hAnsi="Times New Roman"/>
                <w:sz w:val="20"/>
                <w:szCs w:val="20"/>
                <w:lang w:eastAsia="ru-RU"/>
              </w:rPr>
              <w:t xml:space="preserve"> + 8e</w:t>
            </w:r>
            <w:r w:rsidRPr="00420DA5">
              <w:rPr>
                <w:rFonts w:ascii="Times New Roman" w:hAnsi="Times New Roman"/>
                <w:sz w:val="20"/>
                <w:szCs w:val="20"/>
                <w:vertAlign w:val="superscript"/>
                <w:lang w:eastAsia="ru-RU"/>
              </w:rPr>
              <w:t>-</w:t>
            </w:r>
            <w:r w:rsidRPr="00420DA5">
              <w:rPr>
                <w:rFonts w:ascii="Times New Roman" w:hAnsi="Times New Roman"/>
                <w:sz w:val="20"/>
                <w:szCs w:val="20"/>
                <w:lang w:eastAsia="ru-RU"/>
              </w:rPr>
              <w:t xml:space="preserve"> ↔ Cl</w:t>
            </w:r>
            <w:r w:rsidRPr="00420DA5">
              <w:rPr>
                <w:rFonts w:ascii="Times New Roman" w:hAnsi="Times New Roman"/>
                <w:sz w:val="20"/>
                <w:szCs w:val="20"/>
                <w:vertAlign w:val="superscript"/>
                <w:lang w:eastAsia="ru-RU"/>
              </w:rPr>
              <w:t>-</w:t>
            </w:r>
            <w:r w:rsidRPr="00420DA5">
              <w:rPr>
                <w:rFonts w:ascii="Times New Roman" w:hAnsi="Times New Roman"/>
                <w:sz w:val="20"/>
                <w:szCs w:val="20"/>
                <w:lang w:eastAsia="ru-RU"/>
              </w:rPr>
              <w:t xml:space="preserve"> + 4H</w:t>
            </w:r>
            <w:r w:rsidRPr="00420DA5">
              <w:rPr>
                <w:rFonts w:ascii="Times New Roman" w:hAnsi="Times New Roman"/>
                <w:sz w:val="20"/>
                <w:szCs w:val="20"/>
                <w:vertAlign w:val="subscript"/>
                <w:lang w:eastAsia="ru-RU"/>
              </w:rPr>
              <w:t>2</w:t>
            </w:r>
            <w:r w:rsidRPr="00420DA5">
              <w:rPr>
                <w:rFonts w:ascii="Times New Roman" w:hAnsi="Times New Roman"/>
                <w:sz w:val="20"/>
                <w:szCs w:val="20"/>
                <w:lang w:eastAsia="ru-RU"/>
              </w:rPr>
              <w:t>O</w:t>
            </w:r>
          </w:p>
        </w:tc>
        <w:tc>
          <w:tcPr>
            <w:tcW w:w="1549" w:type="dxa"/>
          </w:tcPr>
          <w:p w:rsidR="00166B45" w:rsidRPr="00F46561" w:rsidRDefault="00166B45" w:rsidP="00D0312C">
            <w:pPr>
              <w:spacing w:after="0" w:line="276" w:lineRule="auto"/>
              <w:jc w:val="center"/>
              <w:rPr>
                <w:rFonts w:ascii="Times New Roman" w:hAnsi="Times New Roman"/>
                <w:sz w:val="20"/>
                <w:szCs w:val="20"/>
              </w:rPr>
            </w:pPr>
            <w:r w:rsidRPr="00F46561">
              <w:rPr>
                <w:rFonts w:ascii="Times New Roman" w:hAnsi="Times New Roman"/>
                <w:sz w:val="20"/>
                <w:szCs w:val="20"/>
              </w:rPr>
              <w:t>+1.36</w:t>
            </w:r>
          </w:p>
          <w:p w:rsidR="00166B45" w:rsidRPr="00F46561" w:rsidRDefault="00166B45" w:rsidP="00D0312C">
            <w:pPr>
              <w:spacing w:after="0" w:line="276" w:lineRule="auto"/>
              <w:jc w:val="center"/>
              <w:rPr>
                <w:rFonts w:ascii="Times New Roman" w:hAnsi="Times New Roman"/>
                <w:sz w:val="20"/>
                <w:szCs w:val="20"/>
              </w:rPr>
            </w:pPr>
            <w:r w:rsidRPr="00F46561">
              <w:rPr>
                <w:rFonts w:ascii="Times New Roman" w:hAnsi="Times New Roman"/>
                <w:sz w:val="20"/>
                <w:szCs w:val="20"/>
              </w:rPr>
              <w:t>+1.50</w:t>
            </w:r>
          </w:p>
          <w:p w:rsidR="00166B45" w:rsidRPr="00F46561" w:rsidRDefault="00166B45" w:rsidP="00D0312C">
            <w:pPr>
              <w:spacing w:after="0" w:line="276" w:lineRule="auto"/>
              <w:jc w:val="center"/>
              <w:rPr>
                <w:rFonts w:ascii="Times New Roman" w:hAnsi="Times New Roman"/>
                <w:sz w:val="20"/>
                <w:szCs w:val="20"/>
              </w:rPr>
            </w:pPr>
            <w:r w:rsidRPr="00F46561">
              <w:rPr>
                <w:rFonts w:ascii="Times New Roman" w:hAnsi="Times New Roman"/>
                <w:sz w:val="20"/>
                <w:szCs w:val="20"/>
              </w:rPr>
              <w:t>+1.45</w:t>
            </w:r>
          </w:p>
          <w:p w:rsidR="00166B45" w:rsidRPr="00420DA5" w:rsidRDefault="00166B45" w:rsidP="00D0312C">
            <w:pPr>
              <w:spacing w:after="0" w:line="276" w:lineRule="auto"/>
              <w:ind w:firstLine="426"/>
              <w:jc w:val="both"/>
              <w:rPr>
                <w:rFonts w:ascii="Times New Roman" w:hAnsi="Times New Roman"/>
                <w:sz w:val="20"/>
                <w:szCs w:val="20"/>
                <w:lang w:eastAsia="ru-RU"/>
              </w:rPr>
            </w:pPr>
            <w:r w:rsidRPr="00F46561">
              <w:rPr>
                <w:rFonts w:ascii="Times New Roman" w:hAnsi="Times New Roman"/>
                <w:sz w:val="20"/>
                <w:szCs w:val="20"/>
              </w:rPr>
              <w:t>+1.38</w:t>
            </w:r>
          </w:p>
        </w:tc>
      </w:tr>
      <w:tr w:rsidR="00166B45" w:rsidRPr="00F46561" w:rsidTr="006E46E0">
        <w:trPr>
          <w:trHeight w:val="1177"/>
        </w:trPr>
        <w:tc>
          <w:tcPr>
            <w:tcW w:w="1155" w:type="dxa"/>
          </w:tcPr>
          <w:p w:rsidR="00166B45" w:rsidRPr="00420DA5" w:rsidRDefault="00166B45" w:rsidP="00D0312C">
            <w:pPr>
              <w:spacing w:after="0" w:line="276" w:lineRule="auto"/>
              <w:ind w:hanging="16"/>
              <w:jc w:val="both"/>
              <w:rPr>
                <w:rFonts w:ascii="Times New Roman" w:hAnsi="Times New Roman"/>
                <w:sz w:val="20"/>
                <w:szCs w:val="20"/>
                <w:lang w:eastAsia="ru-RU"/>
              </w:rPr>
            </w:pPr>
          </w:p>
          <w:p w:rsidR="00166B45" w:rsidRPr="00420DA5" w:rsidRDefault="00166B45" w:rsidP="00D0312C">
            <w:pPr>
              <w:spacing w:after="0" w:line="276" w:lineRule="auto"/>
              <w:ind w:hanging="16"/>
              <w:jc w:val="both"/>
              <w:rPr>
                <w:rFonts w:ascii="Times New Roman" w:hAnsi="Times New Roman"/>
                <w:sz w:val="20"/>
                <w:szCs w:val="20"/>
                <w:lang w:eastAsia="ru-RU"/>
              </w:rPr>
            </w:pPr>
            <w:r w:rsidRPr="00420DA5">
              <w:rPr>
                <w:rFonts w:ascii="Times New Roman" w:hAnsi="Times New Roman"/>
                <w:sz w:val="20"/>
                <w:szCs w:val="20"/>
                <w:lang w:eastAsia="ru-RU"/>
              </w:rPr>
              <w:t>Cobalt</w:t>
            </w:r>
          </w:p>
        </w:tc>
        <w:tc>
          <w:tcPr>
            <w:tcW w:w="3675" w:type="dxa"/>
          </w:tcPr>
          <w:p w:rsidR="00166B45" w:rsidRPr="00420DA5" w:rsidRDefault="00166B45" w:rsidP="00D0312C">
            <w:pPr>
              <w:spacing w:after="0" w:line="276" w:lineRule="auto"/>
              <w:ind w:hanging="16"/>
              <w:jc w:val="both"/>
              <w:rPr>
                <w:rFonts w:ascii="Times New Roman" w:hAnsi="Times New Roman"/>
                <w:sz w:val="20"/>
                <w:szCs w:val="20"/>
                <w:lang w:eastAsia="ru-RU"/>
              </w:rPr>
            </w:pPr>
            <w:r w:rsidRPr="00420DA5">
              <w:rPr>
                <w:rFonts w:ascii="Times New Roman" w:hAnsi="Times New Roman"/>
                <w:sz w:val="20"/>
                <w:szCs w:val="20"/>
                <w:lang w:eastAsia="ru-RU"/>
              </w:rPr>
              <w:t>Co</w:t>
            </w:r>
            <w:r w:rsidRPr="00420DA5">
              <w:rPr>
                <w:rFonts w:ascii="Times New Roman" w:hAnsi="Times New Roman"/>
                <w:sz w:val="20"/>
                <w:szCs w:val="20"/>
                <w:vertAlign w:val="superscript"/>
                <w:lang w:eastAsia="ru-RU"/>
              </w:rPr>
              <w:t>3+</w:t>
            </w:r>
            <w:r w:rsidRPr="00420DA5">
              <w:rPr>
                <w:rFonts w:ascii="Times New Roman" w:hAnsi="Times New Roman"/>
                <w:sz w:val="20"/>
                <w:szCs w:val="20"/>
                <w:lang w:eastAsia="ru-RU"/>
              </w:rPr>
              <w:t xml:space="preserve"> + e</w:t>
            </w:r>
            <w:r w:rsidRPr="00420DA5">
              <w:rPr>
                <w:rFonts w:ascii="Times New Roman" w:hAnsi="Times New Roman"/>
                <w:sz w:val="20"/>
                <w:szCs w:val="20"/>
                <w:vertAlign w:val="superscript"/>
                <w:lang w:eastAsia="ru-RU"/>
              </w:rPr>
              <w:t>-</w:t>
            </w:r>
            <w:r w:rsidRPr="00420DA5">
              <w:rPr>
                <w:rFonts w:ascii="Times New Roman" w:hAnsi="Times New Roman"/>
                <w:sz w:val="20"/>
                <w:szCs w:val="20"/>
                <w:lang w:eastAsia="ru-RU"/>
              </w:rPr>
              <w:t xml:space="preserve"> ↔ Cd</w:t>
            </w:r>
            <w:r w:rsidRPr="00420DA5">
              <w:rPr>
                <w:rFonts w:ascii="Times New Roman" w:hAnsi="Times New Roman"/>
                <w:sz w:val="20"/>
                <w:szCs w:val="20"/>
                <w:vertAlign w:val="superscript"/>
                <w:lang w:eastAsia="ru-RU"/>
              </w:rPr>
              <w:t>2+</w:t>
            </w:r>
          </w:p>
          <w:p w:rsidR="00166B45" w:rsidRPr="00420DA5" w:rsidRDefault="00166B45" w:rsidP="00D0312C">
            <w:pPr>
              <w:spacing w:after="0" w:line="276" w:lineRule="auto"/>
              <w:ind w:hanging="16"/>
              <w:jc w:val="both"/>
              <w:rPr>
                <w:rFonts w:ascii="Times New Roman" w:hAnsi="Times New Roman"/>
                <w:sz w:val="20"/>
                <w:szCs w:val="20"/>
                <w:lang w:eastAsia="ru-RU"/>
              </w:rPr>
            </w:pPr>
            <w:r w:rsidRPr="00420DA5">
              <w:rPr>
                <w:rFonts w:ascii="Times New Roman" w:hAnsi="Times New Roman"/>
                <w:sz w:val="20"/>
                <w:szCs w:val="20"/>
                <w:lang w:eastAsia="ru-RU"/>
              </w:rPr>
              <w:t>Co</w:t>
            </w:r>
            <w:r w:rsidRPr="00420DA5">
              <w:rPr>
                <w:rFonts w:ascii="Times New Roman" w:hAnsi="Times New Roman"/>
                <w:sz w:val="20"/>
                <w:szCs w:val="20"/>
                <w:vertAlign w:val="superscript"/>
                <w:lang w:eastAsia="ru-RU"/>
              </w:rPr>
              <w:t>2+</w:t>
            </w:r>
            <w:r w:rsidRPr="00420DA5">
              <w:rPr>
                <w:rFonts w:ascii="Times New Roman" w:hAnsi="Times New Roman"/>
                <w:sz w:val="20"/>
                <w:szCs w:val="20"/>
                <w:lang w:eastAsia="ru-RU"/>
              </w:rPr>
              <w:t xml:space="preserve"> + 2e</w:t>
            </w:r>
            <w:r w:rsidRPr="00420DA5">
              <w:rPr>
                <w:rFonts w:ascii="Times New Roman" w:hAnsi="Times New Roman"/>
                <w:sz w:val="20"/>
                <w:szCs w:val="20"/>
                <w:vertAlign w:val="superscript"/>
                <w:lang w:eastAsia="ru-RU"/>
              </w:rPr>
              <w:t>-</w:t>
            </w:r>
            <w:r w:rsidRPr="00420DA5">
              <w:rPr>
                <w:rFonts w:ascii="Times New Roman" w:hAnsi="Times New Roman"/>
                <w:sz w:val="20"/>
                <w:szCs w:val="20"/>
                <w:lang w:eastAsia="ru-RU"/>
              </w:rPr>
              <w:t xml:space="preserve"> ↔ Co</w:t>
            </w:r>
          </w:p>
          <w:p w:rsidR="00166B45" w:rsidRPr="00420DA5" w:rsidRDefault="00166B45" w:rsidP="00D0312C">
            <w:pPr>
              <w:spacing w:after="0" w:line="276" w:lineRule="auto"/>
              <w:ind w:hanging="16"/>
              <w:jc w:val="both"/>
              <w:rPr>
                <w:rFonts w:ascii="Times New Roman" w:hAnsi="Times New Roman"/>
                <w:sz w:val="20"/>
                <w:szCs w:val="20"/>
                <w:lang w:eastAsia="ru-RU"/>
              </w:rPr>
            </w:pPr>
            <w:r w:rsidRPr="00420DA5">
              <w:rPr>
                <w:rFonts w:ascii="Times New Roman" w:hAnsi="Times New Roman"/>
                <w:sz w:val="20"/>
                <w:szCs w:val="20"/>
                <w:lang w:eastAsia="ru-RU"/>
              </w:rPr>
              <w:t>Co(OH)</w:t>
            </w:r>
            <w:r w:rsidRPr="00420DA5">
              <w:rPr>
                <w:rFonts w:ascii="Times New Roman" w:hAnsi="Times New Roman"/>
                <w:sz w:val="20"/>
                <w:szCs w:val="20"/>
                <w:vertAlign w:val="subscript"/>
                <w:lang w:eastAsia="ru-RU"/>
              </w:rPr>
              <w:t xml:space="preserve">3 </w:t>
            </w:r>
            <w:r w:rsidRPr="00420DA5">
              <w:rPr>
                <w:rFonts w:ascii="Times New Roman" w:hAnsi="Times New Roman"/>
                <w:sz w:val="20"/>
                <w:szCs w:val="20"/>
                <w:lang w:eastAsia="ru-RU"/>
              </w:rPr>
              <w:t>+ e</w:t>
            </w:r>
            <w:r w:rsidRPr="00420DA5">
              <w:rPr>
                <w:rFonts w:ascii="Times New Roman" w:hAnsi="Times New Roman"/>
                <w:sz w:val="20"/>
                <w:szCs w:val="20"/>
                <w:vertAlign w:val="superscript"/>
                <w:lang w:eastAsia="ru-RU"/>
              </w:rPr>
              <w:t>-</w:t>
            </w:r>
            <w:r w:rsidRPr="00420DA5">
              <w:rPr>
                <w:rFonts w:ascii="Times New Roman" w:hAnsi="Times New Roman"/>
                <w:sz w:val="20"/>
                <w:szCs w:val="20"/>
                <w:lang w:eastAsia="ru-RU"/>
              </w:rPr>
              <w:t xml:space="preserve"> ↔ Co(OH)</w:t>
            </w:r>
            <w:r w:rsidRPr="00420DA5">
              <w:rPr>
                <w:rFonts w:ascii="Times New Roman" w:hAnsi="Times New Roman"/>
                <w:sz w:val="20"/>
                <w:szCs w:val="20"/>
                <w:vertAlign w:val="subscript"/>
                <w:lang w:eastAsia="ru-RU"/>
              </w:rPr>
              <w:t>2</w:t>
            </w:r>
            <w:r w:rsidRPr="00420DA5">
              <w:rPr>
                <w:rFonts w:ascii="Times New Roman" w:hAnsi="Times New Roman"/>
                <w:sz w:val="20"/>
                <w:szCs w:val="20"/>
                <w:lang w:eastAsia="ru-RU"/>
              </w:rPr>
              <w:t xml:space="preserve"> + OH</w:t>
            </w:r>
            <w:r w:rsidRPr="00420DA5">
              <w:rPr>
                <w:rFonts w:ascii="Times New Roman" w:hAnsi="Times New Roman"/>
                <w:sz w:val="20"/>
                <w:szCs w:val="20"/>
                <w:vertAlign w:val="superscript"/>
                <w:lang w:eastAsia="ru-RU"/>
              </w:rPr>
              <w:t>-</w:t>
            </w:r>
          </w:p>
          <w:p w:rsidR="00166B45" w:rsidRPr="00420DA5" w:rsidRDefault="00166B45" w:rsidP="00D0312C">
            <w:pPr>
              <w:spacing w:after="0" w:line="276" w:lineRule="auto"/>
              <w:ind w:hanging="16"/>
              <w:jc w:val="both"/>
              <w:rPr>
                <w:rFonts w:ascii="Times New Roman" w:hAnsi="Times New Roman"/>
                <w:sz w:val="20"/>
                <w:szCs w:val="20"/>
                <w:lang w:eastAsia="ru-RU"/>
              </w:rPr>
            </w:pPr>
            <w:r w:rsidRPr="00420DA5">
              <w:rPr>
                <w:rFonts w:ascii="Times New Roman" w:hAnsi="Times New Roman"/>
                <w:sz w:val="20"/>
                <w:szCs w:val="20"/>
                <w:lang w:eastAsia="ru-RU"/>
              </w:rPr>
              <w:t>[Co(NH</w:t>
            </w:r>
            <w:r w:rsidRPr="00420DA5">
              <w:rPr>
                <w:rFonts w:ascii="Times New Roman" w:hAnsi="Times New Roman"/>
                <w:sz w:val="20"/>
                <w:szCs w:val="20"/>
                <w:vertAlign w:val="subscript"/>
                <w:lang w:eastAsia="ru-RU"/>
              </w:rPr>
              <w:t>3</w:t>
            </w:r>
            <w:r w:rsidRPr="00420DA5">
              <w:rPr>
                <w:rFonts w:ascii="Times New Roman" w:hAnsi="Times New Roman"/>
                <w:sz w:val="20"/>
                <w:szCs w:val="20"/>
                <w:lang w:eastAsia="ru-RU"/>
              </w:rPr>
              <w:t>)</w:t>
            </w:r>
            <w:r w:rsidRPr="00420DA5">
              <w:rPr>
                <w:rFonts w:ascii="Times New Roman" w:hAnsi="Times New Roman"/>
                <w:sz w:val="20"/>
                <w:szCs w:val="20"/>
                <w:vertAlign w:val="subscript"/>
                <w:lang w:eastAsia="ru-RU"/>
              </w:rPr>
              <w:t>6</w:t>
            </w:r>
            <w:r w:rsidRPr="00420DA5">
              <w:rPr>
                <w:rFonts w:ascii="Times New Roman" w:hAnsi="Times New Roman"/>
                <w:sz w:val="20"/>
                <w:szCs w:val="20"/>
                <w:lang w:eastAsia="ru-RU"/>
              </w:rPr>
              <w:t>]</w:t>
            </w:r>
            <w:r w:rsidRPr="00420DA5">
              <w:rPr>
                <w:rFonts w:ascii="Times New Roman" w:hAnsi="Times New Roman"/>
                <w:sz w:val="20"/>
                <w:szCs w:val="20"/>
                <w:vertAlign w:val="superscript"/>
                <w:lang w:eastAsia="ru-RU"/>
              </w:rPr>
              <w:t>3+</w:t>
            </w:r>
            <w:r w:rsidRPr="00420DA5">
              <w:rPr>
                <w:rFonts w:ascii="Times New Roman" w:hAnsi="Times New Roman"/>
                <w:sz w:val="20"/>
                <w:szCs w:val="20"/>
                <w:lang w:eastAsia="ru-RU"/>
              </w:rPr>
              <w:t xml:space="preserve"> + e</w:t>
            </w:r>
            <w:r w:rsidRPr="00420DA5">
              <w:rPr>
                <w:rFonts w:ascii="Times New Roman" w:hAnsi="Times New Roman"/>
                <w:sz w:val="20"/>
                <w:szCs w:val="20"/>
                <w:vertAlign w:val="superscript"/>
                <w:lang w:eastAsia="ru-RU"/>
              </w:rPr>
              <w:t>-</w:t>
            </w:r>
            <w:r w:rsidRPr="00420DA5">
              <w:rPr>
                <w:rFonts w:ascii="Times New Roman" w:hAnsi="Times New Roman"/>
                <w:sz w:val="20"/>
                <w:szCs w:val="20"/>
                <w:lang w:eastAsia="ru-RU"/>
              </w:rPr>
              <w:t xml:space="preserve"> ↔ [Co(NH</w:t>
            </w:r>
            <w:r w:rsidRPr="00420DA5">
              <w:rPr>
                <w:rFonts w:ascii="Times New Roman" w:hAnsi="Times New Roman"/>
                <w:sz w:val="20"/>
                <w:szCs w:val="20"/>
                <w:vertAlign w:val="subscript"/>
                <w:lang w:eastAsia="ru-RU"/>
              </w:rPr>
              <w:t>3</w:t>
            </w:r>
            <w:r w:rsidRPr="00420DA5">
              <w:rPr>
                <w:rFonts w:ascii="Times New Roman" w:hAnsi="Times New Roman"/>
                <w:sz w:val="20"/>
                <w:szCs w:val="20"/>
                <w:lang w:eastAsia="ru-RU"/>
              </w:rPr>
              <w:t>)</w:t>
            </w:r>
            <w:r w:rsidRPr="00420DA5">
              <w:rPr>
                <w:rFonts w:ascii="Times New Roman" w:hAnsi="Times New Roman"/>
                <w:sz w:val="20"/>
                <w:szCs w:val="20"/>
                <w:vertAlign w:val="subscript"/>
                <w:lang w:eastAsia="ru-RU"/>
              </w:rPr>
              <w:t>6</w:t>
            </w:r>
            <w:r w:rsidRPr="00420DA5">
              <w:rPr>
                <w:rFonts w:ascii="Times New Roman" w:hAnsi="Times New Roman"/>
                <w:sz w:val="20"/>
                <w:szCs w:val="20"/>
                <w:lang w:eastAsia="ru-RU"/>
              </w:rPr>
              <w:t>]</w:t>
            </w:r>
            <w:r w:rsidRPr="00420DA5">
              <w:rPr>
                <w:rFonts w:ascii="Times New Roman" w:hAnsi="Times New Roman"/>
                <w:sz w:val="20"/>
                <w:szCs w:val="20"/>
                <w:vertAlign w:val="superscript"/>
                <w:lang w:eastAsia="ru-RU"/>
              </w:rPr>
              <w:t>2+</w:t>
            </w:r>
          </w:p>
        </w:tc>
        <w:tc>
          <w:tcPr>
            <w:tcW w:w="1549" w:type="dxa"/>
          </w:tcPr>
          <w:p w:rsidR="00166B45" w:rsidRPr="00F46561" w:rsidRDefault="00166B45" w:rsidP="00D0312C">
            <w:pPr>
              <w:spacing w:after="0" w:line="276" w:lineRule="auto"/>
              <w:jc w:val="center"/>
              <w:rPr>
                <w:rFonts w:ascii="Times New Roman" w:hAnsi="Times New Roman"/>
                <w:sz w:val="20"/>
                <w:szCs w:val="20"/>
              </w:rPr>
            </w:pPr>
            <w:r w:rsidRPr="00F46561">
              <w:rPr>
                <w:rFonts w:ascii="Times New Roman" w:hAnsi="Times New Roman"/>
                <w:sz w:val="20"/>
                <w:szCs w:val="20"/>
              </w:rPr>
              <w:t>+1.84</w:t>
            </w:r>
          </w:p>
          <w:p w:rsidR="00166B45" w:rsidRPr="00F46561" w:rsidRDefault="00166B45" w:rsidP="00D0312C">
            <w:pPr>
              <w:spacing w:after="0" w:line="276" w:lineRule="auto"/>
              <w:jc w:val="center"/>
              <w:rPr>
                <w:rFonts w:ascii="Times New Roman" w:hAnsi="Times New Roman"/>
                <w:sz w:val="20"/>
                <w:szCs w:val="20"/>
              </w:rPr>
            </w:pPr>
            <w:r w:rsidRPr="00F46561">
              <w:rPr>
                <w:rFonts w:ascii="Times New Roman" w:hAnsi="Times New Roman"/>
                <w:sz w:val="20"/>
                <w:szCs w:val="20"/>
              </w:rPr>
              <w:t>-0.28</w:t>
            </w:r>
          </w:p>
          <w:p w:rsidR="00166B45" w:rsidRPr="00F46561" w:rsidRDefault="00166B45" w:rsidP="00D0312C">
            <w:pPr>
              <w:spacing w:after="0" w:line="276" w:lineRule="auto"/>
              <w:jc w:val="center"/>
              <w:rPr>
                <w:rFonts w:ascii="Times New Roman" w:hAnsi="Times New Roman"/>
                <w:sz w:val="20"/>
                <w:szCs w:val="20"/>
              </w:rPr>
            </w:pPr>
            <w:r w:rsidRPr="00F46561">
              <w:rPr>
                <w:rFonts w:ascii="Times New Roman" w:hAnsi="Times New Roman"/>
                <w:sz w:val="20"/>
                <w:szCs w:val="20"/>
              </w:rPr>
              <w:t>+0.17</w:t>
            </w:r>
          </w:p>
          <w:p w:rsidR="00166B45" w:rsidRPr="00420DA5" w:rsidRDefault="00166B45" w:rsidP="00D0312C">
            <w:pPr>
              <w:spacing w:after="0" w:line="276" w:lineRule="auto"/>
              <w:ind w:firstLine="426"/>
              <w:jc w:val="both"/>
              <w:rPr>
                <w:rFonts w:ascii="Times New Roman" w:hAnsi="Times New Roman"/>
                <w:sz w:val="20"/>
                <w:szCs w:val="20"/>
                <w:lang w:eastAsia="ru-RU"/>
              </w:rPr>
            </w:pPr>
            <w:r w:rsidRPr="00F46561">
              <w:rPr>
                <w:rFonts w:ascii="Times New Roman" w:hAnsi="Times New Roman"/>
                <w:sz w:val="20"/>
                <w:szCs w:val="20"/>
              </w:rPr>
              <w:t>+0.10</w:t>
            </w:r>
          </w:p>
        </w:tc>
      </w:tr>
      <w:tr w:rsidR="00166B45" w:rsidRPr="00F46561" w:rsidTr="006E46E0">
        <w:tc>
          <w:tcPr>
            <w:tcW w:w="1155" w:type="dxa"/>
          </w:tcPr>
          <w:p w:rsidR="00166B45" w:rsidRPr="00420DA5" w:rsidRDefault="00166B45" w:rsidP="00D0312C">
            <w:pPr>
              <w:keepNext/>
              <w:keepLines/>
              <w:spacing w:after="0" w:line="276" w:lineRule="auto"/>
              <w:ind w:hanging="16"/>
              <w:jc w:val="both"/>
              <w:outlineLvl w:val="3"/>
              <w:rPr>
                <w:rFonts w:ascii="Times New Roman" w:hAnsi="Times New Roman"/>
                <w:sz w:val="20"/>
                <w:szCs w:val="20"/>
                <w:lang w:eastAsia="ru-RU"/>
              </w:rPr>
            </w:pPr>
          </w:p>
          <w:p w:rsidR="00166B45" w:rsidRPr="00420DA5" w:rsidRDefault="00166B45" w:rsidP="00D0312C">
            <w:pPr>
              <w:keepNext/>
              <w:keepLines/>
              <w:spacing w:after="0" w:line="276" w:lineRule="auto"/>
              <w:ind w:hanging="16"/>
              <w:jc w:val="both"/>
              <w:outlineLvl w:val="3"/>
              <w:rPr>
                <w:rFonts w:ascii="Times New Roman" w:hAnsi="Times New Roman"/>
                <w:sz w:val="20"/>
                <w:szCs w:val="20"/>
                <w:lang w:eastAsia="ru-RU"/>
              </w:rPr>
            </w:pPr>
            <w:r w:rsidRPr="00F46561">
              <w:rPr>
                <w:rFonts w:ascii="Times New Roman" w:hAnsi="Times New Roman"/>
                <w:sz w:val="20"/>
                <w:szCs w:val="20"/>
              </w:rPr>
              <w:t>Cooper</w:t>
            </w:r>
          </w:p>
        </w:tc>
        <w:tc>
          <w:tcPr>
            <w:tcW w:w="3675" w:type="dxa"/>
          </w:tcPr>
          <w:p w:rsidR="00166B45" w:rsidRPr="00420DA5" w:rsidRDefault="00166B45" w:rsidP="00D0312C">
            <w:pPr>
              <w:spacing w:after="0" w:line="276" w:lineRule="auto"/>
              <w:ind w:hanging="16"/>
              <w:jc w:val="both"/>
              <w:rPr>
                <w:rFonts w:ascii="Times New Roman" w:hAnsi="Times New Roman"/>
                <w:sz w:val="20"/>
                <w:szCs w:val="20"/>
                <w:lang w:eastAsia="ru-RU"/>
              </w:rPr>
            </w:pPr>
            <w:r w:rsidRPr="00420DA5">
              <w:rPr>
                <w:rFonts w:ascii="Times New Roman" w:hAnsi="Times New Roman"/>
                <w:sz w:val="20"/>
                <w:szCs w:val="20"/>
                <w:lang w:eastAsia="ru-RU"/>
              </w:rPr>
              <w:t>Cu</w:t>
            </w:r>
            <w:r w:rsidRPr="00420DA5">
              <w:rPr>
                <w:rFonts w:ascii="Times New Roman" w:hAnsi="Times New Roman"/>
                <w:sz w:val="20"/>
                <w:szCs w:val="20"/>
                <w:vertAlign w:val="superscript"/>
                <w:lang w:eastAsia="ru-RU"/>
              </w:rPr>
              <w:t>2+</w:t>
            </w:r>
            <w:r w:rsidRPr="00420DA5">
              <w:rPr>
                <w:rFonts w:ascii="Times New Roman" w:hAnsi="Times New Roman"/>
                <w:sz w:val="20"/>
                <w:szCs w:val="20"/>
                <w:lang w:eastAsia="ru-RU"/>
              </w:rPr>
              <w:t xml:space="preserve"> + 2e</w:t>
            </w:r>
            <w:r w:rsidRPr="00420DA5">
              <w:rPr>
                <w:rFonts w:ascii="Times New Roman" w:hAnsi="Times New Roman"/>
                <w:sz w:val="20"/>
                <w:szCs w:val="20"/>
                <w:vertAlign w:val="superscript"/>
                <w:lang w:eastAsia="ru-RU"/>
              </w:rPr>
              <w:t>-</w:t>
            </w:r>
            <w:r w:rsidRPr="00420DA5">
              <w:rPr>
                <w:rFonts w:ascii="Times New Roman" w:hAnsi="Times New Roman"/>
                <w:sz w:val="20"/>
                <w:szCs w:val="20"/>
                <w:lang w:eastAsia="ru-RU"/>
              </w:rPr>
              <w:t xml:space="preserve"> ↔ Cu</w:t>
            </w:r>
          </w:p>
          <w:p w:rsidR="00166B45" w:rsidRPr="00420DA5" w:rsidRDefault="00166B45" w:rsidP="00D0312C">
            <w:pPr>
              <w:spacing w:after="0" w:line="276" w:lineRule="auto"/>
              <w:ind w:hanging="16"/>
              <w:jc w:val="both"/>
              <w:rPr>
                <w:rFonts w:ascii="Times New Roman" w:hAnsi="Times New Roman"/>
                <w:sz w:val="20"/>
                <w:szCs w:val="20"/>
                <w:vertAlign w:val="superscript"/>
                <w:lang w:eastAsia="ru-RU"/>
              </w:rPr>
            </w:pPr>
            <w:r w:rsidRPr="00420DA5">
              <w:rPr>
                <w:rFonts w:ascii="Times New Roman" w:hAnsi="Times New Roman"/>
                <w:sz w:val="20"/>
                <w:szCs w:val="20"/>
                <w:lang w:eastAsia="ru-RU"/>
              </w:rPr>
              <w:t>Cu</w:t>
            </w:r>
            <w:r w:rsidRPr="00420DA5">
              <w:rPr>
                <w:rFonts w:ascii="Times New Roman" w:hAnsi="Times New Roman"/>
                <w:sz w:val="20"/>
                <w:szCs w:val="20"/>
                <w:vertAlign w:val="superscript"/>
                <w:lang w:eastAsia="ru-RU"/>
              </w:rPr>
              <w:t>2+</w:t>
            </w:r>
            <w:r w:rsidRPr="00420DA5">
              <w:rPr>
                <w:rFonts w:ascii="Times New Roman" w:hAnsi="Times New Roman"/>
                <w:sz w:val="20"/>
                <w:szCs w:val="20"/>
                <w:lang w:eastAsia="ru-RU"/>
              </w:rPr>
              <w:t xml:space="preserve"> + e</w:t>
            </w:r>
            <w:r w:rsidRPr="00420DA5">
              <w:rPr>
                <w:rFonts w:ascii="Times New Roman" w:hAnsi="Times New Roman"/>
                <w:sz w:val="20"/>
                <w:szCs w:val="20"/>
                <w:vertAlign w:val="superscript"/>
                <w:lang w:eastAsia="ru-RU"/>
              </w:rPr>
              <w:t>-</w:t>
            </w:r>
            <w:r w:rsidRPr="00420DA5">
              <w:rPr>
                <w:rFonts w:ascii="Times New Roman" w:hAnsi="Times New Roman"/>
                <w:sz w:val="20"/>
                <w:szCs w:val="20"/>
                <w:lang w:eastAsia="ru-RU"/>
              </w:rPr>
              <w:t xml:space="preserve"> ↔ Cu</w:t>
            </w:r>
            <w:r w:rsidRPr="00420DA5">
              <w:rPr>
                <w:rFonts w:ascii="Times New Roman" w:hAnsi="Times New Roman"/>
                <w:sz w:val="20"/>
                <w:szCs w:val="20"/>
                <w:vertAlign w:val="superscript"/>
                <w:lang w:eastAsia="ru-RU"/>
              </w:rPr>
              <w:t>+</w:t>
            </w:r>
          </w:p>
          <w:p w:rsidR="00166B45" w:rsidRPr="00420DA5" w:rsidRDefault="00166B45" w:rsidP="00D0312C">
            <w:pPr>
              <w:spacing w:after="0" w:line="276" w:lineRule="auto"/>
              <w:ind w:hanging="16"/>
              <w:jc w:val="both"/>
              <w:rPr>
                <w:rFonts w:ascii="Times New Roman" w:hAnsi="Times New Roman"/>
                <w:sz w:val="20"/>
                <w:szCs w:val="20"/>
                <w:lang w:eastAsia="ru-RU"/>
              </w:rPr>
            </w:pPr>
            <w:r w:rsidRPr="00420DA5">
              <w:rPr>
                <w:rFonts w:ascii="Times New Roman" w:hAnsi="Times New Roman"/>
                <w:sz w:val="20"/>
                <w:szCs w:val="20"/>
                <w:lang w:eastAsia="ru-RU"/>
              </w:rPr>
              <w:t>Cu</w:t>
            </w:r>
            <w:r w:rsidRPr="00420DA5">
              <w:rPr>
                <w:rFonts w:ascii="Times New Roman" w:hAnsi="Times New Roman"/>
                <w:sz w:val="20"/>
                <w:szCs w:val="20"/>
                <w:vertAlign w:val="superscript"/>
                <w:lang w:eastAsia="ru-RU"/>
              </w:rPr>
              <w:t>2+</w:t>
            </w:r>
            <w:r w:rsidRPr="00420DA5">
              <w:rPr>
                <w:rFonts w:ascii="Times New Roman" w:hAnsi="Times New Roman"/>
                <w:sz w:val="20"/>
                <w:szCs w:val="20"/>
                <w:lang w:eastAsia="ru-RU"/>
              </w:rPr>
              <w:t xml:space="preserve"> + Cl</w:t>
            </w:r>
            <w:r w:rsidRPr="00420DA5">
              <w:rPr>
                <w:rFonts w:ascii="Times New Roman" w:hAnsi="Times New Roman"/>
                <w:sz w:val="20"/>
                <w:szCs w:val="20"/>
                <w:vertAlign w:val="superscript"/>
                <w:lang w:eastAsia="ru-RU"/>
              </w:rPr>
              <w:t>-</w:t>
            </w:r>
            <w:r w:rsidRPr="00420DA5">
              <w:rPr>
                <w:rFonts w:ascii="Times New Roman" w:hAnsi="Times New Roman"/>
                <w:sz w:val="20"/>
                <w:szCs w:val="20"/>
                <w:lang w:eastAsia="ru-RU"/>
              </w:rPr>
              <w:t xml:space="preserve"> + e</w:t>
            </w:r>
            <w:r w:rsidRPr="00420DA5">
              <w:rPr>
                <w:rFonts w:ascii="Times New Roman" w:hAnsi="Times New Roman"/>
                <w:sz w:val="20"/>
                <w:szCs w:val="20"/>
                <w:vertAlign w:val="superscript"/>
                <w:lang w:eastAsia="ru-RU"/>
              </w:rPr>
              <w:t>-</w:t>
            </w:r>
            <w:r w:rsidRPr="00420DA5">
              <w:rPr>
                <w:rFonts w:ascii="Times New Roman" w:hAnsi="Times New Roman"/>
                <w:sz w:val="20"/>
                <w:szCs w:val="20"/>
                <w:lang w:eastAsia="ru-RU"/>
              </w:rPr>
              <w:t xml:space="preserve"> ↔ CuCl</w:t>
            </w:r>
          </w:p>
          <w:p w:rsidR="00166B45" w:rsidRPr="00420DA5" w:rsidRDefault="00166B45" w:rsidP="00D0312C">
            <w:pPr>
              <w:spacing w:after="0" w:line="276" w:lineRule="auto"/>
              <w:ind w:hanging="16"/>
              <w:jc w:val="both"/>
              <w:rPr>
                <w:rFonts w:ascii="Times New Roman" w:hAnsi="Times New Roman"/>
                <w:sz w:val="20"/>
                <w:szCs w:val="20"/>
                <w:lang w:eastAsia="ru-RU"/>
              </w:rPr>
            </w:pPr>
            <w:r w:rsidRPr="00420DA5">
              <w:rPr>
                <w:rFonts w:ascii="Times New Roman" w:hAnsi="Times New Roman"/>
                <w:sz w:val="20"/>
                <w:szCs w:val="20"/>
                <w:lang w:eastAsia="ru-RU"/>
              </w:rPr>
              <w:t>Cu</w:t>
            </w:r>
            <w:r w:rsidRPr="00420DA5">
              <w:rPr>
                <w:rFonts w:ascii="Times New Roman" w:hAnsi="Times New Roman"/>
                <w:sz w:val="20"/>
                <w:szCs w:val="20"/>
                <w:vertAlign w:val="superscript"/>
                <w:lang w:eastAsia="ru-RU"/>
              </w:rPr>
              <w:t>2+</w:t>
            </w:r>
            <w:r w:rsidRPr="00420DA5">
              <w:rPr>
                <w:rFonts w:ascii="Times New Roman" w:hAnsi="Times New Roman"/>
                <w:sz w:val="20"/>
                <w:szCs w:val="20"/>
                <w:lang w:eastAsia="ru-RU"/>
              </w:rPr>
              <w:t xml:space="preserve"> + Br</w:t>
            </w:r>
            <w:r w:rsidRPr="00420DA5">
              <w:rPr>
                <w:rFonts w:ascii="Times New Roman" w:hAnsi="Times New Roman"/>
                <w:sz w:val="20"/>
                <w:szCs w:val="20"/>
                <w:vertAlign w:val="superscript"/>
                <w:lang w:eastAsia="ru-RU"/>
              </w:rPr>
              <w:t>-</w:t>
            </w:r>
            <w:r w:rsidRPr="00420DA5">
              <w:rPr>
                <w:rFonts w:ascii="Times New Roman" w:hAnsi="Times New Roman"/>
                <w:sz w:val="20"/>
                <w:szCs w:val="20"/>
                <w:lang w:eastAsia="ru-RU"/>
              </w:rPr>
              <w:t xml:space="preserve"> + e</w:t>
            </w:r>
            <w:r w:rsidRPr="00420DA5">
              <w:rPr>
                <w:rFonts w:ascii="Times New Roman" w:hAnsi="Times New Roman"/>
                <w:sz w:val="20"/>
                <w:szCs w:val="20"/>
                <w:vertAlign w:val="superscript"/>
                <w:lang w:eastAsia="ru-RU"/>
              </w:rPr>
              <w:t>-</w:t>
            </w:r>
            <w:r w:rsidRPr="00420DA5">
              <w:rPr>
                <w:rFonts w:ascii="Times New Roman" w:hAnsi="Times New Roman"/>
                <w:sz w:val="20"/>
                <w:szCs w:val="20"/>
                <w:lang w:eastAsia="ru-RU"/>
              </w:rPr>
              <w:t xml:space="preserve"> ↔ CuBr</w:t>
            </w:r>
          </w:p>
          <w:p w:rsidR="00166B45" w:rsidRPr="00420DA5" w:rsidRDefault="00166B45" w:rsidP="00D0312C">
            <w:pPr>
              <w:spacing w:after="0" w:line="276" w:lineRule="auto"/>
              <w:ind w:hanging="16"/>
              <w:jc w:val="both"/>
              <w:rPr>
                <w:rFonts w:ascii="Times New Roman" w:hAnsi="Times New Roman"/>
                <w:sz w:val="20"/>
                <w:szCs w:val="20"/>
                <w:lang w:eastAsia="ru-RU"/>
              </w:rPr>
            </w:pPr>
            <w:r w:rsidRPr="00420DA5">
              <w:rPr>
                <w:rFonts w:ascii="Times New Roman" w:hAnsi="Times New Roman"/>
                <w:sz w:val="20"/>
                <w:szCs w:val="20"/>
                <w:lang w:eastAsia="ru-RU"/>
              </w:rPr>
              <w:t>Cu</w:t>
            </w:r>
            <w:r w:rsidRPr="00420DA5">
              <w:rPr>
                <w:rFonts w:ascii="Times New Roman" w:hAnsi="Times New Roman"/>
                <w:sz w:val="20"/>
                <w:szCs w:val="20"/>
                <w:vertAlign w:val="superscript"/>
                <w:lang w:eastAsia="ru-RU"/>
              </w:rPr>
              <w:t>2+</w:t>
            </w:r>
            <w:r w:rsidRPr="00420DA5">
              <w:rPr>
                <w:rFonts w:ascii="Times New Roman" w:hAnsi="Times New Roman"/>
                <w:sz w:val="20"/>
                <w:szCs w:val="20"/>
                <w:lang w:eastAsia="ru-RU"/>
              </w:rPr>
              <w:t xml:space="preserve"> + I</w:t>
            </w:r>
            <w:r w:rsidRPr="00420DA5">
              <w:rPr>
                <w:rFonts w:ascii="Times New Roman" w:hAnsi="Times New Roman"/>
                <w:sz w:val="20"/>
                <w:szCs w:val="20"/>
                <w:vertAlign w:val="superscript"/>
                <w:lang w:eastAsia="ru-RU"/>
              </w:rPr>
              <w:t>-</w:t>
            </w:r>
            <w:r w:rsidRPr="00420DA5">
              <w:rPr>
                <w:rFonts w:ascii="Times New Roman" w:hAnsi="Times New Roman"/>
                <w:sz w:val="20"/>
                <w:szCs w:val="20"/>
                <w:lang w:eastAsia="ru-RU"/>
              </w:rPr>
              <w:t xml:space="preserve"> + e</w:t>
            </w:r>
            <w:r w:rsidRPr="00420DA5">
              <w:rPr>
                <w:rFonts w:ascii="Times New Roman" w:hAnsi="Times New Roman"/>
                <w:sz w:val="20"/>
                <w:szCs w:val="20"/>
                <w:vertAlign w:val="superscript"/>
                <w:lang w:eastAsia="ru-RU"/>
              </w:rPr>
              <w:t>-</w:t>
            </w:r>
            <w:r w:rsidRPr="00420DA5">
              <w:rPr>
                <w:rFonts w:ascii="Times New Roman" w:hAnsi="Times New Roman"/>
                <w:sz w:val="20"/>
                <w:szCs w:val="20"/>
                <w:lang w:eastAsia="ru-RU"/>
              </w:rPr>
              <w:t xml:space="preserve"> ↔ CuI</w:t>
            </w:r>
          </w:p>
          <w:p w:rsidR="00166B45" w:rsidRPr="00420DA5" w:rsidRDefault="00166B45" w:rsidP="00D0312C">
            <w:pPr>
              <w:spacing w:after="0" w:line="276" w:lineRule="auto"/>
              <w:ind w:hanging="16"/>
              <w:jc w:val="both"/>
              <w:rPr>
                <w:rFonts w:ascii="Times New Roman" w:hAnsi="Times New Roman"/>
                <w:sz w:val="20"/>
                <w:szCs w:val="20"/>
                <w:lang w:eastAsia="ru-RU"/>
              </w:rPr>
            </w:pPr>
            <w:r w:rsidRPr="00420DA5">
              <w:rPr>
                <w:rFonts w:ascii="Times New Roman" w:hAnsi="Times New Roman"/>
                <w:sz w:val="20"/>
                <w:szCs w:val="20"/>
                <w:lang w:eastAsia="ru-RU"/>
              </w:rPr>
              <w:t>[Cu(NH</w:t>
            </w:r>
            <w:r w:rsidRPr="00420DA5">
              <w:rPr>
                <w:rFonts w:ascii="Times New Roman" w:hAnsi="Times New Roman"/>
                <w:sz w:val="20"/>
                <w:szCs w:val="20"/>
                <w:vertAlign w:val="subscript"/>
                <w:lang w:eastAsia="ru-RU"/>
              </w:rPr>
              <w:t>3</w:t>
            </w:r>
            <w:r w:rsidRPr="00420DA5">
              <w:rPr>
                <w:rFonts w:ascii="Times New Roman" w:hAnsi="Times New Roman"/>
                <w:sz w:val="20"/>
                <w:szCs w:val="20"/>
                <w:lang w:eastAsia="ru-RU"/>
              </w:rPr>
              <w:t>)</w:t>
            </w:r>
            <w:r w:rsidRPr="00420DA5">
              <w:rPr>
                <w:rFonts w:ascii="Times New Roman" w:hAnsi="Times New Roman"/>
                <w:sz w:val="20"/>
                <w:szCs w:val="20"/>
                <w:vertAlign w:val="subscript"/>
                <w:lang w:eastAsia="ru-RU"/>
              </w:rPr>
              <w:t>4</w:t>
            </w:r>
            <w:r w:rsidRPr="00420DA5">
              <w:rPr>
                <w:rFonts w:ascii="Times New Roman" w:hAnsi="Times New Roman"/>
                <w:sz w:val="20"/>
                <w:szCs w:val="20"/>
                <w:lang w:eastAsia="ru-RU"/>
              </w:rPr>
              <w:t>]</w:t>
            </w:r>
            <w:r w:rsidRPr="00420DA5">
              <w:rPr>
                <w:rFonts w:ascii="Times New Roman" w:hAnsi="Times New Roman"/>
                <w:sz w:val="20"/>
                <w:szCs w:val="20"/>
                <w:vertAlign w:val="superscript"/>
                <w:lang w:eastAsia="ru-RU"/>
              </w:rPr>
              <w:t>2+</w:t>
            </w:r>
            <w:r w:rsidRPr="00420DA5">
              <w:rPr>
                <w:rFonts w:ascii="Times New Roman" w:hAnsi="Times New Roman"/>
                <w:sz w:val="20"/>
                <w:szCs w:val="20"/>
                <w:lang w:eastAsia="ru-RU"/>
              </w:rPr>
              <w:t xml:space="preserve"> + 2e</w:t>
            </w:r>
            <w:r w:rsidRPr="00420DA5">
              <w:rPr>
                <w:rFonts w:ascii="Times New Roman" w:hAnsi="Times New Roman"/>
                <w:sz w:val="20"/>
                <w:szCs w:val="20"/>
                <w:vertAlign w:val="superscript"/>
                <w:lang w:eastAsia="ru-RU"/>
              </w:rPr>
              <w:t>-</w:t>
            </w:r>
            <w:r w:rsidRPr="00420DA5">
              <w:rPr>
                <w:rFonts w:ascii="Times New Roman" w:hAnsi="Times New Roman"/>
                <w:sz w:val="20"/>
                <w:szCs w:val="20"/>
                <w:lang w:eastAsia="ru-RU"/>
              </w:rPr>
              <w:t xml:space="preserve"> ↔ Cu + 4NH</w:t>
            </w:r>
            <w:r w:rsidRPr="00420DA5">
              <w:rPr>
                <w:rFonts w:ascii="Times New Roman" w:hAnsi="Times New Roman"/>
                <w:sz w:val="20"/>
                <w:szCs w:val="20"/>
                <w:vertAlign w:val="subscript"/>
                <w:lang w:eastAsia="ru-RU"/>
              </w:rPr>
              <w:t>3</w:t>
            </w:r>
          </w:p>
        </w:tc>
        <w:tc>
          <w:tcPr>
            <w:tcW w:w="1549" w:type="dxa"/>
          </w:tcPr>
          <w:p w:rsidR="00166B45" w:rsidRPr="00F46561" w:rsidRDefault="00166B45" w:rsidP="00D0312C">
            <w:pPr>
              <w:spacing w:after="0" w:line="276" w:lineRule="auto"/>
              <w:jc w:val="center"/>
              <w:rPr>
                <w:rFonts w:ascii="Times New Roman" w:hAnsi="Times New Roman"/>
                <w:sz w:val="20"/>
                <w:szCs w:val="20"/>
              </w:rPr>
            </w:pPr>
            <w:r w:rsidRPr="00F46561">
              <w:rPr>
                <w:rFonts w:ascii="Times New Roman" w:hAnsi="Times New Roman"/>
                <w:sz w:val="20"/>
                <w:szCs w:val="20"/>
              </w:rPr>
              <w:t>+0.34</w:t>
            </w:r>
          </w:p>
          <w:p w:rsidR="00166B45" w:rsidRPr="00F46561" w:rsidRDefault="00166B45" w:rsidP="00D0312C">
            <w:pPr>
              <w:spacing w:after="0" w:line="276" w:lineRule="auto"/>
              <w:jc w:val="center"/>
              <w:rPr>
                <w:rFonts w:ascii="Times New Roman" w:hAnsi="Times New Roman"/>
                <w:sz w:val="20"/>
                <w:szCs w:val="20"/>
              </w:rPr>
            </w:pPr>
            <w:r w:rsidRPr="00F46561">
              <w:rPr>
                <w:rFonts w:ascii="Times New Roman" w:hAnsi="Times New Roman"/>
                <w:sz w:val="20"/>
                <w:szCs w:val="20"/>
              </w:rPr>
              <w:t>+0.15</w:t>
            </w:r>
          </w:p>
          <w:p w:rsidR="00166B45" w:rsidRPr="00F46561" w:rsidRDefault="00166B45" w:rsidP="00D0312C">
            <w:pPr>
              <w:spacing w:after="0" w:line="276" w:lineRule="auto"/>
              <w:jc w:val="center"/>
              <w:rPr>
                <w:rFonts w:ascii="Times New Roman" w:hAnsi="Times New Roman"/>
                <w:sz w:val="20"/>
                <w:szCs w:val="20"/>
              </w:rPr>
            </w:pPr>
            <w:r w:rsidRPr="00F46561">
              <w:rPr>
                <w:rFonts w:ascii="Times New Roman" w:hAnsi="Times New Roman"/>
                <w:sz w:val="20"/>
                <w:szCs w:val="20"/>
              </w:rPr>
              <w:t>+0.54</w:t>
            </w:r>
          </w:p>
          <w:p w:rsidR="00166B45" w:rsidRPr="00F46561" w:rsidRDefault="00166B45" w:rsidP="00D0312C">
            <w:pPr>
              <w:spacing w:after="0" w:line="276" w:lineRule="auto"/>
              <w:jc w:val="center"/>
              <w:rPr>
                <w:rFonts w:ascii="Times New Roman" w:hAnsi="Times New Roman"/>
                <w:sz w:val="20"/>
                <w:szCs w:val="20"/>
              </w:rPr>
            </w:pPr>
            <w:r w:rsidRPr="00F46561">
              <w:rPr>
                <w:rFonts w:ascii="Times New Roman" w:hAnsi="Times New Roman"/>
                <w:sz w:val="20"/>
                <w:szCs w:val="20"/>
              </w:rPr>
              <w:t>+0.64</w:t>
            </w:r>
          </w:p>
          <w:p w:rsidR="00166B45" w:rsidRPr="00F46561" w:rsidRDefault="00166B45" w:rsidP="00D0312C">
            <w:pPr>
              <w:spacing w:after="0" w:line="276" w:lineRule="auto"/>
              <w:jc w:val="center"/>
              <w:rPr>
                <w:rFonts w:ascii="Times New Roman" w:hAnsi="Times New Roman"/>
                <w:sz w:val="20"/>
                <w:szCs w:val="20"/>
              </w:rPr>
            </w:pPr>
            <w:r w:rsidRPr="00F46561">
              <w:rPr>
                <w:rFonts w:ascii="Times New Roman" w:hAnsi="Times New Roman"/>
                <w:sz w:val="20"/>
                <w:szCs w:val="20"/>
              </w:rPr>
              <w:t>+0.86</w:t>
            </w:r>
          </w:p>
          <w:p w:rsidR="00166B45" w:rsidRPr="00420DA5" w:rsidRDefault="00166B45" w:rsidP="00D0312C">
            <w:pPr>
              <w:spacing w:after="0" w:line="276" w:lineRule="auto"/>
              <w:ind w:firstLine="426"/>
              <w:jc w:val="both"/>
              <w:rPr>
                <w:rFonts w:ascii="Times New Roman" w:hAnsi="Times New Roman"/>
                <w:sz w:val="20"/>
                <w:szCs w:val="20"/>
                <w:lang w:eastAsia="ru-RU"/>
              </w:rPr>
            </w:pPr>
            <w:r w:rsidRPr="00F46561">
              <w:rPr>
                <w:rFonts w:ascii="Times New Roman" w:hAnsi="Times New Roman"/>
                <w:sz w:val="20"/>
                <w:szCs w:val="20"/>
              </w:rPr>
              <w:t>-0.07</w:t>
            </w:r>
          </w:p>
        </w:tc>
      </w:tr>
      <w:tr w:rsidR="00166B45" w:rsidRPr="00F46561" w:rsidTr="006E46E0">
        <w:tc>
          <w:tcPr>
            <w:tcW w:w="1155" w:type="dxa"/>
          </w:tcPr>
          <w:p w:rsidR="00166B45" w:rsidRPr="00420DA5" w:rsidRDefault="00166B45" w:rsidP="00D0312C">
            <w:pPr>
              <w:keepNext/>
              <w:keepLines/>
              <w:spacing w:after="0" w:line="276" w:lineRule="auto"/>
              <w:ind w:hanging="16"/>
              <w:jc w:val="both"/>
              <w:outlineLvl w:val="3"/>
              <w:rPr>
                <w:rFonts w:ascii="Times New Roman" w:hAnsi="Times New Roman"/>
                <w:sz w:val="20"/>
                <w:szCs w:val="20"/>
                <w:lang w:eastAsia="ru-RU"/>
              </w:rPr>
            </w:pPr>
            <w:r w:rsidRPr="00F46561">
              <w:rPr>
                <w:rFonts w:ascii="Times New Roman" w:hAnsi="Times New Roman"/>
                <w:sz w:val="20"/>
                <w:szCs w:val="20"/>
              </w:rPr>
              <w:t>Chromium</w:t>
            </w:r>
          </w:p>
        </w:tc>
        <w:tc>
          <w:tcPr>
            <w:tcW w:w="3675" w:type="dxa"/>
          </w:tcPr>
          <w:p w:rsidR="00166B45" w:rsidRPr="00420DA5" w:rsidRDefault="00166B45" w:rsidP="00D0312C">
            <w:pPr>
              <w:spacing w:after="0" w:line="276" w:lineRule="auto"/>
              <w:ind w:hanging="16"/>
              <w:jc w:val="both"/>
              <w:rPr>
                <w:rFonts w:ascii="Times New Roman" w:hAnsi="Times New Roman"/>
                <w:sz w:val="20"/>
                <w:szCs w:val="20"/>
                <w:lang w:eastAsia="ru-RU"/>
              </w:rPr>
            </w:pPr>
            <w:r w:rsidRPr="00420DA5">
              <w:rPr>
                <w:rFonts w:ascii="Times New Roman" w:hAnsi="Times New Roman"/>
                <w:sz w:val="20"/>
                <w:szCs w:val="20"/>
                <w:lang w:eastAsia="ru-RU"/>
              </w:rPr>
              <w:t>Cr</w:t>
            </w:r>
            <w:r w:rsidRPr="00420DA5">
              <w:rPr>
                <w:rFonts w:ascii="Times New Roman" w:hAnsi="Times New Roman"/>
                <w:sz w:val="20"/>
                <w:szCs w:val="20"/>
                <w:vertAlign w:val="superscript"/>
                <w:lang w:eastAsia="ru-RU"/>
              </w:rPr>
              <w:t>3+</w:t>
            </w:r>
            <w:r w:rsidRPr="00420DA5">
              <w:rPr>
                <w:rFonts w:ascii="Times New Roman" w:hAnsi="Times New Roman"/>
                <w:sz w:val="20"/>
                <w:szCs w:val="20"/>
                <w:lang w:eastAsia="ru-RU"/>
              </w:rPr>
              <w:t xml:space="preserve"> + e</w:t>
            </w:r>
            <w:r w:rsidRPr="00420DA5">
              <w:rPr>
                <w:rFonts w:ascii="Times New Roman" w:hAnsi="Times New Roman"/>
                <w:sz w:val="20"/>
                <w:szCs w:val="20"/>
                <w:vertAlign w:val="superscript"/>
                <w:lang w:eastAsia="ru-RU"/>
              </w:rPr>
              <w:t>-</w:t>
            </w:r>
            <w:r w:rsidRPr="00420DA5">
              <w:rPr>
                <w:rFonts w:ascii="Times New Roman" w:hAnsi="Times New Roman"/>
                <w:sz w:val="20"/>
                <w:szCs w:val="20"/>
                <w:lang w:eastAsia="ru-RU"/>
              </w:rPr>
              <w:t xml:space="preserve"> ↔ Cr</w:t>
            </w:r>
            <w:r w:rsidRPr="00420DA5">
              <w:rPr>
                <w:rFonts w:ascii="Times New Roman" w:hAnsi="Times New Roman"/>
                <w:sz w:val="20"/>
                <w:szCs w:val="20"/>
                <w:vertAlign w:val="superscript"/>
                <w:lang w:eastAsia="ru-RU"/>
              </w:rPr>
              <w:t>2+</w:t>
            </w:r>
          </w:p>
          <w:p w:rsidR="00166B45" w:rsidRPr="00420DA5" w:rsidRDefault="00166B45" w:rsidP="00D0312C">
            <w:pPr>
              <w:spacing w:after="0" w:line="276" w:lineRule="auto"/>
              <w:ind w:hanging="16"/>
              <w:jc w:val="both"/>
              <w:rPr>
                <w:rFonts w:ascii="Times New Roman" w:hAnsi="Times New Roman"/>
                <w:sz w:val="20"/>
                <w:szCs w:val="20"/>
                <w:lang w:eastAsia="ru-RU"/>
              </w:rPr>
            </w:pPr>
            <w:r w:rsidRPr="00420DA5">
              <w:rPr>
                <w:rFonts w:ascii="Times New Roman" w:hAnsi="Times New Roman"/>
                <w:sz w:val="20"/>
                <w:szCs w:val="20"/>
                <w:lang w:eastAsia="ru-RU"/>
              </w:rPr>
              <w:t>Cr</w:t>
            </w:r>
            <w:r w:rsidRPr="00420DA5">
              <w:rPr>
                <w:rFonts w:ascii="Times New Roman" w:hAnsi="Times New Roman"/>
                <w:sz w:val="20"/>
                <w:szCs w:val="20"/>
                <w:vertAlign w:val="subscript"/>
                <w:lang w:eastAsia="ru-RU"/>
              </w:rPr>
              <w:t>2</w:t>
            </w:r>
            <w:r w:rsidRPr="00420DA5">
              <w:rPr>
                <w:rFonts w:ascii="Times New Roman" w:hAnsi="Times New Roman"/>
                <w:sz w:val="20"/>
                <w:szCs w:val="20"/>
                <w:lang w:eastAsia="ru-RU"/>
              </w:rPr>
              <w:t>O</w:t>
            </w:r>
            <w:r w:rsidRPr="00420DA5">
              <w:rPr>
                <w:rFonts w:ascii="Times New Roman" w:hAnsi="Times New Roman"/>
                <w:sz w:val="20"/>
                <w:szCs w:val="20"/>
                <w:vertAlign w:val="subscript"/>
                <w:lang w:eastAsia="ru-RU"/>
              </w:rPr>
              <w:t>7</w:t>
            </w:r>
            <w:r w:rsidRPr="00420DA5">
              <w:rPr>
                <w:rFonts w:ascii="Times New Roman" w:hAnsi="Times New Roman"/>
                <w:sz w:val="20"/>
                <w:szCs w:val="20"/>
                <w:vertAlign w:val="superscript"/>
                <w:lang w:eastAsia="ru-RU"/>
              </w:rPr>
              <w:t>2+</w:t>
            </w:r>
            <w:r w:rsidRPr="00420DA5">
              <w:rPr>
                <w:rFonts w:ascii="Times New Roman" w:hAnsi="Times New Roman"/>
                <w:sz w:val="20"/>
                <w:szCs w:val="20"/>
                <w:lang w:eastAsia="ru-RU"/>
              </w:rPr>
              <w:t xml:space="preserve"> + 14H</w:t>
            </w:r>
            <w:r w:rsidRPr="00420DA5">
              <w:rPr>
                <w:rFonts w:ascii="Times New Roman" w:hAnsi="Times New Roman"/>
                <w:sz w:val="20"/>
                <w:szCs w:val="20"/>
                <w:vertAlign w:val="superscript"/>
                <w:lang w:eastAsia="ru-RU"/>
              </w:rPr>
              <w:t>+</w:t>
            </w:r>
            <w:r w:rsidRPr="00420DA5">
              <w:rPr>
                <w:rFonts w:ascii="Times New Roman" w:hAnsi="Times New Roman"/>
                <w:sz w:val="20"/>
                <w:szCs w:val="20"/>
                <w:lang w:eastAsia="ru-RU"/>
              </w:rPr>
              <w:t xml:space="preserve"> + 6e</w:t>
            </w:r>
            <w:r w:rsidRPr="00420DA5">
              <w:rPr>
                <w:rFonts w:ascii="Times New Roman" w:hAnsi="Times New Roman"/>
                <w:sz w:val="20"/>
                <w:szCs w:val="20"/>
                <w:vertAlign w:val="superscript"/>
                <w:lang w:eastAsia="ru-RU"/>
              </w:rPr>
              <w:t>-</w:t>
            </w:r>
            <w:r w:rsidRPr="00420DA5">
              <w:rPr>
                <w:rFonts w:ascii="Times New Roman" w:hAnsi="Times New Roman"/>
                <w:sz w:val="20"/>
                <w:szCs w:val="20"/>
                <w:lang w:eastAsia="ru-RU"/>
              </w:rPr>
              <w:t xml:space="preserve"> ↔ 2Cr</w:t>
            </w:r>
            <w:r w:rsidRPr="00420DA5">
              <w:rPr>
                <w:rFonts w:ascii="Times New Roman" w:hAnsi="Times New Roman"/>
                <w:sz w:val="20"/>
                <w:szCs w:val="20"/>
                <w:vertAlign w:val="superscript"/>
                <w:lang w:eastAsia="ru-RU"/>
              </w:rPr>
              <w:t>3+</w:t>
            </w:r>
            <w:r w:rsidRPr="00420DA5">
              <w:rPr>
                <w:rFonts w:ascii="Times New Roman" w:hAnsi="Times New Roman"/>
                <w:sz w:val="20"/>
                <w:szCs w:val="20"/>
                <w:lang w:eastAsia="ru-RU"/>
              </w:rPr>
              <w:t xml:space="preserve"> + 7H</w:t>
            </w:r>
            <w:r w:rsidRPr="00420DA5">
              <w:rPr>
                <w:rFonts w:ascii="Times New Roman" w:hAnsi="Times New Roman"/>
                <w:sz w:val="20"/>
                <w:szCs w:val="20"/>
                <w:vertAlign w:val="subscript"/>
                <w:lang w:eastAsia="ru-RU"/>
              </w:rPr>
              <w:t>2</w:t>
            </w:r>
            <w:r w:rsidRPr="00420DA5">
              <w:rPr>
                <w:rFonts w:ascii="Times New Roman" w:hAnsi="Times New Roman"/>
                <w:sz w:val="20"/>
                <w:szCs w:val="20"/>
                <w:lang w:eastAsia="ru-RU"/>
              </w:rPr>
              <w:t>O</w:t>
            </w:r>
          </w:p>
          <w:p w:rsidR="00166B45" w:rsidRPr="00420DA5" w:rsidRDefault="00166B45" w:rsidP="00D0312C">
            <w:pPr>
              <w:spacing w:after="0" w:line="276" w:lineRule="auto"/>
              <w:ind w:hanging="16"/>
              <w:jc w:val="both"/>
              <w:rPr>
                <w:rFonts w:ascii="Times New Roman" w:hAnsi="Times New Roman"/>
                <w:sz w:val="20"/>
                <w:szCs w:val="20"/>
                <w:lang w:eastAsia="ru-RU"/>
              </w:rPr>
            </w:pPr>
            <w:r w:rsidRPr="00420DA5">
              <w:rPr>
                <w:rFonts w:ascii="Times New Roman" w:hAnsi="Times New Roman"/>
                <w:sz w:val="20"/>
                <w:szCs w:val="20"/>
                <w:lang w:eastAsia="ru-RU"/>
              </w:rPr>
              <w:t>CrO</w:t>
            </w:r>
            <w:r w:rsidRPr="00420DA5">
              <w:rPr>
                <w:rFonts w:ascii="Times New Roman" w:hAnsi="Times New Roman"/>
                <w:sz w:val="20"/>
                <w:szCs w:val="20"/>
                <w:vertAlign w:val="subscript"/>
                <w:lang w:eastAsia="ru-RU"/>
              </w:rPr>
              <w:t>4</w:t>
            </w:r>
            <w:r w:rsidRPr="00420DA5">
              <w:rPr>
                <w:rFonts w:ascii="Times New Roman" w:hAnsi="Times New Roman"/>
                <w:sz w:val="20"/>
                <w:szCs w:val="20"/>
                <w:vertAlign w:val="superscript"/>
                <w:lang w:eastAsia="ru-RU"/>
              </w:rPr>
              <w:t>2-</w:t>
            </w:r>
            <w:r w:rsidRPr="00420DA5">
              <w:rPr>
                <w:rFonts w:ascii="Times New Roman" w:hAnsi="Times New Roman"/>
                <w:sz w:val="20"/>
                <w:szCs w:val="20"/>
                <w:lang w:eastAsia="ru-RU"/>
              </w:rPr>
              <w:t xml:space="preserve"> + 2H</w:t>
            </w:r>
            <w:r w:rsidRPr="00420DA5">
              <w:rPr>
                <w:rFonts w:ascii="Times New Roman" w:hAnsi="Times New Roman"/>
                <w:sz w:val="20"/>
                <w:szCs w:val="20"/>
                <w:vertAlign w:val="subscript"/>
                <w:lang w:eastAsia="ru-RU"/>
              </w:rPr>
              <w:t>2</w:t>
            </w:r>
            <w:r w:rsidRPr="00420DA5">
              <w:rPr>
                <w:rFonts w:ascii="Times New Roman" w:hAnsi="Times New Roman"/>
                <w:sz w:val="20"/>
                <w:szCs w:val="20"/>
                <w:lang w:eastAsia="ru-RU"/>
              </w:rPr>
              <w:t>O + 3e</w:t>
            </w:r>
            <w:r w:rsidRPr="00420DA5">
              <w:rPr>
                <w:rFonts w:ascii="Times New Roman" w:hAnsi="Times New Roman"/>
                <w:sz w:val="20"/>
                <w:szCs w:val="20"/>
                <w:vertAlign w:val="superscript"/>
                <w:lang w:eastAsia="ru-RU"/>
              </w:rPr>
              <w:t>-</w:t>
            </w:r>
            <w:r w:rsidRPr="00420DA5">
              <w:rPr>
                <w:rFonts w:ascii="Times New Roman" w:hAnsi="Times New Roman"/>
                <w:sz w:val="20"/>
                <w:szCs w:val="20"/>
                <w:lang w:eastAsia="ru-RU"/>
              </w:rPr>
              <w:t xml:space="preserve"> ↔ CrO</w:t>
            </w:r>
            <w:r w:rsidRPr="00420DA5">
              <w:rPr>
                <w:rFonts w:ascii="Times New Roman" w:hAnsi="Times New Roman"/>
                <w:sz w:val="20"/>
                <w:szCs w:val="20"/>
                <w:vertAlign w:val="subscript"/>
                <w:lang w:eastAsia="ru-RU"/>
              </w:rPr>
              <w:t>2</w:t>
            </w:r>
            <w:r w:rsidRPr="00420DA5">
              <w:rPr>
                <w:rFonts w:ascii="Times New Roman" w:hAnsi="Times New Roman"/>
                <w:sz w:val="20"/>
                <w:szCs w:val="20"/>
                <w:vertAlign w:val="superscript"/>
                <w:lang w:eastAsia="ru-RU"/>
              </w:rPr>
              <w:t>-</w:t>
            </w:r>
            <w:r w:rsidRPr="00420DA5">
              <w:rPr>
                <w:rFonts w:ascii="Times New Roman" w:hAnsi="Times New Roman"/>
                <w:sz w:val="20"/>
                <w:szCs w:val="20"/>
                <w:lang w:eastAsia="ru-RU"/>
              </w:rPr>
              <w:t xml:space="preserve"> + 4OH</w:t>
            </w:r>
            <w:r w:rsidRPr="00420DA5">
              <w:rPr>
                <w:rFonts w:ascii="Times New Roman" w:hAnsi="Times New Roman"/>
                <w:sz w:val="20"/>
                <w:szCs w:val="20"/>
                <w:vertAlign w:val="superscript"/>
                <w:lang w:eastAsia="ru-RU"/>
              </w:rPr>
              <w:t>-</w:t>
            </w:r>
          </w:p>
        </w:tc>
        <w:tc>
          <w:tcPr>
            <w:tcW w:w="1549" w:type="dxa"/>
          </w:tcPr>
          <w:p w:rsidR="00166B45" w:rsidRPr="00F46561" w:rsidRDefault="00166B45" w:rsidP="00D0312C">
            <w:pPr>
              <w:spacing w:after="0" w:line="276" w:lineRule="auto"/>
              <w:jc w:val="center"/>
              <w:rPr>
                <w:rFonts w:ascii="Times New Roman" w:hAnsi="Times New Roman"/>
                <w:sz w:val="20"/>
                <w:szCs w:val="20"/>
              </w:rPr>
            </w:pPr>
            <w:r w:rsidRPr="00F46561">
              <w:rPr>
                <w:rFonts w:ascii="Times New Roman" w:hAnsi="Times New Roman"/>
                <w:sz w:val="20"/>
                <w:szCs w:val="20"/>
              </w:rPr>
              <w:t>-0.41</w:t>
            </w:r>
          </w:p>
          <w:p w:rsidR="00166B45" w:rsidRPr="00F46561" w:rsidRDefault="00166B45" w:rsidP="00D0312C">
            <w:pPr>
              <w:spacing w:after="0" w:line="276" w:lineRule="auto"/>
              <w:jc w:val="center"/>
              <w:rPr>
                <w:rFonts w:ascii="Times New Roman" w:hAnsi="Times New Roman"/>
                <w:sz w:val="20"/>
                <w:szCs w:val="20"/>
              </w:rPr>
            </w:pPr>
            <w:r w:rsidRPr="00F46561">
              <w:rPr>
                <w:rFonts w:ascii="Times New Roman" w:hAnsi="Times New Roman"/>
                <w:sz w:val="20"/>
                <w:szCs w:val="20"/>
              </w:rPr>
              <w:t>+1.33</w:t>
            </w:r>
          </w:p>
          <w:p w:rsidR="00166B45" w:rsidRPr="00420DA5" w:rsidRDefault="00166B45" w:rsidP="00D0312C">
            <w:pPr>
              <w:spacing w:after="0" w:line="276" w:lineRule="auto"/>
              <w:ind w:firstLine="426"/>
              <w:jc w:val="both"/>
              <w:rPr>
                <w:rFonts w:ascii="Times New Roman" w:hAnsi="Times New Roman"/>
                <w:sz w:val="20"/>
                <w:szCs w:val="20"/>
                <w:lang w:eastAsia="ru-RU"/>
              </w:rPr>
            </w:pPr>
            <w:r w:rsidRPr="00F46561">
              <w:rPr>
                <w:rFonts w:ascii="Times New Roman" w:hAnsi="Times New Roman"/>
                <w:sz w:val="20"/>
                <w:szCs w:val="20"/>
              </w:rPr>
              <w:t>-0.13</w:t>
            </w:r>
          </w:p>
        </w:tc>
      </w:tr>
      <w:tr w:rsidR="00166B45" w:rsidRPr="00F46561" w:rsidTr="004E04A6">
        <w:tc>
          <w:tcPr>
            <w:tcW w:w="1155" w:type="dxa"/>
            <w:vAlign w:val="center"/>
          </w:tcPr>
          <w:p w:rsidR="00166B45" w:rsidRPr="00F46561" w:rsidRDefault="00166B45" w:rsidP="00D0312C">
            <w:pPr>
              <w:keepNext/>
              <w:keepLines/>
              <w:spacing w:after="0" w:line="276" w:lineRule="auto"/>
              <w:ind w:hanging="16"/>
              <w:jc w:val="both"/>
              <w:outlineLvl w:val="3"/>
              <w:rPr>
                <w:rFonts w:ascii="Times New Roman" w:hAnsi="Times New Roman"/>
                <w:sz w:val="20"/>
                <w:szCs w:val="20"/>
              </w:rPr>
            </w:pPr>
            <w:r w:rsidRPr="00420DA5">
              <w:rPr>
                <w:rFonts w:ascii="Times New Roman" w:hAnsi="Times New Roman"/>
                <w:sz w:val="20"/>
                <w:szCs w:val="20"/>
                <w:lang w:eastAsia="ru-RU"/>
              </w:rPr>
              <w:t>Iodine</w:t>
            </w:r>
          </w:p>
        </w:tc>
        <w:tc>
          <w:tcPr>
            <w:tcW w:w="3675" w:type="dxa"/>
          </w:tcPr>
          <w:p w:rsidR="00166B45" w:rsidRPr="00420DA5" w:rsidRDefault="00166B45" w:rsidP="00D0312C">
            <w:pPr>
              <w:spacing w:after="0" w:line="276" w:lineRule="auto"/>
              <w:ind w:hanging="16"/>
              <w:jc w:val="both"/>
              <w:rPr>
                <w:rFonts w:ascii="Times New Roman" w:hAnsi="Times New Roman"/>
                <w:sz w:val="20"/>
                <w:szCs w:val="20"/>
                <w:vertAlign w:val="superscript"/>
                <w:lang w:eastAsia="ru-RU"/>
              </w:rPr>
            </w:pPr>
            <w:r w:rsidRPr="00420DA5">
              <w:rPr>
                <w:rFonts w:ascii="Times New Roman" w:hAnsi="Times New Roman"/>
                <w:sz w:val="20"/>
                <w:szCs w:val="20"/>
                <w:lang w:eastAsia="ru-RU"/>
              </w:rPr>
              <w:t>I</w:t>
            </w:r>
            <w:r w:rsidRPr="00420DA5">
              <w:rPr>
                <w:rFonts w:ascii="Times New Roman" w:hAnsi="Times New Roman"/>
                <w:sz w:val="20"/>
                <w:szCs w:val="20"/>
                <w:vertAlign w:val="subscript"/>
                <w:lang w:eastAsia="ru-RU"/>
              </w:rPr>
              <w:t>2</w:t>
            </w:r>
            <w:r w:rsidRPr="00420DA5">
              <w:rPr>
                <w:rFonts w:ascii="Times New Roman" w:hAnsi="Times New Roman"/>
                <w:sz w:val="20"/>
                <w:szCs w:val="20"/>
                <w:lang w:eastAsia="ru-RU"/>
              </w:rPr>
              <w:t xml:space="preserve"> + 2e</w:t>
            </w:r>
            <w:r w:rsidRPr="00420DA5">
              <w:rPr>
                <w:rFonts w:ascii="Times New Roman" w:hAnsi="Times New Roman"/>
                <w:sz w:val="20"/>
                <w:szCs w:val="20"/>
                <w:vertAlign w:val="superscript"/>
                <w:lang w:eastAsia="ru-RU"/>
              </w:rPr>
              <w:t>-</w:t>
            </w:r>
            <w:r w:rsidRPr="00420DA5">
              <w:rPr>
                <w:rFonts w:ascii="Times New Roman" w:hAnsi="Times New Roman"/>
                <w:sz w:val="20"/>
                <w:szCs w:val="20"/>
                <w:lang w:eastAsia="ru-RU"/>
              </w:rPr>
              <w:t xml:space="preserve"> ↔ 2I</w:t>
            </w:r>
            <w:r w:rsidRPr="00420DA5">
              <w:rPr>
                <w:rFonts w:ascii="Times New Roman" w:hAnsi="Times New Roman"/>
                <w:sz w:val="20"/>
                <w:szCs w:val="20"/>
                <w:vertAlign w:val="superscript"/>
                <w:lang w:eastAsia="ru-RU"/>
              </w:rPr>
              <w:t>-</w:t>
            </w:r>
          </w:p>
          <w:p w:rsidR="00166B45" w:rsidRPr="00420DA5" w:rsidRDefault="00166B45" w:rsidP="00D0312C">
            <w:pPr>
              <w:spacing w:after="0" w:line="276" w:lineRule="auto"/>
              <w:ind w:hanging="16"/>
              <w:jc w:val="both"/>
              <w:rPr>
                <w:rFonts w:ascii="Times New Roman" w:hAnsi="Times New Roman"/>
                <w:sz w:val="20"/>
                <w:szCs w:val="20"/>
                <w:lang w:eastAsia="ru-RU"/>
              </w:rPr>
            </w:pPr>
            <w:r w:rsidRPr="00420DA5">
              <w:rPr>
                <w:rFonts w:ascii="Times New Roman" w:hAnsi="Times New Roman"/>
                <w:sz w:val="20"/>
                <w:szCs w:val="20"/>
                <w:lang w:eastAsia="ru-RU"/>
              </w:rPr>
              <w:t>2HIO + 2H</w:t>
            </w:r>
            <w:r w:rsidRPr="00420DA5">
              <w:rPr>
                <w:rFonts w:ascii="Times New Roman" w:hAnsi="Times New Roman"/>
                <w:sz w:val="20"/>
                <w:szCs w:val="20"/>
                <w:vertAlign w:val="superscript"/>
                <w:lang w:eastAsia="ru-RU"/>
              </w:rPr>
              <w:t>+</w:t>
            </w:r>
            <w:r w:rsidRPr="00420DA5">
              <w:rPr>
                <w:rFonts w:ascii="Times New Roman" w:hAnsi="Times New Roman"/>
                <w:sz w:val="20"/>
                <w:szCs w:val="20"/>
                <w:lang w:eastAsia="ru-RU"/>
              </w:rPr>
              <w:t xml:space="preserve"> + 2e</w:t>
            </w:r>
            <w:r w:rsidRPr="00420DA5">
              <w:rPr>
                <w:rFonts w:ascii="Times New Roman" w:hAnsi="Times New Roman"/>
                <w:sz w:val="20"/>
                <w:szCs w:val="20"/>
                <w:vertAlign w:val="superscript"/>
                <w:lang w:eastAsia="ru-RU"/>
              </w:rPr>
              <w:t>-</w:t>
            </w:r>
            <w:r w:rsidRPr="00420DA5">
              <w:rPr>
                <w:rFonts w:ascii="Times New Roman" w:hAnsi="Times New Roman"/>
                <w:sz w:val="20"/>
                <w:szCs w:val="20"/>
                <w:lang w:eastAsia="ru-RU"/>
              </w:rPr>
              <w:t xml:space="preserve"> ↔ I</w:t>
            </w:r>
            <w:r w:rsidRPr="00420DA5">
              <w:rPr>
                <w:rFonts w:ascii="Times New Roman" w:hAnsi="Times New Roman"/>
                <w:sz w:val="20"/>
                <w:szCs w:val="20"/>
                <w:vertAlign w:val="subscript"/>
                <w:lang w:eastAsia="ru-RU"/>
              </w:rPr>
              <w:t>2</w:t>
            </w:r>
            <w:r w:rsidRPr="00420DA5">
              <w:rPr>
                <w:rFonts w:ascii="Times New Roman" w:hAnsi="Times New Roman"/>
                <w:sz w:val="20"/>
                <w:szCs w:val="20"/>
                <w:lang w:eastAsia="ru-RU"/>
              </w:rPr>
              <w:t xml:space="preserve"> + 2H</w:t>
            </w:r>
            <w:r w:rsidRPr="00420DA5">
              <w:rPr>
                <w:rFonts w:ascii="Times New Roman" w:hAnsi="Times New Roman"/>
                <w:sz w:val="20"/>
                <w:szCs w:val="20"/>
                <w:vertAlign w:val="subscript"/>
                <w:lang w:eastAsia="ru-RU"/>
              </w:rPr>
              <w:t>2</w:t>
            </w:r>
            <w:r w:rsidRPr="00420DA5">
              <w:rPr>
                <w:rFonts w:ascii="Times New Roman" w:hAnsi="Times New Roman"/>
                <w:sz w:val="20"/>
                <w:szCs w:val="20"/>
                <w:lang w:eastAsia="ru-RU"/>
              </w:rPr>
              <w:t>O</w:t>
            </w:r>
          </w:p>
          <w:p w:rsidR="00166B45" w:rsidRPr="00420DA5" w:rsidRDefault="00166B45" w:rsidP="00D0312C">
            <w:pPr>
              <w:spacing w:after="0" w:line="276" w:lineRule="auto"/>
              <w:ind w:hanging="16"/>
              <w:jc w:val="both"/>
              <w:rPr>
                <w:rFonts w:ascii="Times New Roman" w:hAnsi="Times New Roman"/>
                <w:sz w:val="20"/>
                <w:szCs w:val="20"/>
                <w:lang w:eastAsia="ru-RU"/>
              </w:rPr>
            </w:pPr>
            <w:r w:rsidRPr="00420DA5">
              <w:rPr>
                <w:rFonts w:ascii="Times New Roman" w:hAnsi="Times New Roman"/>
                <w:sz w:val="20"/>
                <w:szCs w:val="20"/>
                <w:lang w:eastAsia="ru-RU"/>
              </w:rPr>
              <w:t>2IO</w:t>
            </w:r>
            <w:r w:rsidRPr="00420DA5">
              <w:rPr>
                <w:rFonts w:ascii="Times New Roman" w:hAnsi="Times New Roman"/>
                <w:sz w:val="20"/>
                <w:szCs w:val="20"/>
                <w:vertAlign w:val="subscript"/>
                <w:lang w:eastAsia="ru-RU"/>
              </w:rPr>
              <w:t>3</w:t>
            </w:r>
            <w:r w:rsidRPr="00420DA5">
              <w:rPr>
                <w:rFonts w:ascii="Times New Roman" w:hAnsi="Times New Roman"/>
                <w:sz w:val="20"/>
                <w:szCs w:val="20"/>
                <w:vertAlign w:val="superscript"/>
                <w:lang w:eastAsia="ru-RU"/>
              </w:rPr>
              <w:t>-</w:t>
            </w:r>
            <w:r w:rsidRPr="00420DA5">
              <w:rPr>
                <w:rFonts w:ascii="Times New Roman" w:hAnsi="Times New Roman"/>
                <w:sz w:val="20"/>
                <w:szCs w:val="20"/>
                <w:lang w:eastAsia="ru-RU"/>
              </w:rPr>
              <w:t xml:space="preserve"> + 12H</w:t>
            </w:r>
            <w:r w:rsidRPr="00420DA5">
              <w:rPr>
                <w:rFonts w:ascii="Times New Roman" w:hAnsi="Times New Roman"/>
                <w:sz w:val="20"/>
                <w:szCs w:val="20"/>
                <w:vertAlign w:val="superscript"/>
                <w:lang w:eastAsia="ru-RU"/>
              </w:rPr>
              <w:t>+</w:t>
            </w:r>
            <w:r w:rsidRPr="00420DA5">
              <w:rPr>
                <w:rFonts w:ascii="Times New Roman" w:hAnsi="Times New Roman"/>
                <w:sz w:val="20"/>
                <w:szCs w:val="20"/>
                <w:lang w:eastAsia="ru-RU"/>
              </w:rPr>
              <w:t xml:space="preserve"> + 10e</w:t>
            </w:r>
            <w:r w:rsidRPr="00420DA5">
              <w:rPr>
                <w:rFonts w:ascii="Times New Roman" w:hAnsi="Times New Roman"/>
                <w:sz w:val="20"/>
                <w:szCs w:val="20"/>
                <w:vertAlign w:val="superscript"/>
                <w:lang w:eastAsia="ru-RU"/>
              </w:rPr>
              <w:t>-</w:t>
            </w:r>
            <w:r w:rsidRPr="00420DA5">
              <w:rPr>
                <w:rFonts w:ascii="Times New Roman" w:hAnsi="Times New Roman"/>
                <w:sz w:val="20"/>
                <w:szCs w:val="20"/>
                <w:lang w:eastAsia="ru-RU"/>
              </w:rPr>
              <w:t xml:space="preserve"> ↔ I</w:t>
            </w:r>
            <w:r w:rsidRPr="00420DA5">
              <w:rPr>
                <w:rFonts w:ascii="Times New Roman" w:hAnsi="Times New Roman"/>
                <w:sz w:val="20"/>
                <w:szCs w:val="20"/>
                <w:vertAlign w:val="subscript"/>
                <w:lang w:eastAsia="ru-RU"/>
              </w:rPr>
              <w:t>2</w:t>
            </w:r>
            <w:r w:rsidRPr="00420DA5">
              <w:rPr>
                <w:rFonts w:ascii="Times New Roman" w:hAnsi="Times New Roman"/>
                <w:sz w:val="20"/>
                <w:szCs w:val="20"/>
                <w:lang w:eastAsia="ru-RU"/>
              </w:rPr>
              <w:t xml:space="preserve"> + 6H</w:t>
            </w:r>
            <w:r w:rsidRPr="00420DA5">
              <w:rPr>
                <w:rFonts w:ascii="Times New Roman" w:hAnsi="Times New Roman"/>
                <w:sz w:val="20"/>
                <w:szCs w:val="20"/>
                <w:vertAlign w:val="subscript"/>
                <w:lang w:eastAsia="ru-RU"/>
              </w:rPr>
              <w:t>2</w:t>
            </w:r>
            <w:r w:rsidRPr="00420DA5">
              <w:rPr>
                <w:rFonts w:ascii="Times New Roman" w:hAnsi="Times New Roman"/>
                <w:sz w:val="20"/>
                <w:szCs w:val="20"/>
                <w:lang w:eastAsia="ru-RU"/>
              </w:rPr>
              <w:t>O</w:t>
            </w:r>
          </w:p>
        </w:tc>
        <w:tc>
          <w:tcPr>
            <w:tcW w:w="1549" w:type="dxa"/>
          </w:tcPr>
          <w:p w:rsidR="00166B45" w:rsidRPr="00F46561" w:rsidRDefault="00166B45" w:rsidP="00D0312C">
            <w:pPr>
              <w:spacing w:after="0" w:line="276" w:lineRule="auto"/>
              <w:jc w:val="center"/>
              <w:rPr>
                <w:rFonts w:ascii="Times New Roman" w:hAnsi="Times New Roman"/>
                <w:sz w:val="20"/>
                <w:szCs w:val="20"/>
              </w:rPr>
            </w:pPr>
            <w:r w:rsidRPr="00F46561">
              <w:rPr>
                <w:rFonts w:ascii="Times New Roman" w:hAnsi="Times New Roman"/>
                <w:sz w:val="20"/>
                <w:szCs w:val="20"/>
              </w:rPr>
              <w:t>+0.536</w:t>
            </w:r>
          </w:p>
          <w:p w:rsidR="00166B45" w:rsidRPr="00F46561" w:rsidRDefault="00166B45" w:rsidP="00D0312C">
            <w:pPr>
              <w:spacing w:after="0" w:line="276" w:lineRule="auto"/>
              <w:jc w:val="center"/>
              <w:rPr>
                <w:rFonts w:ascii="Times New Roman" w:hAnsi="Times New Roman"/>
                <w:sz w:val="20"/>
                <w:szCs w:val="20"/>
              </w:rPr>
            </w:pPr>
            <w:r w:rsidRPr="00F46561">
              <w:rPr>
                <w:rFonts w:ascii="Times New Roman" w:hAnsi="Times New Roman"/>
                <w:sz w:val="20"/>
                <w:szCs w:val="20"/>
              </w:rPr>
              <w:t>+1.45</w:t>
            </w:r>
          </w:p>
          <w:p w:rsidR="00166B45" w:rsidRPr="00420DA5" w:rsidRDefault="00166B45" w:rsidP="00D0312C">
            <w:pPr>
              <w:spacing w:after="0" w:line="276" w:lineRule="auto"/>
              <w:ind w:firstLine="426"/>
              <w:jc w:val="both"/>
              <w:rPr>
                <w:rFonts w:ascii="Times New Roman" w:hAnsi="Times New Roman"/>
                <w:sz w:val="20"/>
                <w:szCs w:val="20"/>
                <w:lang w:eastAsia="ru-RU"/>
              </w:rPr>
            </w:pPr>
            <w:r w:rsidRPr="00F46561">
              <w:rPr>
                <w:rFonts w:ascii="Times New Roman" w:hAnsi="Times New Roman"/>
                <w:sz w:val="20"/>
                <w:szCs w:val="20"/>
              </w:rPr>
              <w:t>+1.19</w:t>
            </w:r>
          </w:p>
        </w:tc>
      </w:tr>
      <w:tr w:rsidR="00166B45" w:rsidRPr="00F46561" w:rsidTr="004E04A6">
        <w:tc>
          <w:tcPr>
            <w:tcW w:w="1155" w:type="dxa"/>
            <w:vAlign w:val="center"/>
          </w:tcPr>
          <w:p w:rsidR="00166B45" w:rsidRPr="00420DA5" w:rsidRDefault="00166B45" w:rsidP="00D0312C">
            <w:pPr>
              <w:keepNext/>
              <w:keepLines/>
              <w:spacing w:after="0" w:line="276" w:lineRule="auto"/>
              <w:ind w:hanging="16"/>
              <w:jc w:val="both"/>
              <w:outlineLvl w:val="3"/>
              <w:rPr>
                <w:rFonts w:ascii="Times New Roman" w:hAnsi="Times New Roman"/>
                <w:sz w:val="20"/>
                <w:szCs w:val="20"/>
                <w:lang w:eastAsia="ru-RU"/>
              </w:rPr>
            </w:pPr>
            <w:r w:rsidRPr="00420DA5">
              <w:rPr>
                <w:rFonts w:ascii="Times New Roman" w:hAnsi="Times New Roman"/>
                <w:sz w:val="20"/>
                <w:szCs w:val="20"/>
                <w:lang w:eastAsia="ru-RU"/>
              </w:rPr>
              <w:t>Hydrogen</w:t>
            </w:r>
          </w:p>
        </w:tc>
        <w:tc>
          <w:tcPr>
            <w:tcW w:w="3675" w:type="dxa"/>
          </w:tcPr>
          <w:p w:rsidR="00166B45" w:rsidRPr="00420DA5" w:rsidRDefault="00166B45" w:rsidP="00D0312C">
            <w:pPr>
              <w:spacing w:after="0" w:line="276" w:lineRule="auto"/>
              <w:ind w:hanging="16"/>
              <w:jc w:val="both"/>
              <w:rPr>
                <w:rFonts w:ascii="Times New Roman" w:hAnsi="Times New Roman"/>
                <w:sz w:val="20"/>
                <w:szCs w:val="20"/>
                <w:vertAlign w:val="subscript"/>
                <w:lang w:eastAsia="ru-RU"/>
              </w:rPr>
            </w:pPr>
            <w:r w:rsidRPr="00420DA5">
              <w:rPr>
                <w:rFonts w:ascii="Times New Roman" w:hAnsi="Times New Roman"/>
                <w:sz w:val="20"/>
                <w:szCs w:val="20"/>
                <w:lang w:eastAsia="ru-RU"/>
              </w:rPr>
              <w:t>2H</w:t>
            </w:r>
            <w:r w:rsidRPr="00420DA5">
              <w:rPr>
                <w:rFonts w:ascii="Times New Roman" w:hAnsi="Times New Roman"/>
                <w:sz w:val="20"/>
                <w:szCs w:val="20"/>
                <w:vertAlign w:val="superscript"/>
                <w:lang w:eastAsia="ru-RU"/>
              </w:rPr>
              <w:t>+</w:t>
            </w:r>
            <w:r w:rsidRPr="00420DA5">
              <w:rPr>
                <w:rFonts w:ascii="Times New Roman" w:hAnsi="Times New Roman"/>
                <w:sz w:val="20"/>
                <w:szCs w:val="20"/>
                <w:lang w:eastAsia="ru-RU"/>
              </w:rPr>
              <w:t xml:space="preserve"> + 2e</w:t>
            </w:r>
            <w:r w:rsidRPr="00420DA5">
              <w:rPr>
                <w:rFonts w:ascii="Times New Roman" w:hAnsi="Times New Roman"/>
                <w:sz w:val="20"/>
                <w:szCs w:val="20"/>
                <w:vertAlign w:val="superscript"/>
                <w:lang w:eastAsia="ru-RU"/>
              </w:rPr>
              <w:t>-</w:t>
            </w:r>
            <w:r w:rsidRPr="00420DA5">
              <w:rPr>
                <w:rFonts w:ascii="Times New Roman" w:hAnsi="Times New Roman"/>
                <w:sz w:val="20"/>
                <w:szCs w:val="20"/>
                <w:lang w:eastAsia="ru-RU"/>
              </w:rPr>
              <w:t xml:space="preserve"> ↔ H</w:t>
            </w:r>
            <w:r w:rsidRPr="00420DA5">
              <w:rPr>
                <w:rFonts w:ascii="Times New Roman" w:hAnsi="Times New Roman"/>
                <w:sz w:val="20"/>
                <w:szCs w:val="20"/>
                <w:vertAlign w:val="subscript"/>
                <w:lang w:eastAsia="ru-RU"/>
              </w:rPr>
              <w:t>2</w:t>
            </w:r>
          </w:p>
          <w:p w:rsidR="00166B45" w:rsidRPr="00420DA5" w:rsidRDefault="00166B45" w:rsidP="00D0312C">
            <w:pPr>
              <w:spacing w:after="0" w:line="276" w:lineRule="auto"/>
              <w:ind w:hanging="16"/>
              <w:jc w:val="both"/>
              <w:rPr>
                <w:rFonts w:ascii="Times New Roman" w:hAnsi="Times New Roman"/>
                <w:sz w:val="20"/>
                <w:szCs w:val="20"/>
                <w:lang w:eastAsia="ru-RU"/>
              </w:rPr>
            </w:pPr>
            <w:r w:rsidRPr="00420DA5">
              <w:rPr>
                <w:rFonts w:ascii="Times New Roman" w:hAnsi="Times New Roman"/>
                <w:sz w:val="20"/>
                <w:szCs w:val="20"/>
                <w:lang w:eastAsia="ru-RU"/>
              </w:rPr>
              <w:t>2H</w:t>
            </w:r>
            <w:r w:rsidRPr="00420DA5">
              <w:rPr>
                <w:rFonts w:ascii="Times New Roman" w:hAnsi="Times New Roman"/>
                <w:sz w:val="20"/>
                <w:szCs w:val="20"/>
                <w:vertAlign w:val="subscript"/>
                <w:lang w:eastAsia="ru-RU"/>
              </w:rPr>
              <w:t>2</w:t>
            </w:r>
            <w:r w:rsidRPr="00420DA5">
              <w:rPr>
                <w:rFonts w:ascii="Times New Roman" w:hAnsi="Times New Roman"/>
                <w:sz w:val="20"/>
                <w:szCs w:val="20"/>
                <w:lang w:eastAsia="ru-RU"/>
              </w:rPr>
              <w:t>O + 2e</w:t>
            </w:r>
            <w:r w:rsidRPr="00420DA5">
              <w:rPr>
                <w:rFonts w:ascii="Times New Roman" w:hAnsi="Times New Roman"/>
                <w:sz w:val="20"/>
                <w:szCs w:val="20"/>
                <w:vertAlign w:val="superscript"/>
                <w:lang w:eastAsia="ru-RU"/>
              </w:rPr>
              <w:t>-</w:t>
            </w:r>
            <w:r w:rsidRPr="00420DA5">
              <w:rPr>
                <w:rFonts w:ascii="Times New Roman" w:hAnsi="Times New Roman"/>
                <w:sz w:val="20"/>
                <w:szCs w:val="20"/>
                <w:lang w:eastAsia="ru-RU"/>
              </w:rPr>
              <w:t xml:space="preserve"> ↔ H</w:t>
            </w:r>
            <w:r w:rsidRPr="00420DA5">
              <w:rPr>
                <w:rFonts w:ascii="Times New Roman" w:hAnsi="Times New Roman"/>
                <w:sz w:val="20"/>
                <w:szCs w:val="20"/>
                <w:vertAlign w:val="subscript"/>
                <w:lang w:eastAsia="ru-RU"/>
              </w:rPr>
              <w:t>2</w:t>
            </w:r>
            <w:r w:rsidRPr="00420DA5">
              <w:rPr>
                <w:rFonts w:ascii="Times New Roman" w:hAnsi="Times New Roman"/>
                <w:sz w:val="20"/>
                <w:szCs w:val="20"/>
                <w:lang w:eastAsia="ru-RU"/>
              </w:rPr>
              <w:t xml:space="preserve"> + 2OH</w:t>
            </w:r>
            <w:r w:rsidRPr="00420DA5">
              <w:rPr>
                <w:rFonts w:ascii="Times New Roman" w:hAnsi="Times New Roman"/>
                <w:sz w:val="20"/>
                <w:szCs w:val="20"/>
                <w:vertAlign w:val="superscript"/>
                <w:lang w:eastAsia="ru-RU"/>
              </w:rPr>
              <w:t>-</w:t>
            </w:r>
          </w:p>
          <w:p w:rsidR="00166B45" w:rsidRPr="00420DA5" w:rsidRDefault="00166B45" w:rsidP="00D0312C">
            <w:pPr>
              <w:spacing w:after="0" w:line="276" w:lineRule="auto"/>
              <w:ind w:hanging="16"/>
              <w:jc w:val="both"/>
              <w:rPr>
                <w:rFonts w:ascii="Times New Roman" w:hAnsi="Times New Roman"/>
                <w:sz w:val="20"/>
                <w:szCs w:val="20"/>
                <w:lang w:eastAsia="ru-RU"/>
              </w:rPr>
            </w:pPr>
            <w:r w:rsidRPr="00420DA5">
              <w:rPr>
                <w:rFonts w:ascii="Times New Roman" w:hAnsi="Times New Roman"/>
                <w:sz w:val="20"/>
                <w:szCs w:val="20"/>
                <w:lang w:eastAsia="ru-RU"/>
              </w:rPr>
              <w:t>H</w:t>
            </w:r>
            <w:r w:rsidRPr="00420DA5">
              <w:rPr>
                <w:rFonts w:ascii="Times New Roman" w:hAnsi="Times New Roman"/>
                <w:sz w:val="20"/>
                <w:szCs w:val="20"/>
                <w:vertAlign w:val="subscript"/>
                <w:lang w:eastAsia="ru-RU"/>
              </w:rPr>
              <w:t>2</w:t>
            </w:r>
            <w:r w:rsidRPr="00420DA5">
              <w:rPr>
                <w:rFonts w:ascii="Times New Roman" w:hAnsi="Times New Roman"/>
                <w:sz w:val="20"/>
                <w:szCs w:val="20"/>
                <w:lang w:eastAsia="ru-RU"/>
              </w:rPr>
              <w:t>+ 2e</w:t>
            </w:r>
            <w:r w:rsidRPr="00420DA5">
              <w:rPr>
                <w:rFonts w:ascii="Times New Roman" w:hAnsi="Times New Roman"/>
                <w:sz w:val="20"/>
                <w:szCs w:val="20"/>
                <w:vertAlign w:val="superscript"/>
                <w:lang w:eastAsia="ru-RU"/>
              </w:rPr>
              <w:t>-</w:t>
            </w:r>
            <w:r w:rsidRPr="00420DA5">
              <w:rPr>
                <w:rFonts w:ascii="Times New Roman" w:hAnsi="Times New Roman"/>
                <w:sz w:val="20"/>
                <w:szCs w:val="20"/>
                <w:lang w:eastAsia="ru-RU"/>
              </w:rPr>
              <w:t xml:space="preserve"> ↔ 2H</w:t>
            </w:r>
            <w:r w:rsidRPr="00420DA5">
              <w:rPr>
                <w:rFonts w:ascii="Times New Roman" w:hAnsi="Times New Roman"/>
                <w:sz w:val="20"/>
                <w:szCs w:val="20"/>
                <w:vertAlign w:val="superscript"/>
                <w:lang w:eastAsia="ru-RU"/>
              </w:rPr>
              <w:t>-</w:t>
            </w:r>
          </w:p>
        </w:tc>
        <w:tc>
          <w:tcPr>
            <w:tcW w:w="1549" w:type="dxa"/>
          </w:tcPr>
          <w:p w:rsidR="00166B45" w:rsidRPr="00F46561" w:rsidRDefault="00166B45" w:rsidP="00D0312C">
            <w:pPr>
              <w:spacing w:after="0" w:line="276" w:lineRule="auto"/>
              <w:jc w:val="center"/>
              <w:rPr>
                <w:rFonts w:ascii="Times New Roman" w:hAnsi="Times New Roman"/>
                <w:sz w:val="20"/>
                <w:szCs w:val="20"/>
              </w:rPr>
            </w:pPr>
            <w:r w:rsidRPr="00F46561">
              <w:rPr>
                <w:rFonts w:ascii="Times New Roman" w:hAnsi="Times New Roman"/>
                <w:sz w:val="20"/>
                <w:szCs w:val="20"/>
              </w:rPr>
              <w:t>0.00</w:t>
            </w:r>
          </w:p>
          <w:p w:rsidR="00166B45" w:rsidRPr="00F46561" w:rsidRDefault="00166B45" w:rsidP="00D0312C">
            <w:pPr>
              <w:spacing w:after="0" w:line="276" w:lineRule="auto"/>
              <w:jc w:val="center"/>
              <w:rPr>
                <w:rFonts w:ascii="Times New Roman" w:hAnsi="Times New Roman"/>
                <w:sz w:val="20"/>
                <w:szCs w:val="20"/>
              </w:rPr>
            </w:pPr>
            <w:r w:rsidRPr="00F46561">
              <w:rPr>
                <w:rFonts w:ascii="Times New Roman" w:hAnsi="Times New Roman"/>
                <w:sz w:val="20"/>
                <w:szCs w:val="20"/>
              </w:rPr>
              <w:t>-0.83</w:t>
            </w:r>
          </w:p>
          <w:p w:rsidR="00166B45" w:rsidRPr="00420DA5" w:rsidRDefault="00166B45" w:rsidP="00D0312C">
            <w:pPr>
              <w:spacing w:after="0" w:line="276" w:lineRule="auto"/>
              <w:ind w:firstLine="426"/>
              <w:jc w:val="both"/>
              <w:rPr>
                <w:rFonts w:ascii="Times New Roman" w:hAnsi="Times New Roman"/>
                <w:sz w:val="20"/>
                <w:szCs w:val="20"/>
                <w:lang w:eastAsia="ru-RU"/>
              </w:rPr>
            </w:pPr>
            <w:r w:rsidRPr="00F46561">
              <w:rPr>
                <w:rFonts w:ascii="Times New Roman" w:hAnsi="Times New Roman"/>
                <w:sz w:val="20"/>
                <w:szCs w:val="20"/>
              </w:rPr>
              <w:t>-2.25</w:t>
            </w:r>
          </w:p>
        </w:tc>
      </w:tr>
      <w:tr w:rsidR="00166B45" w:rsidRPr="00F46561" w:rsidTr="004E04A6">
        <w:tc>
          <w:tcPr>
            <w:tcW w:w="1155" w:type="dxa"/>
            <w:vAlign w:val="center"/>
          </w:tcPr>
          <w:p w:rsidR="00166B45" w:rsidRPr="00420DA5" w:rsidRDefault="00166B45" w:rsidP="00D0312C">
            <w:pPr>
              <w:keepNext/>
              <w:keepLines/>
              <w:spacing w:after="0" w:line="276" w:lineRule="auto"/>
              <w:ind w:hanging="16"/>
              <w:jc w:val="both"/>
              <w:outlineLvl w:val="3"/>
              <w:rPr>
                <w:rFonts w:ascii="Times New Roman" w:hAnsi="Times New Roman"/>
                <w:sz w:val="20"/>
                <w:szCs w:val="20"/>
                <w:lang w:eastAsia="ru-RU"/>
              </w:rPr>
            </w:pPr>
            <w:r w:rsidRPr="00F46561">
              <w:rPr>
                <w:rFonts w:ascii="Times New Roman" w:hAnsi="Times New Roman"/>
                <w:sz w:val="20"/>
                <w:szCs w:val="20"/>
              </w:rPr>
              <w:t>Iron</w:t>
            </w:r>
          </w:p>
        </w:tc>
        <w:tc>
          <w:tcPr>
            <w:tcW w:w="3675" w:type="dxa"/>
          </w:tcPr>
          <w:p w:rsidR="00166B45" w:rsidRPr="00420DA5" w:rsidRDefault="00166B45" w:rsidP="00D0312C">
            <w:pPr>
              <w:spacing w:after="0" w:line="276" w:lineRule="auto"/>
              <w:ind w:hanging="16"/>
              <w:jc w:val="both"/>
              <w:rPr>
                <w:rFonts w:ascii="Times New Roman" w:hAnsi="Times New Roman"/>
                <w:sz w:val="20"/>
                <w:szCs w:val="20"/>
                <w:lang w:eastAsia="ru-RU"/>
              </w:rPr>
            </w:pPr>
            <w:r w:rsidRPr="00420DA5">
              <w:rPr>
                <w:rFonts w:ascii="Times New Roman" w:hAnsi="Times New Roman"/>
                <w:sz w:val="20"/>
                <w:szCs w:val="20"/>
                <w:lang w:eastAsia="ru-RU"/>
              </w:rPr>
              <w:t>Fe</w:t>
            </w:r>
            <w:r w:rsidRPr="00420DA5">
              <w:rPr>
                <w:rFonts w:ascii="Times New Roman" w:hAnsi="Times New Roman"/>
                <w:sz w:val="20"/>
                <w:szCs w:val="20"/>
                <w:vertAlign w:val="superscript"/>
                <w:lang w:eastAsia="ru-RU"/>
              </w:rPr>
              <w:t>2+</w:t>
            </w:r>
            <w:r w:rsidRPr="00420DA5">
              <w:rPr>
                <w:rFonts w:ascii="Times New Roman" w:hAnsi="Times New Roman"/>
                <w:sz w:val="20"/>
                <w:szCs w:val="20"/>
                <w:lang w:eastAsia="ru-RU"/>
              </w:rPr>
              <w:t xml:space="preserve"> + 2e</w:t>
            </w:r>
            <w:r w:rsidRPr="00420DA5">
              <w:rPr>
                <w:rFonts w:ascii="Times New Roman" w:hAnsi="Times New Roman"/>
                <w:sz w:val="20"/>
                <w:szCs w:val="20"/>
                <w:vertAlign w:val="superscript"/>
                <w:lang w:eastAsia="ru-RU"/>
              </w:rPr>
              <w:t>-</w:t>
            </w:r>
            <w:r w:rsidRPr="00420DA5">
              <w:rPr>
                <w:rFonts w:ascii="Times New Roman" w:hAnsi="Times New Roman"/>
                <w:sz w:val="20"/>
                <w:szCs w:val="20"/>
                <w:lang w:eastAsia="ru-RU"/>
              </w:rPr>
              <w:t xml:space="preserve"> ↔ Fe</w:t>
            </w:r>
          </w:p>
          <w:p w:rsidR="00166B45" w:rsidRPr="00420DA5" w:rsidRDefault="00166B45" w:rsidP="00D0312C">
            <w:pPr>
              <w:spacing w:after="0" w:line="276" w:lineRule="auto"/>
              <w:ind w:hanging="16"/>
              <w:jc w:val="both"/>
              <w:rPr>
                <w:rFonts w:ascii="Times New Roman" w:hAnsi="Times New Roman"/>
                <w:sz w:val="20"/>
                <w:szCs w:val="20"/>
                <w:vertAlign w:val="superscript"/>
                <w:lang w:eastAsia="ru-RU"/>
              </w:rPr>
            </w:pPr>
            <w:r w:rsidRPr="00420DA5">
              <w:rPr>
                <w:rFonts w:ascii="Times New Roman" w:hAnsi="Times New Roman"/>
                <w:sz w:val="20"/>
                <w:szCs w:val="20"/>
                <w:lang w:eastAsia="ru-RU"/>
              </w:rPr>
              <w:t>Fe</w:t>
            </w:r>
            <w:r w:rsidRPr="00420DA5">
              <w:rPr>
                <w:rFonts w:ascii="Times New Roman" w:hAnsi="Times New Roman"/>
                <w:sz w:val="20"/>
                <w:szCs w:val="20"/>
                <w:vertAlign w:val="superscript"/>
                <w:lang w:eastAsia="ru-RU"/>
              </w:rPr>
              <w:t>3+</w:t>
            </w:r>
            <w:r w:rsidRPr="00420DA5">
              <w:rPr>
                <w:rFonts w:ascii="Times New Roman" w:hAnsi="Times New Roman"/>
                <w:sz w:val="20"/>
                <w:szCs w:val="20"/>
                <w:lang w:eastAsia="ru-RU"/>
              </w:rPr>
              <w:t xml:space="preserve"> + e</w:t>
            </w:r>
            <w:r w:rsidRPr="00420DA5">
              <w:rPr>
                <w:rFonts w:ascii="Times New Roman" w:hAnsi="Times New Roman"/>
                <w:sz w:val="20"/>
                <w:szCs w:val="20"/>
                <w:vertAlign w:val="superscript"/>
                <w:lang w:eastAsia="ru-RU"/>
              </w:rPr>
              <w:t>-</w:t>
            </w:r>
            <w:r w:rsidRPr="00420DA5">
              <w:rPr>
                <w:rFonts w:ascii="Times New Roman" w:hAnsi="Times New Roman"/>
                <w:sz w:val="20"/>
                <w:szCs w:val="20"/>
                <w:lang w:eastAsia="ru-RU"/>
              </w:rPr>
              <w:t xml:space="preserve"> ↔ Fe</w:t>
            </w:r>
            <w:r w:rsidRPr="00420DA5">
              <w:rPr>
                <w:rFonts w:ascii="Times New Roman" w:hAnsi="Times New Roman"/>
                <w:sz w:val="20"/>
                <w:szCs w:val="20"/>
                <w:vertAlign w:val="superscript"/>
                <w:lang w:eastAsia="ru-RU"/>
              </w:rPr>
              <w:t>2+</w:t>
            </w:r>
          </w:p>
          <w:p w:rsidR="00166B45" w:rsidRPr="00420DA5" w:rsidRDefault="00166B45" w:rsidP="00D0312C">
            <w:pPr>
              <w:spacing w:after="0" w:line="276" w:lineRule="auto"/>
              <w:ind w:hanging="16"/>
              <w:jc w:val="both"/>
              <w:rPr>
                <w:rFonts w:ascii="Times New Roman" w:hAnsi="Times New Roman"/>
                <w:sz w:val="20"/>
                <w:szCs w:val="20"/>
                <w:vertAlign w:val="subscript"/>
                <w:lang w:eastAsia="ru-RU"/>
              </w:rPr>
            </w:pPr>
            <w:r w:rsidRPr="00420DA5">
              <w:rPr>
                <w:rFonts w:ascii="Times New Roman" w:hAnsi="Times New Roman"/>
                <w:sz w:val="20"/>
                <w:szCs w:val="20"/>
                <w:lang w:eastAsia="ru-RU"/>
              </w:rPr>
              <w:t>[Fe(CN)</w:t>
            </w:r>
            <w:r w:rsidRPr="00420DA5">
              <w:rPr>
                <w:rFonts w:ascii="Times New Roman" w:hAnsi="Times New Roman"/>
                <w:sz w:val="20"/>
                <w:szCs w:val="20"/>
                <w:vertAlign w:val="subscript"/>
                <w:lang w:eastAsia="ru-RU"/>
              </w:rPr>
              <w:t>6</w:t>
            </w:r>
            <w:r w:rsidRPr="00420DA5">
              <w:rPr>
                <w:rFonts w:ascii="Times New Roman" w:hAnsi="Times New Roman"/>
                <w:sz w:val="20"/>
                <w:szCs w:val="20"/>
                <w:lang w:eastAsia="ru-RU"/>
              </w:rPr>
              <w:t>]</w:t>
            </w:r>
            <w:r w:rsidRPr="00420DA5">
              <w:rPr>
                <w:rFonts w:ascii="Times New Roman" w:hAnsi="Times New Roman"/>
                <w:sz w:val="20"/>
                <w:szCs w:val="20"/>
                <w:vertAlign w:val="superscript"/>
                <w:lang w:eastAsia="ru-RU"/>
              </w:rPr>
              <w:t>3-</w:t>
            </w:r>
            <w:r w:rsidRPr="00420DA5">
              <w:rPr>
                <w:rFonts w:ascii="Times New Roman" w:hAnsi="Times New Roman"/>
                <w:sz w:val="20"/>
                <w:szCs w:val="20"/>
                <w:lang w:eastAsia="ru-RU"/>
              </w:rPr>
              <w:t xml:space="preserve"> + e</w:t>
            </w:r>
            <w:r w:rsidRPr="00420DA5">
              <w:rPr>
                <w:rFonts w:ascii="Times New Roman" w:hAnsi="Times New Roman"/>
                <w:sz w:val="20"/>
                <w:szCs w:val="20"/>
                <w:vertAlign w:val="superscript"/>
                <w:lang w:eastAsia="ru-RU"/>
              </w:rPr>
              <w:t>-</w:t>
            </w:r>
            <w:r w:rsidRPr="00420DA5">
              <w:rPr>
                <w:rFonts w:ascii="Times New Roman" w:hAnsi="Times New Roman"/>
                <w:sz w:val="20"/>
                <w:szCs w:val="20"/>
                <w:lang w:eastAsia="ru-RU"/>
              </w:rPr>
              <w:t xml:space="preserve"> ↔ [Fe(CN)</w:t>
            </w:r>
            <w:r w:rsidRPr="00420DA5">
              <w:rPr>
                <w:rFonts w:ascii="Times New Roman" w:hAnsi="Times New Roman"/>
                <w:sz w:val="20"/>
                <w:szCs w:val="20"/>
                <w:vertAlign w:val="subscript"/>
                <w:lang w:eastAsia="ru-RU"/>
              </w:rPr>
              <w:t>6</w:t>
            </w:r>
            <w:r w:rsidRPr="00420DA5">
              <w:rPr>
                <w:rFonts w:ascii="Times New Roman" w:hAnsi="Times New Roman"/>
                <w:sz w:val="20"/>
                <w:szCs w:val="20"/>
                <w:lang w:eastAsia="ru-RU"/>
              </w:rPr>
              <w:t>]</w:t>
            </w:r>
            <w:r w:rsidRPr="00420DA5">
              <w:rPr>
                <w:rFonts w:ascii="Times New Roman" w:hAnsi="Times New Roman"/>
                <w:sz w:val="20"/>
                <w:szCs w:val="20"/>
                <w:vertAlign w:val="superscript"/>
                <w:lang w:eastAsia="ru-RU"/>
              </w:rPr>
              <w:t>4-</w:t>
            </w:r>
          </w:p>
          <w:p w:rsidR="00166B45" w:rsidRPr="00420DA5" w:rsidRDefault="00166B45" w:rsidP="00D0312C">
            <w:pPr>
              <w:spacing w:after="0" w:line="276" w:lineRule="auto"/>
              <w:ind w:hanging="16"/>
              <w:jc w:val="both"/>
              <w:rPr>
                <w:rFonts w:ascii="Times New Roman" w:hAnsi="Times New Roman"/>
                <w:sz w:val="20"/>
                <w:szCs w:val="20"/>
                <w:lang w:eastAsia="ru-RU"/>
              </w:rPr>
            </w:pPr>
            <w:r w:rsidRPr="00420DA5">
              <w:rPr>
                <w:rFonts w:ascii="Times New Roman" w:hAnsi="Times New Roman"/>
                <w:sz w:val="20"/>
                <w:szCs w:val="20"/>
                <w:lang w:eastAsia="ru-RU"/>
              </w:rPr>
              <w:t>Fe(OH)</w:t>
            </w:r>
            <w:r w:rsidRPr="00420DA5">
              <w:rPr>
                <w:rFonts w:ascii="Times New Roman" w:hAnsi="Times New Roman"/>
                <w:sz w:val="20"/>
                <w:szCs w:val="20"/>
                <w:vertAlign w:val="subscript"/>
                <w:lang w:eastAsia="ru-RU"/>
              </w:rPr>
              <w:t>3</w:t>
            </w:r>
            <w:r w:rsidRPr="00420DA5">
              <w:rPr>
                <w:rFonts w:ascii="Times New Roman" w:hAnsi="Times New Roman"/>
                <w:sz w:val="20"/>
                <w:szCs w:val="20"/>
                <w:lang w:eastAsia="ru-RU"/>
              </w:rPr>
              <w:t xml:space="preserve"> + e</w:t>
            </w:r>
            <w:r w:rsidRPr="00420DA5">
              <w:rPr>
                <w:rFonts w:ascii="Times New Roman" w:hAnsi="Times New Roman"/>
                <w:sz w:val="20"/>
                <w:szCs w:val="20"/>
                <w:vertAlign w:val="superscript"/>
                <w:lang w:eastAsia="ru-RU"/>
              </w:rPr>
              <w:t>-</w:t>
            </w:r>
            <w:r w:rsidRPr="00420DA5">
              <w:rPr>
                <w:rFonts w:ascii="Times New Roman" w:hAnsi="Times New Roman"/>
                <w:sz w:val="20"/>
                <w:szCs w:val="20"/>
                <w:lang w:eastAsia="ru-RU"/>
              </w:rPr>
              <w:t xml:space="preserve"> ↔ Fe(OH)</w:t>
            </w:r>
            <w:r w:rsidRPr="00420DA5">
              <w:rPr>
                <w:rFonts w:ascii="Times New Roman" w:hAnsi="Times New Roman"/>
                <w:sz w:val="20"/>
                <w:szCs w:val="20"/>
                <w:vertAlign w:val="subscript"/>
                <w:lang w:eastAsia="ru-RU"/>
              </w:rPr>
              <w:t>2</w:t>
            </w:r>
            <w:r w:rsidRPr="00420DA5">
              <w:rPr>
                <w:rFonts w:ascii="Times New Roman" w:hAnsi="Times New Roman"/>
                <w:sz w:val="20"/>
                <w:szCs w:val="20"/>
                <w:lang w:eastAsia="ru-RU"/>
              </w:rPr>
              <w:t xml:space="preserve"> + OH</w:t>
            </w:r>
            <w:r w:rsidRPr="00420DA5">
              <w:rPr>
                <w:rFonts w:ascii="Times New Roman" w:hAnsi="Times New Roman"/>
                <w:sz w:val="20"/>
                <w:szCs w:val="20"/>
                <w:vertAlign w:val="superscript"/>
                <w:lang w:eastAsia="ru-RU"/>
              </w:rPr>
              <w:t>-</w:t>
            </w:r>
          </w:p>
          <w:p w:rsidR="00166B45" w:rsidRPr="00420DA5" w:rsidRDefault="00166B45" w:rsidP="00D0312C">
            <w:pPr>
              <w:spacing w:after="0" w:line="276" w:lineRule="auto"/>
              <w:ind w:hanging="16"/>
              <w:jc w:val="both"/>
              <w:rPr>
                <w:rFonts w:ascii="Times New Roman" w:hAnsi="Times New Roman"/>
                <w:sz w:val="20"/>
                <w:szCs w:val="20"/>
                <w:lang w:eastAsia="ru-RU"/>
              </w:rPr>
            </w:pPr>
            <w:r w:rsidRPr="00420DA5">
              <w:rPr>
                <w:rFonts w:ascii="Times New Roman" w:hAnsi="Times New Roman"/>
                <w:sz w:val="20"/>
                <w:szCs w:val="20"/>
                <w:lang w:eastAsia="ru-RU"/>
              </w:rPr>
              <w:t>FeO</w:t>
            </w:r>
            <w:r w:rsidRPr="00420DA5">
              <w:rPr>
                <w:rFonts w:ascii="Times New Roman" w:hAnsi="Times New Roman"/>
                <w:sz w:val="20"/>
                <w:szCs w:val="20"/>
                <w:vertAlign w:val="subscript"/>
                <w:lang w:eastAsia="ru-RU"/>
              </w:rPr>
              <w:t>4</w:t>
            </w:r>
            <w:r w:rsidRPr="00420DA5">
              <w:rPr>
                <w:rFonts w:ascii="Times New Roman" w:hAnsi="Times New Roman"/>
                <w:sz w:val="20"/>
                <w:szCs w:val="20"/>
                <w:vertAlign w:val="superscript"/>
                <w:lang w:eastAsia="ru-RU"/>
              </w:rPr>
              <w:t>2-</w:t>
            </w:r>
            <w:r w:rsidRPr="00420DA5">
              <w:rPr>
                <w:rFonts w:ascii="Times New Roman" w:hAnsi="Times New Roman"/>
                <w:sz w:val="20"/>
                <w:szCs w:val="20"/>
                <w:lang w:eastAsia="ru-RU"/>
              </w:rPr>
              <w:t xml:space="preserve"> + 8H</w:t>
            </w:r>
            <w:r w:rsidRPr="00420DA5">
              <w:rPr>
                <w:rFonts w:ascii="Times New Roman" w:hAnsi="Times New Roman"/>
                <w:sz w:val="20"/>
                <w:szCs w:val="20"/>
                <w:vertAlign w:val="superscript"/>
                <w:lang w:eastAsia="ru-RU"/>
              </w:rPr>
              <w:t>+</w:t>
            </w:r>
            <w:r w:rsidRPr="00420DA5">
              <w:rPr>
                <w:rFonts w:ascii="Times New Roman" w:hAnsi="Times New Roman"/>
                <w:sz w:val="20"/>
                <w:szCs w:val="20"/>
                <w:lang w:eastAsia="ru-RU"/>
              </w:rPr>
              <w:t xml:space="preserve"> + 3e</w:t>
            </w:r>
            <w:r w:rsidRPr="00420DA5">
              <w:rPr>
                <w:rFonts w:ascii="Times New Roman" w:hAnsi="Times New Roman"/>
                <w:sz w:val="20"/>
                <w:szCs w:val="20"/>
                <w:vertAlign w:val="superscript"/>
                <w:lang w:eastAsia="ru-RU"/>
              </w:rPr>
              <w:t>-</w:t>
            </w:r>
            <w:r w:rsidRPr="00420DA5">
              <w:rPr>
                <w:rFonts w:ascii="Times New Roman" w:hAnsi="Times New Roman"/>
                <w:sz w:val="20"/>
                <w:szCs w:val="20"/>
                <w:lang w:eastAsia="ru-RU"/>
              </w:rPr>
              <w:t xml:space="preserve"> ↔ Fe</w:t>
            </w:r>
            <w:r w:rsidRPr="00420DA5">
              <w:rPr>
                <w:rFonts w:ascii="Times New Roman" w:hAnsi="Times New Roman"/>
                <w:sz w:val="20"/>
                <w:szCs w:val="20"/>
                <w:vertAlign w:val="superscript"/>
                <w:lang w:eastAsia="ru-RU"/>
              </w:rPr>
              <w:t>3+</w:t>
            </w:r>
            <w:r w:rsidRPr="00420DA5">
              <w:rPr>
                <w:rFonts w:ascii="Times New Roman" w:hAnsi="Times New Roman"/>
                <w:sz w:val="20"/>
                <w:szCs w:val="20"/>
                <w:lang w:eastAsia="ru-RU"/>
              </w:rPr>
              <w:t xml:space="preserve"> + 4H</w:t>
            </w:r>
            <w:r w:rsidRPr="00420DA5">
              <w:rPr>
                <w:rFonts w:ascii="Times New Roman" w:hAnsi="Times New Roman"/>
                <w:sz w:val="20"/>
                <w:szCs w:val="20"/>
                <w:vertAlign w:val="subscript"/>
                <w:lang w:eastAsia="ru-RU"/>
              </w:rPr>
              <w:t>2</w:t>
            </w:r>
            <w:r w:rsidRPr="00420DA5">
              <w:rPr>
                <w:rFonts w:ascii="Times New Roman" w:hAnsi="Times New Roman"/>
                <w:sz w:val="20"/>
                <w:szCs w:val="20"/>
                <w:lang w:eastAsia="ru-RU"/>
              </w:rPr>
              <w:t>O</w:t>
            </w:r>
          </w:p>
        </w:tc>
        <w:tc>
          <w:tcPr>
            <w:tcW w:w="1549" w:type="dxa"/>
          </w:tcPr>
          <w:p w:rsidR="00166B45" w:rsidRPr="00F46561" w:rsidRDefault="00166B45" w:rsidP="00D0312C">
            <w:pPr>
              <w:spacing w:after="0" w:line="276" w:lineRule="auto"/>
              <w:jc w:val="center"/>
              <w:rPr>
                <w:rFonts w:ascii="Times New Roman" w:hAnsi="Times New Roman"/>
                <w:sz w:val="20"/>
                <w:szCs w:val="20"/>
              </w:rPr>
            </w:pPr>
            <w:r w:rsidRPr="00F46561">
              <w:rPr>
                <w:rFonts w:ascii="Times New Roman" w:hAnsi="Times New Roman"/>
                <w:sz w:val="20"/>
                <w:szCs w:val="20"/>
              </w:rPr>
              <w:t>-0.44</w:t>
            </w:r>
          </w:p>
          <w:p w:rsidR="00166B45" w:rsidRPr="00F46561" w:rsidRDefault="00166B45" w:rsidP="00D0312C">
            <w:pPr>
              <w:spacing w:after="0" w:line="276" w:lineRule="auto"/>
              <w:jc w:val="center"/>
              <w:rPr>
                <w:rFonts w:ascii="Times New Roman" w:hAnsi="Times New Roman"/>
                <w:sz w:val="20"/>
                <w:szCs w:val="20"/>
              </w:rPr>
            </w:pPr>
            <w:r w:rsidRPr="00F46561">
              <w:rPr>
                <w:rFonts w:ascii="Times New Roman" w:hAnsi="Times New Roman"/>
                <w:sz w:val="20"/>
                <w:szCs w:val="20"/>
              </w:rPr>
              <w:t>+0.77</w:t>
            </w:r>
          </w:p>
          <w:p w:rsidR="00166B45" w:rsidRPr="00F46561" w:rsidRDefault="00166B45" w:rsidP="00D0312C">
            <w:pPr>
              <w:spacing w:after="0" w:line="276" w:lineRule="auto"/>
              <w:jc w:val="center"/>
              <w:rPr>
                <w:rFonts w:ascii="Times New Roman" w:hAnsi="Times New Roman"/>
                <w:sz w:val="20"/>
                <w:szCs w:val="20"/>
              </w:rPr>
            </w:pPr>
            <w:r w:rsidRPr="00F46561">
              <w:rPr>
                <w:rFonts w:ascii="Times New Roman" w:hAnsi="Times New Roman"/>
                <w:sz w:val="20"/>
                <w:szCs w:val="20"/>
              </w:rPr>
              <w:t>+0.36</w:t>
            </w:r>
          </w:p>
          <w:p w:rsidR="00166B45" w:rsidRPr="00F46561" w:rsidRDefault="00166B45" w:rsidP="00D0312C">
            <w:pPr>
              <w:spacing w:after="0" w:line="276" w:lineRule="auto"/>
              <w:jc w:val="center"/>
              <w:rPr>
                <w:rFonts w:ascii="Times New Roman" w:hAnsi="Times New Roman"/>
                <w:sz w:val="20"/>
                <w:szCs w:val="20"/>
              </w:rPr>
            </w:pPr>
            <w:r w:rsidRPr="00F46561">
              <w:rPr>
                <w:rFonts w:ascii="Times New Roman" w:hAnsi="Times New Roman"/>
                <w:sz w:val="20"/>
                <w:szCs w:val="20"/>
              </w:rPr>
              <w:t>-0.56</w:t>
            </w:r>
          </w:p>
          <w:p w:rsidR="00166B45" w:rsidRPr="00420DA5" w:rsidRDefault="00166B45" w:rsidP="00D0312C">
            <w:pPr>
              <w:spacing w:after="0" w:line="276" w:lineRule="auto"/>
              <w:ind w:firstLine="426"/>
              <w:jc w:val="both"/>
              <w:rPr>
                <w:rFonts w:ascii="Times New Roman" w:hAnsi="Times New Roman"/>
                <w:sz w:val="20"/>
                <w:szCs w:val="20"/>
                <w:lang w:eastAsia="ru-RU"/>
              </w:rPr>
            </w:pPr>
            <w:r w:rsidRPr="00F46561">
              <w:rPr>
                <w:rFonts w:ascii="Times New Roman" w:hAnsi="Times New Roman"/>
                <w:sz w:val="20"/>
                <w:szCs w:val="20"/>
              </w:rPr>
              <w:t>+1.9</w:t>
            </w:r>
          </w:p>
        </w:tc>
      </w:tr>
      <w:tr w:rsidR="00166B45" w:rsidRPr="00F46561" w:rsidTr="004E04A6">
        <w:tc>
          <w:tcPr>
            <w:tcW w:w="1155" w:type="dxa"/>
            <w:vAlign w:val="center"/>
          </w:tcPr>
          <w:p w:rsidR="00166B45" w:rsidRPr="00420DA5" w:rsidRDefault="00166B45" w:rsidP="00D0312C">
            <w:pPr>
              <w:keepNext/>
              <w:keepLines/>
              <w:spacing w:after="0" w:line="276" w:lineRule="auto"/>
              <w:ind w:hanging="16"/>
              <w:jc w:val="both"/>
              <w:outlineLvl w:val="3"/>
              <w:rPr>
                <w:rFonts w:ascii="Times New Roman" w:hAnsi="Times New Roman"/>
                <w:sz w:val="20"/>
                <w:szCs w:val="20"/>
                <w:lang w:eastAsia="ru-RU"/>
              </w:rPr>
            </w:pPr>
            <w:r w:rsidRPr="00F46561">
              <w:rPr>
                <w:rFonts w:ascii="Times New Roman" w:hAnsi="Times New Roman"/>
                <w:sz w:val="20"/>
                <w:szCs w:val="20"/>
              </w:rPr>
              <w:t>Manganese</w:t>
            </w:r>
          </w:p>
        </w:tc>
        <w:tc>
          <w:tcPr>
            <w:tcW w:w="3675" w:type="dxa"/>
          </w:tcPr>
          <w:p w:rsidR="00166B45" w:rsidRPr="00420DA5" w:rsidRDefault="00166B45" w:rsidP="00D0312C">
            <w:pPr>
              <w:spacing w:after="0" w:line="276" w:lineRule="auto"/>
              <w:ind w:hanging="16"/>
              <w:jc w:val="both"/>
              <w:rPr>
                <w:rFonts w:ascii="Times New Roman" w:hAnsi="Times New Roman"/>
                <w:sz w:val="20"/>
                <w:szCs w:val="20"/>
                <w:lang w:eastAsia="ru-RU"/>
              </w:rPr>
            </w:pPr>
            <w:r w:rsidRPr="00420DA5">
              <w:rPr>
                <w:rFonts w:ascii="Times New Roman" w:hAnsi="Times New Roman"/>
                <w:sz w:val="20"/>
                <w:szCs w:val="20"/>
                <w:lang w:eastAsia="ru-RU"/>
              </w:rPr>
              <w:t>Mn</w:t>
            </w:r>
            <w:r w:rsidRPr="00420DA5">
              <w:rPr>
                <w:rFonts w:ascii="Times New Roman" w:hAnsi="Times New Roman"/>
                <w:sz w:val="20"/>
                <w:szCs w:val="20"/>
                <w:vertAlign w:val="superscript"/>
                <w:lang w:eastAsia="ru-RU"/>
              </w:rPr>
              <w:t>2+</w:t>
            </w:r>
            <w:r w:rsidRPr="00420DA5">
              <w:rPr>
                <w:rFonts w:ascii="Times New Roman" w:hAnsi="Times New Roman"/>
                <w:sz w:val="20"/>
                <w:szCs w:val="20"/>
                <w:lang w:eastAsia="ru-RU"/>
              </w:rPr>
              <w:t xml:space="preserve"> + 2e</w:t>
            </w:r>
            <w:r w:rsidRPr="00420DA5">
              <w:rPr>
                <w:rFonts w:ascii="Times New Roman" w:hAnsi="Times New Roman"/>
                <w:sz w:val="20"/>
                <w:szCs w:val="20"/>
                <w:vertAlign w:val="superscript"/>
                <w:lang w:eastAsia="ru-RU"/>
              </w:rPr>
              <w:t>-</w:t>
            </w:r>
            <w:r w:rsidRPr="00420DA5">
              <w:rPr>
                <w:rFonts w:ascii="Times New Roman" w:hAnsi="Times New Roman"/>
                <w:sz w:val="20"/>
                <w:szCs w:val="20"/>
                <w:lang w:eastAsia="ru-RU"/>
              </w:rPr>
              <w:t xml:space="preserve"> ↔ Mn</w:t>
            </w:r>
          </w:p>
          <w:p w:rsidR="00166B45" w:rsidRPr="00420DA5" w:rsidRDefault="00166B45" w:rsidP="00D0312C">
            <w:pPr>
              <w:spacing w:after="0" w:line="276" w:lineRule="auto"/>
              <w:ind w:hanging="16"/>
              <w:jc w:val="both"/>
              <w:rPr>
                <w:rFonts w:ascii="Times New Roman" w:hAnsi="Times New Roman"/>
                <w:sz w:val="20"/>
                <w:szCs w:val="20"/>
                <w:lang w:eastAsia="ru-RU"/>
              </w:rPr>
            </w:pPr>
            <w:r w:rsidRPr="00420DA5">
              <w:rPr>
                <w:rFonts w:ascii="Times New Roman" w:hAnsi="Times New Roman"/>
                <w:sz w:val="20"/>
                <w:szCs w:val="20"/>
                <w:lang w:eastAsia="ru-RU"/>
              </w:rPr>
              <w:t>MnO</w:t>
            </w:r>
            <w:r w:rsidRPr="00420DA5">
              <w:rPr>
                <w:rFonts w:ascii="Times New Roman" w:hAnsi="Times New Roman"/>
                <w:sz w:val="20"/>
                <w:szCs w:val="20"/>
                <w:vertAlign w:val="subscript"/>
                <w:lang w:eastAsia="ru-RU"/>
              </w:rPr>
              <w:t>2</w:t>
            </w:r>
            <w:r w:rsidRPr="00420DA5">
              <w:rPr>
                <w:rFonts w:ascii="Times New Roman" w:hAnsi="Times New Roman"/>
                <w:sz w:val="20"/>
                <w:szCs w:val="20"/>
                <w:lang w:eastAsia="ru-RU"/>
              </w:rPr>
              <w:t xml:space="preserve"> + 4H</w:t>
            </w:r>
            <w:r w:rsidRPr="00420DA5">
              <w:rPr>
                <w:rFonts w:ascii="Times New Roman" w:hAnsi="Times New Roman"/>
                <w:sz w:val="20"/>
                <w:szCs w:val="20"/>
                <w:vertAlign w:val="superscript"/>
                <w:lang w:eastAsia="ru-RU"/>
              </w:rPr>
              <w:t>+</w:t>
            </w:r>
            <w:r w:rsidRPr="00420DA5">
              <w:rPr>
                <w:rFonts w:ascii="Times New Roman" w:hAnsi="Times New Roman"/>
                <w:sz w:val="20"/>
                <w:szCs w:val="20"/>
                <w:lang w:eastAsia="ru-RU"/>
              </w:rPr>
              <w:t xml:space="preserve"> + 2e</w:t>
            </w:r>
            <w:r w:rsidRPr="00420DA5">
              <w:rPr>
                <w:rFonts w:ascii="Times New Roman" w:hAnsi="Times New Roman"/>
                <w:sz w:val="20"/>
                <w:szCs w:val="20"/>
                <w:vertAlign w:val="superscript"/>
                <w:lang w:eastAsia="ru-RU"/>
              </w:rPr>
              <w:t>-</w:t>
            </w:r>
            <w:r w:rsidRPr="00420DA5">
              <w:rPr>
                <w:rFonts w:ascii="Times New Roman" w:hAnsi="Times New Roman"/>
                <w:sz w:val="20"/>
                <w:szCs w:val="20"/>
                <w:lang w:eastAsia="ru-RU"/>
              </w:rPr>
              <w:t xml:space="preserve"> ↔ Mn</w:t>
            </w:r>
            <w:r w:rsidRPr="00420DA5">
              <w:rPr>
                <w:rFonts w:ascii="Times New Roman" w:hAnsi="Times New Roman"/>
                <w:sz w:val="20"/>
                <w:szCs w:val="20"/>
                <w:vertAlign w:val="superscript"/>
                <w:lang w:eastAsia="ru-RU"/>
              </w:rPr>
              <w:t xml:space="preserve">2+ </w:t>
            </w:r>
            <w:r w:rsidRPr="00420DA5">
              <w:rPr>
                <w:rFonts w:ascii="Times New Roman" w:hAnsi="Times New Roman"/>
                <w:sz w:val="20"/>
                <w:szCs w:val="20"/>
                <w:lang w:eastAsia="ru-RU"/>
              </w:rPr>
              <w:t>+ 2H</w:t>
            </w:r>
            <w:r w:rsidRPr="00420DA5">
              <w:rPr>
                <w:rFonts w:ascii="Times New Roman" w:hAnsi="Times New Roman"/>
                <w:sz w:val="20"/>
                <w:szCs w:val="20"/>
                <w:vertAlign w:val="subscript"/>
                <w:lang w:eastAsia="ru-RU"/>
              </w:rPr>
              <w:t>2</w:t>
            </w:r>
            <w:r w:rsidRPr="00420DA5">
              <w:rPr>
                <w:rFonts w:ascii="Times New Roman" w:hAnsi="Times New Roman"/>
                <w:sz w:val="20"/>
                <w:szCs w:val="20"/>
                <w:lang w:eastAsia="ru-RU"/>
              </w:rPr>
              <w:t>O</w:t>
            </w:r>
          </w:p>
          <w:p w:rsidR="00166B45" w:rsidRPr="00420DA5" w:rsidRDefault="00166B45" w:rsidP="00D0312C">
            <w:pPr>
              <w:spacing w:after="0" w:line="276" w:lineRule="auto"/>
              <w:ind w:hanging="16"/>
              <w:jc w:val="both"/>
              <w:rPr>
                <w:rFonts w:ascii="Times New Roman" w:hAnsi="Times New Roman"/>
                <w:sz w:val="20"/>
                <w:szCs w:val="20"/>
                <w:vertAlign w:val="subscript"/>
                <w:lang w:eastAsia="ru-RU"/>
              </w:rPr>
            </w:pPr>
            <w:r w:rsidRPr="00420DA5">
              <w:rPr>
                <w:rFonts w:ascii="Times New Roman" w:hAnsi="Times New Roman"/>
                <w:sz w:val="20"/>
                <w:szCs w:val="20"/>
                <w:lang w:eastAsia="ru-RU"/>
              </w:rPr>
              <w:t>MnO</w:t>
            </w:r>
            <w:r w:rsidRPr="00420DA5">
              <w:rPr>
                <w:rFonts w:ascii="Times New Roman" w:hAnsi="Times New Roman"/>
                <w:sz w:val="20"/>
                <w:szCs w:val="20"/>
                <w:vertAlign w:val="subscript"/>
                <w:lang w:eastAsia="ru-RU"/>
              </w:rPr>
              <w:t>4</w:t>
            </w:r>
            <w:r w:rsidRPr="00420DA5">
              <w:rPr>
                <w:rFonts w:ascii="Times New Roman" w:hAnsi="Times New Roman"/>
                <w:sz w:val="20"/>
                <w:szCs w:val="20"/>
                <w:vertAlign w:val="superscript"/>
                <w:lang w:eastAsia="ru-RU"/>
              </w:rPr>
              <w:t>-</w:t>
            </w:r>
            <w:r w:rsidRPr="00420DA5">
              <w:rPr>
                <w:rFonts w:ascii="Times New Roman" w:hAnsi="Times New Roman"/>
                <w:sz w:val="20"/>
                <w:szCs w:val="20"/>
                <w:lang w:eastAsia="ru-RU"/>
              </w:rPr>
              <w:t xml:space="preserve"> + 4H</w:t>
            </w:r>
            <w:r w:rsidRPr="00420DA5">
              <w:rPr>
                <w:rFonts w:ascii="Times New Roman" w:hAnsi="Times New Roman"/>
                <w:sz w:val="20"/>
                <w:szCs w:val="20"/>
                <w:vertAlign w:val="superscript"/>
                <w:lang w:eastAsia="ru-RU"/>
              </w:rPr>
              <w:t>+</w:t>
            </w:r>
            <w:r w:rsidRPr="00420DA5">
              <w:rPr>
                <w:rFonts w:ascii="Times New Roman" w:hAnsi="Times New Roman"/>
                <w:sz w:val="20"/>
                <w:szCs w:val="20"/>
                <w:lang w:eastAsia="ru-RU"/>
              </w:rPr>
              <w:t xml:space="preserve"> + 3e</w:t>
            </w:r>
            <w:r w:rsidRPr="00420DA5">
              <w:rPr>
                <w:rFonts w:ascii="Times New Roman" w:hAnsi="Times New Roman"/>
                <w:sz w:val="20"/>
                <w:szCs w:val="20"/>
                <w:vertAlign w:val="superscript"/>
                <w:lang w:eastAsia="ru-RU"/>
              </w:rPr>
              <w:t>-</w:t>
            </w:r>
            <w:r w:rsidRPr="00420DA5">
              <w:rPr>
                <w:rFonts w:ascii="Times New Roman" w:hAnsi="Times New Roman"/>
                <w:sz w:val="20"/>
                <w:szCs w:val="20"/>
                <w:lang w:eastAsia="ru-RU"/>
              </w:rPr>
              <w:t xml:space="preserve"> ↔ MnO</w:t>
            </w:r>
            <w:r w:rsidRPr="00420DA5">
              <w:rPr>
                <w:rFonts w:ascii="Times New Roman" w:hAnsi="Times New Roman"/>
                <w:sz w:val="20"/>
                <w:szCs w:val="20"/>
                <w:vertAlign w:val="subscript"/>
                <w:lang w:eastAsia="ru-RU"/>
              </w:rPr>
              <w:t>2</w:t>
            </w:r>
            <w:r w:rsidRPr="00420DA5">
              <w:rPr>
                <w:rFonts w:ascii="Times New Roman" w:hAnsi="Times New Roman"/>
                <w:sz w:val="20"/>
                <w:szCs w:val="20"/>
                <w:lang w:eastAsia="ru-RU"/>
              </w:rPr>
              <w:t xml:space="preserve"> + 2H</w:t>
            </w:r>
            <w:r w:rsidRPr="00420DA5">
              <w:rPr>
                <w:rFonts w:ascii="Times New Roman" w:hAnsi="Times New Roman"/>
                <w:sz w:val="20"/>
                <w:szCs w:val="20"/>
                <w:vertAlign w:val="subscript"/>
                <w:lang w:eastAsia="ru-RU"/>
              </w:rPr>
              <w:t>2</w:t>
            </w:r>
            <w:r w:rsidRPr="00420DA5">
              <w:rPr>
                <w:rFonts w:ascii="Times New Roman" w:hAnsi="Times New Roman"/>
                <w:sz w:val="20"/>
                <w:szCs w:val="20"/>
                <w:lang w:eastAsia="ru-RU"/>
              </w:rPr>
              <w:t>O</w:t>
            </w:r>
          </w:p>
          <w:p w:rsidR="00166B45" w:rsidRPr="00420DA5" w:rsidRDefault="00166B45" w:rsidP="00D0312C">
            <w:pPr>
              <w:spacing w:after="0" w:line="276" w:lineRule="auto"/>
              <w:ind w:hanging="16"/>
              <w:jc w:val="both"/>
              <w:rPr>
                <w:rFonts w:ascii="Times New Roman" w:hAnsi="Times New Roman"/>
                <w:sz w:val="20"/>
                <w:szCs w:val="20"/>
                <w:lang w:eastAsia="ru-RU"/>
              </w:rPr>
            </w:pPr>
            <w:r w:rsidRPr="00420DA5">
              <w:rPr>
                <w:rFonts w:ascii="Times New Roman" w:hAnsi="Times New Roman"/>
                <w:sz w:val="20"/>
                <w:szCs w:val="20"/>
                <w:lang w:eastAsia="ru-RU"/>
              </w:rPr>
              <w:t>MnO</w:t>
            </w:r>
            <w:r w:rsidRPr="00420DA5">
              <w:rPr>
                <w:rFonts w:ascii="Times New Roman" w:hAnsi="Times New Roman"/>
                <w:sz w:val="20"/>
                <w:szCs w:val="20"/>
                <w:vertAlign w:val="subscript"/>
                <w:lang w:eastAsia="ru-RU"/>
              </w:rPr>
              <w:t>4</w:t>
            </w:r>
            <w:r w:rsidRPr="00420DA5">
              <w:rPr>
                <w:rFonts w:ascii="Times New Roman" w:hAnsi="Times New Roman"/>
                <w:sz w:val="20"/>
                <w:szCs w:val="20"/>
                <w:vertAlign w:val="superscript"/>
                <w:lang w:eastAsia="ru-RU"/>
              </w:rPr>
              <w:t>-</w:t>
            </w:r>
            <w:r w:rsidRPr="00420DA5">
              <w:rPr>
                <w:rFonts w:ascii="Times New Roman" w:hAnsi="Times New Roman"/>
                <w:sz w:val="20"/>
                <w:szCs w:val="20"/>
                <w:lang w:eastAsia="ru-RU"/>
              </w:rPr>
              <w:t xml:space="preserve"> + e</w:t>
            </w:r>
            <w:r w:rsidRPr="00420DA5">
              <w:rPr>
                <w:rFonts w:ascii="Times New Roman" w:hAnsi="Times New Roman"/>
                <w:sz w:val="20"/>
                <w:szCs w:val="20"/>
                <w:vertAlign w:val="superscript"/>
                <w:lang w:eastAsia="ru-RU"/>
              </w:rPr>
              <w:t>-</w:t>
            </w:r>
            <w:r w:rsidRPr="00420DA5">
              <w:rPr>
                <w:rFonts w:ascii="Times New Roman" w:hAnsi="Times New Roman"/>
                <w:sz w:val="20"/>
                <w:szCs w:val="20"/>
                <w:lang w:eastAsia="ru-RU"/>
              </w:rPr>
              <w:t xml:space="preserve"> ↔ MnO</w:t>
            </w:r>
            <w:r w:rsidRPr="00420DA5">
              <w:rPr>
                <w:rFonts w:ascii="Times New Roman" w:hAnsi="Times New Roman"/>
                <w:sz w:val="20"/>
                <w:szCs w:val="20"/>
                <w:vertAlign w:val="subscript"/>
                <w:lang w:eastAsia="ru-RU"/>
              </w:rPr>
              <w:t>4</w:t>
            </w:r>
            <w:r w:rsidRPr="00420DA5">
              <w:rPr>
                <w:rFonts w:ascii="Times New Roman" w:hAnsi="Times New Roman"/>
                <w:sz w:val="20"/>
                <w:szCs w:val="20"/>
                <w:vertAlign w:val="superscript"/>
                <w:lang w:eastAsia="ru-RU"/>
              </w:rPr>
              <w:t>2-</w:t>
            </w:r>
          </w:p>
          <w:p w:rsidR="00166B45" w:rsidRPr="00420DA5" w:rsidRDefault="00166B45" w:rsidP="00D0312C">
            <w:pPr>
              <w:spacing w:after="0" w:line="276" w:lineRule="auto"/>
              <w:ind w:hanging="16"/>
              <w:jc w:val="both"/>
              <w:rPr>
                <w:rFonts w:ascii="Times New Roman" w:hAnsi="Times New Roman"/>
                <w:sz w:val="20"/>
                <w:szCs w:val="20"/>
                <w:lang w:eastAsia="ru-RU"/>
              </w:rPr>
            </w:pPr>
            <w:r w:rsidRPr="00420DA5">
              <w:rPr>
                <w:rFonts w:ascii="Times New Roman" w:hAnsi="Times New Roman"/>
                <w:sz w:val="20"/>
                <w:szCs w:val="20"/>
                <w:lang w:eastAsia="ru-RU"/>
              </w:rPr>
              <w:t>MnO</w:t>
            </w:r>
            <w:r w:rsidRPr="00420DA5">
              <w:rPr>
                <w:rFonts w:ascii="Times New Roman" w:hAnsi="Times New Roman"/>
                <w:sz w:val="20"/>
                <w:szCs w:val="20"/>
                <w:vertAlign w:val="subscript"/>
                <w:lang w:eastAsia="ru-RU"/>
              </w:rPr>
              <w:t>4</w:t>
            </w:r>
            <w:r w:rsidRPr="00420DA5">
              <w:rPr>
                <w:rFonts w:ascii="Times New Roman" w:hAnsi="Times New Roman"/>
                <w:sz w:val="20"/>
                <w:szCs w:val="20"/>
                <w:vertAlign w:val="superscript"/>
                <w:lang w:eastAsia="ru-RU"/>
              </w:rPr>
              <w:t>-</w:t>
            </w:r>
            <w:r w:rsidRPr="00420DA5">
              <w:rPr>
                <w:rFonts w:ascii="Times New Roman" w:hAnsi="Times New Roman"/>
                <w:sz w:val="20"/>
                <w:szCs w:val="20"/>
                <w:lang w:eastAsia="ru-RU"/>
              </w:rPr>
              <w:t xml:space="preserve"> + 8H</w:t>
            </w:r>
            <w:r w:rsidRPr="00420DA5">
              <w:rPr>
                <w:rFonts w:ascii="Times New Roman" w:hAnsi="Times New Roman"/>
                <w:sz w:val="20"/>
                <w:szCs w:val="20"/>
                <w:vertAlign w:val="superscript"/>
                <w:lang w:eastAsia="ru-RU"/>
              </w:rPr>
              <w:t>+</w:t>
            </w:r>
            <w:r w:rsidRPr="00420DA5">
              <w:rPr>
                <w:rFonts w:ascii="Times New Roman" w:hAnsi="Times New Roman"/>
                <w:sz w:val="20"/>
                <w:szCs w:val="20"/>
                <w:lang w:eastAsia="ru-RU"/>
              </w:rPr>
              <w:t xml:space="preserve"> + 5e</w:t>
            </w:r>
            <w:r w:rsidRPr="00420DA5">
              <w:rPr>
                <w:rFonts w:ascii="Times New Roman" w:hAnsi="Times New Roman"/>
                <w:sz w:val="20"/>
                <w:szCs w:val="20"/>
                <w:vertAlign w:val="superscript"/>
                <w:lang w:eastAsia="ru-RU"/>
              </w:rPr>
              <w:t>-</w:t>
            </w:r>
            <w:r w:rsidRPr="00420DA5">
              <w:rPr>
                <w:rFonts w:ascii="Times New Roman" w:hAnsi="Times New Roman"/>
                <w:sz w:val="20"/>
                <w:szCs w:val="20"/>
                <w:lang w:eastAsia="ru-RU"/>
              </w:rPr>
              <w:t xml:space="preserve"> ↔ Mn</w:t>
            </w:r>
            <w:r w:rsidRPr="00420DA5">
              <w:rPr>
                <w:rFonts w:ascii="Times New Roman" w:hAnsi="Times New Roman"/>
                <w:sz w:val="20"/>
                <w:szCs w:val="20"/>
                <w:vertAlign w:val="superscript"/>
                <w:lang w:eastAsia="ru-RU"/>
              </w:rPr>
              <w:t xml:space="preserve">2+ </w:t>
            </w:r>
            <w:r w:rsidRPr="00420DA5">
              <w:rPr>
                <w:rFonts w:ascii="Times New Roman" w:hAnsi="Times New Roman"/>
                <w:sz w:val="20"/>
                <w:szCs w:val="20"/>
                <w:lang w:eastAsia="ru-RU"/>
              </w:rPr>
              <w:t>+ 4H</w:t>
            </w:r>
            <w:r w:rsidRPr="00420DA5">
              <w:rPr>
                <w:rFonts w:ascii="Times New Roman" w:hAnsi="Times New Roman"/>
                <w:sz w:val="20"/>
                <w:szCs w:val="20"/>
                <w:vertAlign w:val="subscript"/>
                <w:lang w:eastAsia="ru-RU"/>
              </w:rPr>
              <w:t>2</w:t>
            </w:r>
            <w:r w:rsidRPr="00420DA5">
              <w:rPr>
                <w:rFonts w:ascii="Times New Roman" w:hAnsi="Times New Roman"/>
                <w:sz w:val="20"/>
                <w:szCs w:val="20"/>
                <w:lang w:eastAsia="ru-RU"/>
              </w:rPr>
              <w:t>O</w:t>
            </w:r>
          </w:p>
          <w:p w:rsidR="00166B45" w:rsidRPr="00420DA5" w:rsidRDefault="00166B45" w:rsidP="00D0312C">
            <w:pPr>
              <w:spacing w:after="0" w:line="276" w:lineRule="auto"/>
              <w:ind w:hanging="16"/>
              <w:jc w:val="both"/>
              <w:rPr>
                <w:rFonts w:ascii="Times New Roman" w:hAnsi="Times New Roman"/>
                <w:sz w:val="20"/>
                <w:szCs w:val="20"/>
                <w:lang w:eastAsia="ru-RU"/>
              </w:rPr>
            </w:pPr>
            <w:r w:rsidRPr="00420DA5">
              <w:rPr>
                <w:rFonts w:ascii="Times New Roman" w:hAnsi="Times New Roman"/>
                <w:sz w:val="20"/>
                <w:szCs w:val="20"/>
                <w:lang w:eastAsia="ru-RU"/>
              </w:rPr>
              <w:t>MnO</w:t>
            </w:r>
            <w:r w:rsidRPr="00420DA5">
              <w:rPr>
                <w:rFonts w:ascii="Times New Roman" w:hAnsi="Times New Roman"/>
                <w:sz w:val="20"/>
                <w:szCs w:val="20"/>
                <w:vertAlign w:val="subscript"/>
                <w:lang w:eastAsia="ru-RU"/>
              </w:rPr>
              <w:t>4</w:t>
            </w:r>
            <w:r w:rsidRPr="00420DA5">
              <w:rPr>
                <w:rFonts w:ascii="Times New Roman" w:hAnsi="Times New Roman"/>
                <w:sz w:val="20"/>
                <w:szCs w:val="20"/>
                <w:vertAlign w:val="superscript"/>
                <w:lang w:eastAsia="ru-RU"/>
              </w:rPr>
              <w:t>-</w:t>
            </w:r>
            <w:r w:rsidRPr="00420DA5">
              <w:rPr>
                <w:rFonts w:ascii="Times New Roman" w:hAnsi="Times New Roman"/>
                <w:sz w:val="20"/>
                <w:szCs w:val="20"/>
                <w:lang w:eastAsia="ru-RU"/>
              </w:rPr>
              <w:t xml:space="preserve"> + 2H</w:t>
            </w:r>
            <w:r w:rsidRPr="00420DA5">
              <w:rPr>
                <w:rFonts w:ascii="Times New Roman" w:hAnsi="Times New Roman"/>
                <w:sz w:val="20"/>
                <w:szCs w:val="20"/>
                <w:vertAlign w:val="subscript"/>
                <w:lang w:eastAsia="ru-RU"/>
              </w:rPr>
              <w:t>2</w:t>
            </w:r>
            <w:r w:rsidRPr="00420DA5">
              <w:rPr>
                <w:rFonts w:ascii="Times New Roman" w:hAnsi="Times New Roman"/>
                <w:sz w:val="20"/>
                <w:szCs w:val="20"/>
                <w:lang w:eastAsia="ru-RU"/>
              </w:rPr>
              <w:t>O + 3e</w:t>
            </w:r>
            <w:r w:rsidRPr="00420DA5">
              <w:rPr>
                <w:rFonts w:ascii="Times New Roman" w:hAnsi="Times New Roman"/>
                <w:sz w:val="20"/>
                <w:szCs w:val="20"/>
                <w:vertAlign w:val="superscript"/>
                <w:lang w:eastAsia="ru-RU"/>
              </w:rPr>
              <w:t>-</w:t>
            </w:r>
            <w:r w:rsidRPr="00420DA5">
              <w:rPr>
                <w:rFonts w:ascii="Times New Roman" w:hAnsi="Times New Roman"/>
                <w:sz w:val="20"/>
                <w:szCs w:val="20"/>
                <w:lang w:eastAsia="ru-RU"/>
              </w:rPr>
              <w:t xml:space="preserve"> ↔  MnO</w:t>
            </w:r>
            <w:r w:rsidRPr="00420DA5">
              <w:rPr>
                <w:rFonts w:ascii="Times New Roman" w:hAnsi="Times New Roman"/>
                <w:sz w:val="20"/>
                <w:szCs w:val="20"/>
                <w:vertAlign w:val="subscript"/>
                <w:lang w:eastAsia="ru-RU"/>
              </w:rPr>
              <w:t>2</w:t>
            </w:r>
            <w:r w:rsidRPr="00420DA5">
              <w:rPr>
                <w:rFonts w:ascii="Times New Roman" w:hAnsi="Times New Roman"/>
                <w:sz w:val="20"/>
                <w:szCs w:val="20"/>
                <w:lang w:eastAsia="ru-RU"/>
              </w:rPr>
              <w:t xml:space="preserve"> + 4OH</w:t>
            </w:r>
            <w:r w:rsidRPr="00420DA5">
              <w:rPr>
                <w:rFonts w:ascii="Times New Roman" w:hAnsi="Times New Roman"/>
                <w:sz w:val="20"/>
                <w:szCs w:val="20"/>
                <w:vertAlign w:val="superscript"/>
                <w:lang w:eastAsia="ru-RU"/>
              </w:rPr>
              <w:t>-</w:t>
            </w:r>
          </w:p>
        </w:tc>
        <w:tc>
          <w:tcPr>
            <w:tcW w:w="1549" w:type="dxa"/>
          </w:tcPr>
          <w:p w:rsidR="00166B45" w:rsidRPr="00F46561" w:rsidRDefault="00166B45" w:rsidP="00D0312C">
            <w:pPr>
              <w:spacing w:after="0" w:line="276" w:lineRule="auto"/>
              <w:jc w:val="center"/>
              <w:rPr>
                <w:rFonts w:ascii="Times New Roman" w:hAnsi="Times New Roman"/>
                <w:sz w:val="20"/>
                <w:szCs w:val="20"/>
              </w:rPr>
            </w:pPr>
            <w:r w:rsidRPr="00F46561">
              <w:rPr>
                <w:rFonts w:ascii="Times New Roman" w:hAnsi="Times New Roman"/>
                <w:sz w:val="20"/>
                <w:szCs w:val="20"/>
              </w:rPr>
              <w:t>-1.19</w:t>
            </w:r>
          </w:p>
          <w:p w:rsidR="00166B45" w:rsidRPr="00F46561" w:rsidRDefault="00166B45" w:rsidP="00D0312C">
            <w:pPr>
              <w:spacing w:after="0" w:line="276" w:lineRule="auto"/>
              <w:jc w:val="center"/>
              <w:rPr>
                <w:rFonts w:ascii="Times New Roman" w:hAnsi="Times New Roman"/>
                <w:sz w:val="20"/>
                <w:szCs w:val="20"/>
              </w:rPr>
            </w:pPr>
            <w:r w:rsidRPr="00F46561">
              <w:rPr>
                <w:rFonts w:ascii="Times New Roman" w:hAnsi="Times New Roman"/>
                <w:sz w:val="20"/>
                <w:szCs w:val="20"/>
              </w:rPr>
              <w:t>+1.23</w:t>
            </w:r>
          </w:p>
          <w:p w:rsidR="00166B45" w:rsidRPr="00F46561" w:rsidRDefault="00166B45" w:rsidP="00D0312C">
            <w:pPr>
              <w:spacing w:after="0" w:line="276" w:lineRule="auto"/>
              <w:jc w:val="center"/>
              <w:rPr>
                <w:rFonts w:ascii="Times New Roman" w:hAnsi="Times New Roman"/>
                <w:sz w:val="20"/>
                <w:szCs w:val="20"/>
              </w:rPr>
            </w:pPr>
            <w:r w:rsidRPr="00F46561">
              <w:rPr>
                <w:rFonts w:ascii="Times New Roman" w:hAnsi="Times New Roman"/>
                <w:sz w:val="20"/>
                <w:szCs w:val="20"/>
              </w:rPr>
              <w:t>+1.69</w:t>
            </w:r>
          </w:p>
          <w:p w:rsidR="00166B45" w:rsidRPr="00F46561" w:rsidRDefault="00166B45" w:rsidP="00D0312C">
            <w:pPr>
              <w:spacing w:after="0" w:line="276" w:lineRule="auto"/>
              <w:jc w:val="center"/>
              <w:rPr>
                <w:rFonts w:ascii="Times New Roman" w:hAnsi="Times New Roman"/>
                <w:sz w:val="20"/>
                <w:szCs w:val="20"/>
              </w:rPr>
            </w:pPr>
            <w:r w:rsidRPr="00F46561">
              <w:rPr>
                <w:rFonts w:ascii="Times New Roman" w:hAnsi="Times New Roman"/>
                <w:sz w:val="20"/>
                <w:szCs w:val="20"/>
              </w:rPr>
              <w:t>+0.56</w:t>
            </w:r>
          </w:p>
          <w:p w:rsidR="00166B45" w:rsidRPr="00F46561" w:rsidRDefault="00166B45" w:rsidP="00D0312C">
            <w:pPr>
              <w:spacing w:after="0" w:line="276" w:lineRule="auto"/>
              <w:jc w:val="center"/>
              <w:rPr>
                <w:rFonts w:ascii="Times New Roman" w:hAnsi="Times New Roman"/>
                <w:sz w:val="20"/>
                <w:szCs w:val="20"/>
              </w:rPr>
            </w:pPr>
            <w:r w:rsidRPr="00F46561">
              <w:rPr>
                <w:rFonts w:ascii="Times New Roman" w:hAnsi="Times New Roman"/>
                <w:sz w:val="20"/>
                <w:szCs w:val="20"/>
              </w:rPr>
              <w:t>+1.51</w:t>
            </w:r>
          </w:p>
          <w:p w:rsidR="00166B45" w:rsidRPr="00420DA5" w:rsidRDefault="00166B45" w:rsidP="00D0312C">
            <w:pPr>
              <w:spacing w:after="0" w:line="276" w:lineRule="auto"/>
              <w:ind w:firstLine="426"/>
              <w:jc w:val="both"/>
              <w:rPr>
                <w:rFonts w:ascii="Times New Roman" w:hAnsi="Times New Roman"/>
                <w:sz w:val="20"/>
                <w:szCs w:val="20"/>
                <w:lang w:eastAsia="ru-RU"/>
              </w:rPr>
            </w:pPr>
            <w:r w:rsidRPr="00F46561">
              <w:rPr>
                <w:rFonts w:ascii="Times New Roman" w:hAnsi="Times New Roman"/>
                <w:sz w:val="20"/>
                <w:szCs w:val="20"/>
              </w:rPr>
              <w:t>+0.60</w:t>
            </w:r>
          </w:p>
        </w:tc>
      </w:tr>
      <w:tr w:rsidR="00166B45" w:rsidRPr="00F46561" w:rsidTr="004E04A6">
        <w:tc>
          <w:tcPr>
            <w:tcW w:w="1155" w:type="dxa"/>
            <w:vAlign w:val="center"/>
          </w:tcPr>
          <w:p w:rsidR="00166B45" w:rsidRPr="00F46561" w:rsidRDefault="00166B45" w:rsidP="00D0312C">
            <w:pPr>
              <w:keepNext/>
              <w:keepLines/>
              <w:spacing w:after="0" w:line="276" w:lineRule="auto"/>
              <w:ind w:hanging="16"/>
              <w:jc w:val="both"/>
              <w:outlineLvl w:val="3"/>
              <w:rPr>
                <w:rFonts w:ascii="Times New Roman" w:hAnsi="Times New Roman"/>
                <w:sz w:val="20"/>
                <w:szCs w:val="20"/>
              </w:rPr>
            </w:pPr>
            <w:r w:rsidRPr="00F46561">
              <w:rPr>
                <w:rFonts w:ascii="Times New Roman" w:hAnsi="Times New Roman"/>
                <w:sz w:val="20"/>
                <w:szCs w:val="20"/>
              </w:rPr>
              <w:t>Mercury</w:t>
            </w:r>
          </w:p>
        </w:tc>
        <w:tc>
          <w:tcPr>
            <w:tcW w:w="3675" w:type="dxa"/>
          </w:tcPr>
          <w:p w:rsidR="00166B45" w:rsidRPr="00420DA5" w:rsidRDefault="00166B45" w:rsidP="00D0312C">
            <w:pPr>
              <w:spacing w:after="0" w:line="276" w:lineRule="auto"/>
              <w:ind w:hanging="16"/>
              <w:jc w:val="both"/>
              <w:rPr>
                <w:rFonts w:ascii="Times New Roman" w:hAnsi="Times New Roman"/>
                <w:sz w:val="20"/>
                <w:szCs w:val="20"/>
                <w:lang w:eastAsia="ru-RU"/>
              </w:rPr>
            </w:pPr>
            <w:r w:rsidRPr="00420DA5">
              <w:rPr>
                <w:rFonts w:ascii="Times New Roman" w:hAnsi="Times New Roman"/>
                <w:sz w:val="20"/>
                <w:szCs w:val="20"/>
                <w:lang w:eastAsia="ru-RU"/>
              </w:rPr>
              <w:t>2Hg</w:t>
            </w:r>
            <w:r w:rsidRPr="00420DA5">
              <w:rPr>
                <w:rFonts w:ascii="Times New Roman" w:hAnsi="Times New Roman"/>
                <w:sz w:val="20"/>
                <w:szCs w:val="20"/>
                <w:vertAlign w:val="superscript"/>
                <w:lang w:eastAsia="ru-RU"/>
              </w:rPr>
              <w:t xml:space="preserve">2+ </w:t>
            </w:r>
            <w:r w:rsidRPr="00420DA5">
              <w:rPr>
                <w:rFonts w:ascii="Times New Roman" w:hAnsi="Times New Roman"/>
                <w:sz w:val="20"/>
                <w:szCs w:val="20"/>
                <w:lang w:eastAsia="ru-RU"/>
              </w:rPr>
              <w:t>+ 2e</w:t>
            </w:r>
            <w:r w:rsidRPr="00420DA5">
              <w:rPr>
                <w:rFonts w:ascii="Times New Roman" w:hAnsi="Times New Roman"/>
                <w:sz w:val="20"/>
                <w:szCs w:val="20"/>
                <w:vertAlign w:val="superscript"/>
                <w:lang w:eastAsia="ru-RU"/>
              </w:rPr>
              <w:t>-</w:t>
            </w:r>
            <w:r w:rsidRPr="00420DA5">
              <w:rPr>
                <w:rFonts w:ascii="Times New Roman" w:hAnsi="Times New Roman"/>
                <w:sz w:val="20"/>
                <w:szCs w:val="20"/>
                <w:lang w:eastAsia="ru-RU"/>
              </w:rPr>
              <w:t xml:space="preserve"> ↔ Hg</w:t>
            </w:r>
            <w:r w:rsidRPr="00420DA5">
              <w:rPr>
                <w:rFonts w:ascii="Times New Roman" w:hAnsi="Times New Roman"/>
                <w:sz w:val="20"/>
                <w:szCs w:val="20"/>
                <w:vertAlign w:val="subscript"/>
                <w:lang w:eastAsia="ru-RU"/>
              </w:rPr>
              <w:t>2</w:t>
            </w:r>
            <w:r w:rsidRPr="00420DA5">
              <w:rPr>
                <w:rFonts w:ascii="Times New Roman" w:hAnsi="Times New Roman"/>
                <w:sz w:val="20"/>
                <w:szCs w:val="20"/>
                <w:vertAlign w:val="superscript"/>
                <w:lang w:eastAsia="ru-RU"/>
              </w:rPr>
              <w:t xml:space="preserve">2+ </w:t>
            </w:r>
          </w:p>
          <w:p w:rsidR="00166B45" w:rsidRPr="00420DA5" w:rsidRDefault="00166B45" w:rsidP="00D0312C">
            <w:pPr>
              <w:spacing w:after="0" w:line="276" w:lineRule="auto"/>
              <w:ind w:hanging="16"/>
              <w:jc w:val="both"/>
              <w:rPr>
                <w:rFonts w:ascii="Times New Roman" w:hAnsi="Times New Roman"/>
                <w:sz w:val="20"/>
                <w:szCs w:val="20"/>
                <w:lang w:eastAsia="ru-RU"/>
              </w:rPr>
            </w:pPr>
            <w:r w:rsidRPr="00420DA5">
              <w:rPr>
                <w:rFonts w:ascii="Times New Roman" w:hAnsi="Times New Roman"/>
                <w:sz w:val="20"/>
                <w:szCs w:val="20"/>
                <w:lang w:eastAsia="ru-RU"/>
              </w:rPr>
              <w:t>Hg</w:t>
            </w:r>
            <w:r w:rsidRPr="00420DA5">
              <w:rPr>
                <w:rFonts w:ascii="Times New Roman" w:hAnsi="Times New Roman"/>
                <w:sz w:val="20"/>
                <w:szCs w:val="20"/>
                <w:vertAlign w:val="superscript"/>
                <w:lang w:eastAsia="ru-RU"/>
              </w:rPr>
              <w:t xml:space="preserve">2+  </w:t>
            </w:r>
            <w:r w:rsidRPr="00420DA5">
              <w:rPr>
                <w:rFonts w:ascii="Times New Roman" w:hAnsi="Times New Roman"/>
                <w:sz w:val="20"/>
                <w:szCs w:val="20"/>
                <w:lang w:eastAsia="ru-RU"/>
              </w:rPr>
              <w:t>+ 2e</w:t>
            </w:r>
            <w:r w:rsidRPr="00420DA5">
              <w:rPr>
                <w:rFonts w:ascii="Times New Roman" w:hAnsi="Times New Roman"/>
                <w:sz w:val="20"/>
                <w:szCs w:val="20"/>
                <w:vertAlign w:val="superscript"/>
                <w:lang w:eastAsia="ru-RU"/>
              </w:rPr>
              <w:t>-</w:t>
            </w:r>
            <w:r w:rsidRPr="00420DA5">
              <w:rPr>
                <w:rFonts w:ascii="Times New Roman" w:hAnsi="Times New Roman"/>
                <w:sz w:val="20"/>
                <w:szCs w:val="20"/>
                <w:lang w:eastAsia="ru-RU"/>
              </w:rPr>
              <w:t xml:space="preserve"> ↔ Hg</w:t>
            </w:r>
          </w:p>
        </w:tc>
        <w:tc>
          <w:tcPr>
            <w:tcW w:w="1549" w:type="dxa"/>
          </w:tcPr>
          <w:p w:rsidR="00166B45" w:rsidRPr="00F46561" w:rsidRDefault="00166B45" w:rsidP="00D0312C">
            <w:pPr>
              <w:spacing w:after="0" w:line="276" w:lineRule="auto"/>
              <w:jc w:val="center"/>
              <w:rPr>
                <w:rFonts w:ascii="Times New Roman" w:hAnsi="Times New Roman"/>
                <w:sz w:val="20"/>
                <w:szCs w:val="20"/>
              </w:rPr>
            </w:pPr>
            <w:r w:rsidRPr="00F46561">
              <w:rPr>
                <w:rFonts w:ascii="Times New Roman" w:hAnsi="Times New Roman"/>
                <w:sz w:val="20"/>
                <w:szCs w:val="20"/>
              </w:rPr>
              <w:t>+0.97</w:t>
            </w:r>
          </w:p>
          <w:p w:rsidR="00166B45" w:rsidRPr="00420DA5" w:rsidRDefault="00166B45" w:rsidP="00D0312C">
            <w:pPr>
              <w:spacing w:after="0" w:line="276" w:lineRule="auto"/>
              <w:ind w:firstLine="426"/>
              <w:jc w:val="both"/>
              <w:rPr>
                <w:rFonts w:ascii="Times New Roman" w:hAnsi="Times New Roman"/>
                <w:sz w:val="20"/>
                <w:szCs w:val="20"/>
                <w:lang w:eastAsia="ru-RU"/>
              </w:rPr>
            </w:pPr>
            <w:r w:rsidRPr="00F46561">
              <w:rPr>
                <w:rFonts w:ascii="Times New Roman" w:hAnsi="Times New Roman"/>
                <w:sz w:val="20"/>
                <w:szCs w:val="20"/>
              </w:rPr>
              <w:t>+0.85</w:t>
            </w:r>
          </w:p>
        </w:tc>
      </w:tr>
      <w:tr w:rsidR="00166B45" w:rsidRPr="00F46561" w:rsidTr="004E04A6">
        <w:tc>
          <w:tcPr>
            <w:tcW w:w="1155" w:type="dxa"/>
            <w:vAlign w:val="center"/>
          </w:tcPr>
          <w:p w:rsidR="00166B45" w:rsidRPr="00F46561" w:rsidRDefault="00166B45" w:rsidP="00D0312C">
            <w:pPr>
              <w:keepNext/>
              <w:keepLines/>
              <w:spacing w:after="0" w:line="276" w:lineRule="auto"/>
              <w:ind w:hanging="16"/>
              <w:jc w:val="both"/>
              <w:outlineLvl w:val="3"/>
              <w:rPr>
                <w:rFonts w:ascii="Times New Roman" w:hAnsi="Times New Roman"/>
                <w:sz w:val="20"/>
                <w:szCs w:val="20"/>
              </w:rPr>
            </w:pPr>
            <w:r w:rsidRPr="00F46561">
              <w:rPr>
                <w:rFonts w:ascii="Times New Roman" w:hAnsi="Times New Roman"/>
                <w:sz w:val="20"/>
                <w:szCs w:val="20"/>
              </w:rPr>
              <w:t>Nickel</w:t>
            </w:r>
          </w:p>
        </w:tc>
        <w:tc>
          <w:tcPr>
            <w:tcW w:w="3675" w:type="dxa"/>
          </w:tcPr>
          <w:p w:rsidR="00166B45" w:rsidRPr="00420DA5" w:rsidRDefault="00166B45" w:rsidP="00D0312C">
            <w:pPr>
              <w:spacing w:after="0" w:line="276" w:lineRule="auto"/>
              <w:ind w:hanging="16"/>
              <w:jc w:val="both"/>
              <w:rPr>
                <w:rFonts w:ascii="Times New Roman" w:hAnsi="Times New Roman"/>
                <w:sz w:val="20"/>
                <w:szCs w:val="20"/>
                <w:lang w:eastAsia="ru-RU"/>
              </w:rPr>
            </w:pPr>
            <w:r w:rsidRPr="00420DA5">
              <w:rPr>
                <w:rFonts w:ascii="Times New Roman" w:hAnsi="Times New Roman"/>
                <w:sz w:val="20"/>
                <w:szCs w:val="20"/>
                <w:lang w:eastAsia="ru-RU"/>
              </w:rPr>
              <w:t>Ni</w:t>
            </w:r>
            <w:r w:rsidRPr="00420DA5">
              <w:rPr>
                <w:rFonts w:ascii="Times New Roman" w:hAnsi="Times New Roman"/>
                <w:sz w:val="20"/>
                <w:szCs w:val="20"/>
                <w:vertAlign w:val="superscript"/>
                <w:lang w:eastAsia="ru-RU"/>
              </w:rPr>
              <w:t xml:space="preserve">2+ </w:t>
            </w:r>
            <w:r w:rsidRPr="00420DA5">
              <w:rPr>
                <w:rFonts w:ascii="Times New Roman" w:hAnsi="Times New Roman"/>
                <w:sz w:val="20"/>
                <w:szCs w:val="20"/>
                <w:lang w:eastAsia="ru-RU"/>
              </w:rPr>
              <w:t>+ 2e</w:t>
            </w:r>
            <w:r w:rsidRPr="00420DA5">
              <w:rPr>
                <w:rFonts w:ascii="Times New Roman" w:hAnsi="Times New Roman"/>
                <w:sz w:val="20"/>
                <w:szCs w:val="20"/>
                <w:vertAlign w:val="superscript"/>
                <w:lang w:eastAsia="ru-RU"/>
              </w:rPr>
              <w:t>-</w:t>
            </w:r>
            <w:r w:rsidRPr="00420DA5">
              <w:rPr>
                <w:rFonts w:ascii="Times New Roman" w:hAnsi="Times New Roman"/>
                <w:sz w:val="20"/>
                <w:szCs w:val="20"/>
                <w:lang w:eastAsia="ru-RU"/>
              </w:rPr>
              <w:t xml:space="preserve"> ↔ Ni</w:t>
            </w:r>
          </w:p>
          <w:p w:rsidR="00166B45" w:rsidRPr="00420DA5" w:rsidRDefault="00166B45" w:rsidP="00D0312C">
            <w:pPr>
              <w:spacing w:after="0" w:line="276" w:lineRule="auto"/>
              <w:ind w:hanging="16"/>
              <w:jc w:val="both"/>
              <w:rPr>
                <w:rFonts w:ascii="Times New Roman" w:hAnsi="Times New Roman"/>
                <w:sz w:val="20"/>
                <w:szCs w:val="20"/>
                <w:lang w:eastAsia="ru-RU"/>
              </w:rPr>
            </w:pPr>
            <w:r w:rsidRPr="00420DA5">
              <w:rPr>
                <w:rFonts w:ascii="Times New Roman" w:hAnsi="Times New Roman"/>
                <w:sz w:val="20"/>
                <w:szCs w:val="20"/>
                <w:lang w:eastAsia="ru-RU"/>
              </w:rPr>
              <w:t>Ni(OH)</w:t>
            </w:r>
            <w:r w:rsidRPr="00420DA5">
              <w:rPr>
                <w:rFonts w:ascii="Times New Roman" w:hAnsi="Times New Roman"/>
                <w:sz w:val="20"/>
                <w:szCs w:val="20"/>
                <w:vertAlign w:val="subscript"/>
                <w:lang w:eastAsia="ru-RU"/>
              </w:rPr>
              <w:t>3</w:t>
            </w:r>
            <w:r w:rsidRPr="00420DA5">
              <w:rPr>
                <w:rFonts w:ascii="Times New Roman" w:hAnsi="Times New Roman"/>
                <w:sz w:val="20"/>
                <w:szCs w:val="20"/>
                <w:lang w:eastAsia="ru-RU"/>
              </w:rPr>
              <w:t xml:space="preserve"> + e</w:t>
            </w:r>
            <w:r w:rsidRPr="00420DA5">
              <w:rPr>
                <w:rFonts w:ascii="Times New Roman" w:hAnsi="Times New Roman"/>
                <w:sz w:val="20"/>
                <w:szCs w:val="20"/>
                <w:vertAlign w:val="superscript"/>
                <w:lang w:eastAsia="ru-RU"/>
              </w:rPr>
              <w:t>-</w:t>
            </w:r>
            <w:r w:rsidRPr="00420DA5">
              <w:rPr>
                <w:rFonts w:ascii="Times New Roman" w:hAnsi="Times New Roman"/>
                <w:sz w:val="20"/>
                <w:szCs w:val="20"/>
                <w:lang w:eastAsia="ru-RU"/>
              </w:rPr>
              <w:t xml:space="preserve"> ↔ Ni(OH)</w:t>
            </w:r>
            <w:r w:rsidRPr="00420DA5">
              <w:rPr>
                <w:rFonts w:ascii="Times New Roman" w:hAnsi="Times New Roman"/>
                <w:sz w:val="20"/>
                <w:szCs w:val="20"/>
                <w:vertAlign w:val="subscript"/>
                <w:lang w:eastAsia="ru-RU"/>
              </w:rPr>
              <w:t>2</w:t>
            </w:r>
            <w:r w:rsidRPr="00420DA5">
              <w:rPr>
                <w:rFonts w:ascii="Times New Roman" w:hAnsi="Times New Roman"/>
                <w:sz w:val="20"/>
                <w:szCs w:val="20"/>
                <w:lang w:eastAsia="ru-RU"/>
              </w:rPr>
              <w:t xml:space="preserve"> + OH</w:t>
            </w:r>
            <w:r w:rsidRPr="00420DA5">
              <w:rPr>
                <w:rFonts w:ascii="Times New Roman" w:hAnsi="Times New Roman"/>
                <w:sz w:val="20"/>
                <w:szCs w:val="20"/>
                <w:vertAlign w:val="superscript"/>
                <w:lang w:eastAsia="ru-RU"/>
              </w:rPr>
              <w:t>-</w:t>
            </w:r>
          </w:p>
        </w:tc>
        <w:tc>
          <w:tcPr>
            <w:tcW w:w="1549" w:type="dxa"/>
          </w:tcPr>
          <w:p w:rsidR="00166B45" w:rsidRPr="00F46561" w:rsidRDefault="00166B45" w:rsidP="00D0312C">
            <w:pPr>
              <w:spacing w:after="0" w:line="276" w:lineRule="auto"/>
              <w:jc w:val="center"/>
              <w:rPr>
                <w:rFonts w:ascii="Times New Roman" w:hAnsi="Times New Roman"/>
                <w:sz w:val="20"/>
                <w:szCs w:val="20"/>
              </w:rPr>
            </w:pPr>
            <w:r w:rsidRPr="00F46561">
              <w:rPr>
                <w:rFonts w:ascii="Times New Roman" w:hAnsi="Times New Roman"/>
                <w:sz w:val="20"/>
                <w:szCs w:val="20"/>
              </w:rPr>
              <w:t>-0.23</w:t>
            </w:r>
          </w:p>
          <w:p w:rsidR="00166B45" w:rsidRPr="00420DA5" w:rsidRDefault="00166B45" w:rsidP="00D0312C">
            <w:pPr>
              <w:spacing w:after="0" w:line="276" w:lineRule="auto"/>
              <w:ind w:firstLine="426"/>
              <w:jc w:val="both"/>
              <w:rPr>
                <w:rFonts w:ascii="Times New Roman" w:hAnsi="Times New Roman"/>
                <w:sz w:val="20"/>
                <w:szCs w:val="20"/>
                <w:lang w:eastAsia="ru-RU"/>
              </w:rPr>
            </w:pPr>
            <w:r w:rsidRPr="00F46561">
              <w:rPr>
                <w:rFonts w:ascii="Times New Roman" w:hAnsi="Times New Roman"/>
                <w:sz w:val="20"/>
                <w:szCs w:val="20"/>
              </w:rPr>
              <w:t>+0.49</w:t>
            </w:r>
          </w:p>
        </w:tc>
      </w:tr>
      <w:tr w:rsidR="00166B45" w:rsidRPr="00F46561" w:rsidTr="004E04A6">
        <w:tc>
          <w:tcPr>
            <w:tcW w:w="1155" w:type="dxa"/>
            <w:vAlign w:val="center"/>
          </w:tcPr>
          <w:p w:rsidR="00166B45" w:rsidRPr="00F46561" w:rsidRDefault="00166B45" w:rsidP="00D0312C">
            <w:pPr>
              <w:keepNext/>
              <w:keepLines/>
              <w:spacing w:after="0" w:line="276" w:lineRule="auto"/>
              <w:ind w:hanging="16"/>
              <w:jc w:val="both"/>
              <w:outlineLvl w:val="3"/>
              <w:rPr>
                <w:rFonts w:ascii="Times New Roman" w:hAnsi="Times New Roman"/>
                <w:sz w:val="20"/>
                <w:szCs w:val="20"/>
              </w:rPr>
            </w:pPr>
            <w:r w:rsidRPr="00420DA5">
              <w:rPr>
                <w:rFonts w:ascii="Times New Roman" w:hAnsi="Times New Roman"/>
                <w:sz w:val="20"/>
                <w:szCs w:val="20"/>
                <w:lang w:eastAsia="ru-RU"/>
              </w:rPr>
              <w:t>Oxygen</w:t>
            </w:r>
          </w:p>
        </w:tc>
        <w:tc>
          <w:tcPr>
            <w:tcW w:w="3675" w:type="dxa"/>
          </w:tcPr>
          <w:p w:rsidR="00166B45" w:rsidRPr="00420DA5" w:rsidRDefault="00166B45" w:rsidP="00D0312C">
            <w:pPr>
              <w:spacing w:after="0" w:line="276" w:lineRule="auto"/>
              <w:ind w:hanging="16"/>
              <w:jc w:val="both"/>
              <w:rPr>
                <w:rFonts w:ascii="Times New Roman" w:hAnsi="Times New Roman"/>
                <w:sz w:val="20"/>
                <w:szCs w:val="20"/>
                <w:lang w:eastAsia="ru-RU"/>
              </w:rPr>
            </w:pPr>
            <w:r w:rsidRPr="00420DA5">
              <w:rPr>
                <w:rFonts w:ascii="Times New Roman" w:hAnsi="Times New Roman"/>
                <w:sz w:val="20"/>
                <w:szCs w:val="20"/>
                <w:lang w:eastAsia="ru-RU"/>
              </w:rPr>
              <w:t>O</w:t>
            </w:r>
            <w:r w:rsidRPr="00420DA5">
              <w:rPr>
                <w:rFonts w:ascii="Times New Roman" w:hAnsi="Times New Roman"/>
                <w:sz w:val="20"/>
                <w:szCs w:val="20"/>
                <w:vertAlign w:val="subscript"/>
                <w:lang w:eastAsia="ru-RU"/>
              </w:rPr>
              <w:t>2</w:t>
            </w:r>
            <w:r w:rsidRPr="00420DA5">
              <w:rPr>
                <w:rFonts w:ascii="Times New Roman" w:hAnsi="Times New Roman"/>
                <w:sz w:val="20"/>
                <w:szCs w:val="20"/>
                <w:lang w:eastAsia="ru-RU"/>
              </w:rPr>
              <w:t xml:space="preserve"> + 4H</w:t>
            </w:r>
            <w:r w:rsidRPr="00420DA5">
              <w:rPr>
                <w:rFonts w:ascii="Times New Roman" w:hAnsi="Times New Roman"/>
                <w:sz w:val="20"/>
                <w:szCs w:val="20"/>
                <w:vertAlign w:val="superscript"/>
                <w:lang w:eastAsia="ru-RU"/>
              </w:rPr>
              <w:t>+</w:t>
            </w:r>
            <w:r w:rsidRPr="00420DA5">
              <w:rPr>
                <w:rFonts w:ascii="Times New Roman" w:hAnsi="Times New Roman"/>
                <w:sz w:val="20"/>
                <w:szCs w:val="20"/>
                <w:lang w:eastAsia="ru-RU"/>
              </w:rPr>
              <w:t xml:space="preserve"> + 4e</w:t>
            </w:r>
            <w:r w:rsidRPr="00420DA5">
              <w:rPr>
                <w:rFonts w:ascii="Times New Roman" w:hAnsi="Times New Roman"/>
                <w:sz w:val="20"/>
                <w:szCs w:val="20"/>
                <w:vertAlign w:val="superscript"/>
                <w:lang w:eastAsia="ru-RU"/>
              </w:rPr>
              <w:t>-</w:t>
            </w:r>
            <w:r w:rsidRPr="00420DA5">
              <w:rPr>
                <w:rFonts w:ascii="Times New Roman" w:hAnsi="Times New Roman"/>
                <w:sz w:val="20"/>
                <w:szCs w:val="20"/>
                <w:lang w:eastAsia="ru-RU"/>
              </w:rPr>
              <w:t xml:space="preserve"> ↔ 2H</w:t>
            </w:r>
            <w:r w:rsidRPr="00420DA5">
              <w:rPr>
                <w:rFonts w:ascii="Times New Roman" w:hAnsi="Times New Roman"/>
                <w:sz w:val="20"/>
                <w:szCs w:val="20"/>
                <w:vertAlign w:val="subscript"/>
                <w:lang w:eastAsia="ru-RU"/>
              </w:rPr>
              <w:t>2</w:t>
            </w:r>
            <w:r w:rsidRPr="00420DA5">
              <w:rPr>
                <w:rFonts w:ascii="Times New Roman" w:hAnsi="Times New Roman"/>
                <w:sz w:val="20"/>
                <w:szCs w:val="20"/>
                <w:lang w:eastAsia="ru-RU"/>
              </w:rPr>
              <w:t>O</w:t>
            </w:r>
          </w:p>
          <w:p w:rsidR="00166B45" w:rsidRPr="00420DA5" w:rsidRDefault="00166B45" w:rsidP="00D0312C">
            <w:pPr>
              <w:spacing w:after="0" w:line="276" w:lineRule="auto"/>
              <w:ind w:hanging="16"/>
              <w:jc w:val="both"/>
              <w:rPr>
                <w:rFonts w:ascii="Times New Roman" w:hAnsi="Times New Roman"/>
                <w:sz w:val="20"/>
                <w:szCs w:val="20"/>
                <w:lang w:eastAsia="ru-RU"/>
              </w:rPr>
            </w:pPr>
            <w:r w:rsidRPr="00420DA5">
              <w:rPr>
                <w:rFonts w:ascii="Times New Roman" w:hAnsi="Times New Roman"/>
                <w:sz w:val="20"/>
                <w:szCs w:val="20"/>
                <w:lang w:eastAsia="ru-RU"/>
              </w:rPr>
              <w:t>O</w:t>
            </w:r>
            <w:r w:rsidRPr="00420DA5">
              <w:rPr>
                <w:rFonts w:ascii="Times New Roman" w:hAnsi="Times New Roman"/>
                <w:sz w:val="20"/>
                <w:szCs w:val="20"/>
                <w:vertAlign w:val="subscript"/>
                <w:lang w:eastAsia="ru-RU"/>
              </w:rPr>
              <w:t>2</w:t>
            </w:r>
            <w:r w:rsidRPr="00420DA5">
              <w:rPr>
                <w:rFonts w:ascii="Times New Roman" w:hAnsi="Times New Roman"/>
                <w:sz w:val="20"/>
                <w:szCs w:val="20"/>
                <w:lang w:eastAsia="ru-RU"/>
              </w:rPr>
              <w:t xml:space="preserve"> + 2H</w:t>
            </w:r>
            <w:r w:rsidRPr="00420DA5">
              <w:rPr>
                <w:rFonts w:ascii="Times New Roman" w:hAnsi="Times New Roman"/>
                <w:sz w:val="20"/>
                <w:szCs w:val="20"/>
                <w:vertAlign w:val="superscript"/>
                <w:lang w:eastAsia="ru-RU"/>
              </w:rPr>
              <w:t>+</w:t>
            </w:r>
            <w:r w:rsidRPr="00420DA5">
              <w:rPr>
                <w:rFonts w:ascii="Times New Roman" w:hAnsi="Times New Roman"/>
                <w:sz w:val="20"/>
                <w:szCs w:val="20"/>
                <w:lang w:eastAsia="ru-RU"/>
              </w:rPr>
              <w:t xml:space="preserve"> + 2e</w:t>
            </w:r>
            <w:r w:rsidRPr="00420DA5">
              <w:rPr>
                <w:rFonts w:ascii="Times New Roman" w:hAnsi="Times New Roman"/>
                <w:sz w:val="20"/>
                <w:szCs w:val="20"/>
                <w:vertAlign w:val="superscript"/>
                <w:lang w:eastAsia="ru-RU"/>
              </w:rPr>
              <w:t>-</w:t>
            </w:r>
            <w:r w:rsidRPr="00420DA5">
              <w:rPr>
                <w:rFonts w:ascii="Times New Roman" w:hAnsi="Times New Roman"/>
                <w:sz w:val="20"/>
                <w:szCs w:val="20"/>
                <w:lang w:eastAsia="ru-RU"/>
              </w:rPr>
              <w:t xml:space="preserve"> ↔ H</w:t>
            </w:r>
            <w:r w:rsidRPr="00420DA5">
              <w:rPr>
                <w:rFonts w:ascii="Times New Roman" w:hAnsi="Times New Roman"/>
                <w:sz w:val="20"/>
                <w:szCs w:val="20"/>
                <w:vertAlign w:val="subscript"/>
                <w:lang w:eastAsia="ru-RU"/>
              </w:rPr>
              <w:t>2</w:t>
            </w:r>
            <w:r w:rsidRPr="00420DA5">
              <w:rPr>
                <w:rFonts w:ascii="Times New Roman" w:hAnsi="Times New Roman"/>
                <w:sz w:val="20"/>
                <w:szCs w:val="20"/>
                <w:lang w:eastAsia="ru-RU"/>
              </w:rPr>
              <w:t>O</w:t>
            </w:r>
            <w:r w:rsidRPr="00420DA5">
              <w:rPr>
                <w:rFonts w:ascii="Times New Roman" w:hAnsi="Times New Roman"/>
                <w:sz w:val="20"/>
                <w:szCs w:val="20"/>
                <w:vertAlign w:val="subscript"/>
                <w:lang w:eastAsia="ru-RU"/>
              </w:rPr>
              <w:t>2</w:t>
            </w:r>
          </w:p>
          <w:p w:rsidR="00166B45" w:rsidRPr="00420DA5" w:rsidRDefault="00166B45" w:rsidP="00D0312C">
            <w:pPr>
              <w:spacing w:after="0" w:line="276" w:lineRule="auto"/>
              <w:ind w:hanging="16"/>
              <w:jc w:val="both"/>
              <w:rPr>
                <w:rFonts w:ascii="Times New Roman" w:hAnsi="Times New Roman"/>
                <w:sz w:val="20"/>
                <w:szCs w:val="20"/>
                <w:vertAlign w:val="superscript"/>
                <w:lang w:eastAsia="ru-RU"/>
              </w:rPr>
            </w:pPr>
            <w:r w:rsidRPr="00420DA5">
              <w:rPr>
                <w:rFonts w:ascii="Times New Roman" w:hAnsi="Times New Roman"/>
                <w:sz w:val="20"/>
                <w:szCs w:val="20"/>
                <w:lang w:eastAsia="ru-RU"/>
              </w:rPr>
              <w:t>O</w:t>
            </w:r>
            <w:r w:rsidRPr="00420DA5">
              <w:rPr>
                <w:rFonts w:ascii="Times New Roman" w:hAnsi="Times New Roman"/>
                <w:sz w:val="20"/>
                <w:szCs w:val="20"/>
                <w:vertAlign w:val="subscript"/>
                <w:lang w:eastAsia="ru-RU"/>
              </w:rPr>
              <w:t>2</w:t>
            </w:r>
            <w:r w:rsidRPr="00420DA5">
              <w:rPr>
                <w:rFonts w:ascii="Times New Roman" w:hAnsi="Times New Roman"/>
                <w:sz w:val="20"/>
                <w:szCs w:val="20"/>
                <w:lang w:eastAsia="ru-RU"/>
              </w:rPr>
              <w:t xml:space="preserve"> + 2H</w:t>
            </w:r>
            <w:r w:rsidRPr="00420DA5">
              <w:rPr>
                <w:rFonts w:ascii="Times New Roman" w:hAnsi="Times New Roman"/>
                <w:sz w:val="20"/>
                <w:szCs w:val="20"/>
                <w:vertAlign w:val="subscript"/>
                <w:lang w:eastAsia="ru-RU"/>
              </w:rPr>
              <w:t>2</w:t>
            </w:r>
            <w:r w:rsidRPr="00420DA5">
              <w:rPr>
                <w:rFonts w:ascii="Times New Roman" w:hAnsi="Times New Roman"/>
                <w:sz w:val="20"/>
                <w:szCs w:val="20"/>
                <w:lang w:eastAsia="ru-RU"/>
              </w:rPr>
              <w:t>O + 4e</w:t>
            </w:r>
            <w:r w:rsidRPr="00420DA5">
              <w:rPr>
                <w:rFonts w:ascii="Times New Roman" w:hAnsi="Times New Roman"/>
                <w:sz w:val="20"/>
                <w:szCs w:val="20"/>
                <w:vertAlign w:val="superscript"/>
                <w:lang w:eastAsia="ru-RU"/>
              </w:rPr>
              <w:t>-</w:t>
            </w:r>
            <w:r w:rsidRPr="00420DA5">
              <w:rPr>
                <w:rFonts w:ascii="Times New Roman" w:hAnsi="Times New Roman"/>
                <w:sz w:val="20"/>
                <w:szCs w:val="20"/>
                <w:lang w:eastAsia="ru-RU"/>
              </w:rPr>
              <w:t xml:space="preserve"> ↔ 4OH</w:t>
            </w:r>
            <w:r w:rsidRPr="00420DA5">
              <w:rPr>
                <w:rFonts w:ascii="Times New Roman" w:hAnsi="Times New Roman"/>
                <w:sz w:val="20"/>
                <w:szCs w:val="20"/>
                <w:vertAlign w:val="superscript"/>
                <w:lang w:eastAsia="ru-RU"/>
              </w:rPr>
              <w:t>-</w:t>
            </w:r>
          </w:p>
          <w:p w:rsidR="00166B45" w:rsidRPr="00420DA5" w:rsidRDefault="00166B45" w:rsidP="00D0312C">
            <w:pPr>
              <w:spacing w:after="0" w:line="276" w:lineRule="auto"/>
              <w:ind w:hanging="16"/>
              <w:jc w:val="both"/>
              <w:rPr>
                <w:rFonts w:ascii="Times New Roman" w:hAnsi="Times New Roman"/>
                <w:sz w:val="20"/>
                <w:szCs w:val="20"/>
                <w:lang w:eastAsia="ru-RU"/>
              </w:rPr>
            </w:pPr>
            <w:r w:rsidRPr="00420DA5">
              <w:rPr>
                <w:rFonts w:ascii="Times New Roman" w:hAnsi="Times New Roman"/>
                <w:sz w:val="20"/>
                <w:szCs w:val="20"/>
                <w:lang w:eastAsia="ru-RU"/>
              </w:rPr>
              <w:t>H</w:t>
            </w:r>
            <w:r w:rsidRPr="00420DA5">
              <w:rPr>
                <w:rFonts w:ascii="Times New Roman" w:hAnsi="Times New Roman"/>
                <w:sz w:val="20"/>
                <w:szCs w:val="20"/>
                <w:vertAlign w:val="subscript"/>
                <w:lang w:eastAsia="ru-RU"/>
              </w:rPr>
              <w:t>2</w:t>
            </w:r>
            <w:r w:rsidRPr="00420DA5">
              <w:rPr>
                <w:rFonts w:ascii="Times New Roman" w:hAnsi="Times New Roman"/>
                <w:sz w:val="20"/>
                <w:szCs w:val="20"/>
                <w:lang w:eastAsia="ru-RU"/>
              </w:rPr>
              <w:t>O</w:t>
            </w:r>
            <w:r w:rsidRPr="00420DA5">
              <w:rPr>
                <w:rFonts w:ascii="Times New Roman" w:hAnsi="Times New Roman"/>
                <w:sz w:val="20"/>
                <w:szCs w:val="20"/>
                <w:vertAlign w:val="subscript"/>
                <w:lang w:eastAsia="ru-RU"/>
              </w:rPr>
              <w:t>2</w:t>
            </w:r>
            <w:r w:rsidRPr="00420DA5">
              <w:rPr>
                <w:rFonts w:ascii="Times New Roman" w:hAnsi="Times New Roman"/>
                <w:sz w:val="20"/>
                <w:szCs w:val="20"/>
                <w:lang w:eastAsia="ru-RU"/>
              </w:rPr>
              <w:t xml:space="preserve"> + 2H</w:t>
            </w:r>
            <w:r w:rsidRPr="00420DA5">
              <w:rPr>
                <w:rFonts w:ascii="Times New Roman" w:hAnsi="Times New Roman"/>
                <w:sz w:val="20"/>
                <w:szCs w:val="20"/>
                <w:vertAlign w:val="superscript"/>
                <w:lang w:eastAsia="ru-RU"/>
              </w:rPr>
              <w:t>+</w:t>
            </w:r>
            <w:r w:rsidRPr="00420DA5">
              <w:rPr>
                <w:rFonts w:ascii="Times New Roman" w:hAnsi="Times New Roman"/>
                <w:sz w:val="20"/>
                <w:szCs w:val="20"/>
                <w:lang w:eastAsia="ru-RU"/>
              </w:rPr>
              <w:t xml:space="preserve"> + 2e</w:t>
            </w:r>
            <w:r w:rsidRPr="00420DA5">
              <w:rPr>
                <w:rFonts w:ascii="Times New Roman" w:hAnsi="Times New Roman"/>
                <w:sz w:val="20"/>
                <w:szCs w:val="20"/>
                <w:vertAlign w:val="superscript"/>
                <w:lang w:eastAsia="ru-RU"/>
              </w:rPr>
              <w:t>-</w:t>
            </w:r>
            <w:r w:rsidRPr="00420DA5">
              <w:rPr>
                <w:rFonts w:ascii="Times New Roman" w:hAnsi="Times New Roman"/>
                <w:sz w:val="20"/>
                <w:szCs w:val="20"/>
                <w:lang w:eastAsia="ru-RU"/>
              </w:rPr>
              <w:t xml:space="preserve"> ↔ 2H</w:t>
            </w:r>
            <w:r w:rsidRPr="00420DA5">
              <w:rPr>
                <w:rFonts w:ascii="Times New Roman" w:hAnsi="Times New Roman"/>
                <w:sz w:val="20"/>
                <w:szCs w:val="20"/>
                <w:vertAlign w:val="subscript"/>
                <w:lang w:eastAsia="ru-RU"/>
              </w:rPr>
              <w:t>2</w:t>
            </w:r>
            <w:r w:rsidRPr="00420DA5">
              <w:rPr>
                <w:rFonts w:ascii="Times New Roman" w:hAnsi="Times New Roman"/>
                <w:sz w:val="20"/>
                <w:szCs w:val="20"/>
                <w:lang w:eastAsia="ru-RU"/>
              </w:rPr>
              <w:t>O</w:t>
            </w:r>
          </w:p>
          <w:p w:rsidR="00166B45" w:rsidRPr="00420DA5" w:rsidRDefault="00166B45" w:rsidP="00D0312C">
            <w:pPr>
              <w:spacing w:after="0" w:line="276" w:lineRule="auto"/>
              <w:ind w:hanging="16"/>
              <w:jc w:val="both"/>
              <w:rPr>
                <w:rFonts w:ascii="Times New Roman" w:hAnsi="Times New Roman"/>
                <w:sz w:val="20"/>
                <w:szCs w:val="20"/>
                <w:lang w:eastAsia="ru-RU"/>
              </w:rPr>
            </w:pPr>
            <w:r w:rsidRPr="00420DA5">
              <w:rPr>
                <w:rFonts w:ascii="Times New Roman" w:hAnsi="Times New Roman"/>
                <w:sz w:val="20"/>
                <w:szCs w:val="20"/>
                <w:lang w:eastAsia="ru-RU"/>
              </w:rPr>
              <w:t>O</w:t>
            </w:r>
            <w:r w:rsidRPr="00420DA5">
              <w:rPr>
                <w:rFonts w:ascii="Times New Roman" w:hAnsi="Times New Roman"/>
                <w:sz w:val="20"/>
                <w:szCs w:val="20"/>
                <w:vertAlign w:val="subscript"/>
                <w:lang w:eastAsia="ru-RU"/>
              </w:rPr>
              <w:t>3</w:t>
            </w:r>
            <w:r w:rsidRPr="00420DA5">
              <w:rPr>
                <w:rFonts w:ascii="Times New Roman" w:hAnsi="Times New Roman"/>
                <w:sz w:val="20"/>
                <w:szCs w:val="20"/>
                <w:lang w:eastAsia="ru-RU"/>
              </w:rPr>
              <w:t xml:space="preserve"> + 2H</w:t>
            </w:r>
            <w:r w:rsidRPr="00420DA5">
              <w:rPr>
                <w:rFonts w:ascii="Times New Roman" w:hAnsi="Times New Roman"/>
                <w:sz w:val="20"/>
                <w:szCs w:val="20"/>
                <w:vertAlign w:val="superscript"/>
                <w:lang w:eastAsia="ru-RU"/>
              </w:rPr>
              <w:t>+</w:t>
            </w:r>
            <w:r w:rsidRPr="00420DA5">
              <w:rPr>
                <w:rFonts w:ascii="Times New Roman" w:hAnsi="Times New Roman"/>
                <w:sz w:val="20"/>
                <w:szCs w:val="20"/>
                <w:lang w:eastAsia="ru-RU"/>
              </w:rPr>
              <w:t xml:space="preserve"> + 2e</w:t>
            </w:r>
            <w:r w:rsidRPr="00420DA5">
              <w:rPr>
                <w:rFonts w:ascii="Times New Roman" w:hAnsi="Times New Roman"/>
                <w:sz w:val="20"/>
                <w:szCs w:val="20"/>
                <w:vertAlign w:val="superscript"/>
                <w:lang w:eastAsia="ru-RU"/>
              </w:rPr>
              <w:t>-</w:t>
            </w:r>
            <w:r w:rsidRPr="00420DA5">
              <w:rPr>
                <w:rFonts w:ascii="Times New Roman" w:hAnsi="Times New Roman"/>
                <w:sz w:val="20"/>
                <w:szCs w:val="20"/>
                <w:lang w:eastAsia="ru-RU"/>
              </w:rPr>
              <w:t xml:space="preserve"> ↔ O</w:t>
            </w:r>
            <w:r w:rsidRPr="00420DA5">
              <w:rPr>
                <w:rFonts w:ascii="Times New Roman" w:hAnsi="Times New Roman"/>
                <w:sz w:val="20"/>
                <w:szCs w:val="20"/>
                <w:vertAlign w:val="subscript"/>
                <w:lang w:eastAsia="ru-RU"/>
              </w:rPr>
              <w:t>2</w:t>
            </w:r>
            <w:r w:rsidRPr="00420DA5">
              <w:rPr>
                <w:rFonts w:ascii="Times New Roman" w:hAnsi="Times New Roman"/>
                <w:sz w:val="20"/>
                <w:szCs w:val="20"/>
                <w:lang w:eastAsia="ru-RU"/>
              </w:rPr>
              <w:t xml:space="preserve"> + H</w:t>
            </w:r>
            <w:r w:rsidRPr="00420DA5">
              <w:rPr>
                <w:rFonts w:ascii="Times New Roman" w:hAnsi="Times New Roman"/>
                <w:sz w:val="20"/>
                <w:szCs w:val="20"/>
                <w:vertAlign w:val="subscript"/>
                <w:lang w:eastAsia="ru-RU"/>
              </w:rPr>
              <w:t>2</w:t>
            </w:r>
            <w:r w:rsidRPr="00420DA5">
              <w:rPr>
                <w:rFonts w:ascii="Times New Roman" w:hAnsi="Times New Roman"/>
                <w:sz w:val="20"/>
                <w:szCs w:val="20"/>
                <w:lang w:eastAsia="ru-RU"/>
              </w:rPr>
              <w:t>O</w:t>
            </w:r>
          </w:p>
        </w:tc>
        <w:tc>
          <w:tcPr>
            <w:tcW w:w="1549" w:type="dxa"/>
          </w:tcPr>
          <w:p w:rsidR="00166B45" w:rsidRPr="00F46561" w:rsidRDefault="00166B45" w:rsidP="00D0312C">
            <w:pPr>
              <w:spacing w:after="0" w:line="276" w:lineRule="auto"/>
              <w:jc w:val="center"/>
              <w:rPr>
                <w:rFonts w:ascii="Times New Roman" w:hAnsi="Times New Roman"/>
                <w:sz w:val="20"/>
                <w:szCs w:val="20"/>
              </w:rPr>
            </w:pPr>
            <w:r w:rsidRPr="00F46561">
              <w:rPr>
                <w:rFonts w:ascii="Times New Roman" w:hAnsi="Times New Roman"/>
                <w:sz w:val="20"/>
                <w:szCs w:val="20"/>
              </w:rPr>
              <w:t>+1.23</w:t>
            </w:r>
          </w:p>
          <w:p w:rsidR="00166B45" w:rsidRPr="00F46561" w:rsidRDefault="00166B45" w:rsidP="00D0312C">
            <w:pPr>
              <w:spacing w:after="0" w:line="276" w:lineRule="auto"/>
              <w:jc w:val="center"/>
              <w:rPr>
                <w:rFonts w:ascii="Times New Roman" w:hAnsi="Times New Roman"/>
                <w:sz w:val="20"/>
                <w:szCs w:val="20"/>
              </w:rPr>
            </w:pPr>
            <w:r w:rsidRPr="00F46561">
              <w:rPr>
                <w:rFonts w:ascii="Times New Roman" w:hAnsi="Times New Roman"/>
                <w:sz w:val="20"/>
                <w:szCs w:val="20"/>
              </w:rPr>
              <w:t>+0.68</w:t>
            </w:r>
          </w:p>
          <w:p w:rsidR="00166B45" w:rsidRPr="00F46561" w:rsidRDefault="00166B45" w:rsidP="00D0312C">
            <w:pPr>
              <w:spacing w:after="0" w:line="276" w:lineRule="auto"/>
              <w:jc w:val="center"/>
              <w:rPr>
                <w:rFonts w:ascii="Times New Roman" w:hAnsi="Times New Roman"/>
                <w:sz w:val="20"/>
                <w:szCs w:val="20"/>
              </w:rPr>
            </w:pPr>
            <w:r w:rsidRPr="00F46561">
              <w:rPr>
                <w:rFonts w:ascii="Times New Roman" w:hAnsi="Times New Roman"/>
                <w:sz w:val="20"/>
                <w:szCs w:val="20"/>
              </w:rPr>
              <w:t>+0.40</w:t>
            </w:r>
          </w:p>
          <w:p w:rsidR="00166B45" w:rsidRPr="00F46561" w:rsidRDefault="00166B45" w:rsidP="00D0312C">
            <w:pPr>
              <w:spacing w:after="0" w:line="276" w:lineRule="auto"/>
              <w:jc w:val="center"/>
              <w:rPr>
                <w:rFonts w:ascii="Times New Roman" w:hAnsi="Times New Roman"/>
                <w:sz w:val="20"/>
                <w:szCs w:val="20"/>
              </w:rPr>
            </w:pPr>
            <w:r w:rsidRPr="00F46561">
              <w:rPr>
                <w:rFonts w:ascii="Times New Roman" w:hAnsi="Times New Roman"/>
                <w:sz w:val="20"/>
                <w:szCs w:val="20"/>
              </w:rPr>
              <w:t>+1.77</w:t>
            </w:r>
          </w:p>
          <w:p w:rsidR="00166B45" w:rsidRPr="00420DA5" w:rsidRDefault="00166B45" w:rsidP="00D0312C">
            <w:pPr>
              <w:spacing w:after="0" w:line="276" w:lineRule="auto"/>
              <w:ind w:firstLine="426"/>
              <w:jc w:val="both"/>
              <w:rPr>
                <w:rFonts w:ascii="Times New Roman" w:hAnsi="Times New Roman"/>
                <w:sz w:val="20"/>
                <w:szCs w:val="20"/>
                <w:lang w:eastAsia="ru-RU"/>
              </w:rPr>
            </w:pPr>
            <w:r w:rsidRPr="00F46561">
              <w:rPr>
                <w:rFonts w:ascii="Times New Roman" w:hAnsi="Times New Roman"/>
                <w:sz w:val="20"/>
                <w:szCs w:val="20"/>
              </w:rPr>
              <w:t>+2.07</w:t>
            </w:r>
          </w:p>
        </w:tc>
      </w:tr>
      <w:tr w:rsidR="00166B45" w:rsidRPr="00F46561" w:rsidTr="004E04A6">
        <w:tc>
          <w:tcPr>
            <w:tcW w:w="1155" w:type="dxa"/>
            <w:vAlign w:val="center"/>
          </w:tcPr>
          <w:p w:rsidR="00166B45" w:rsidRPr="00420DA5" w:rsidRDefault="00166B45" w:rsidP="00D0312C">
            <w:pPr>
              <w:keepNext/>
              <w:keepLines/>
              <w:spacing w:after="0" w:line="276" w:lineRule="auto"/>
              <w:ind w:hanging="16"/>
              <w:jc w:val="both"/>
              <w:outlineLvl w:val="3"/>
              <w:rPr>
                <w:rFonts w:ascii="Times New Roman" w:hAnsi="Times New Roman"/>
                <w:sz w:val="20"/>
                <w:szCs w:val="20"/>
                <w:lang w:eastAsia="ru-RU"/>
              </w:rPr>
            </w:pPr>
            <w:r w:rsidRPr="00F46561">
              <w:rPr>
                <w:rFonts w:ascii="Times New Roman" w:hAnsi="Times New Roman"/>
                <w:sz w:val="20"/>
                <w:szCs w:val="20"/>
              </w:rPr>
              <w:t>Lead</w:t>
            </w:r>
          </w:p>
        </w:tc>
        <w:tc>
          <w:tcPr>
            <w:tcW w:w="3675" w:type="dxa"/>
          </w:tcPr>
          <w:p w:rsidR="00166B45" w:rsidRPr="00420DA5" w:rsidRDefault="00166B45" w:rsidP="00D0312C">
            <w:pPr>
              <w:spacing w:after="0" w:line="276" w:lineRule="auto"/>
              <w:ind w:hanging="16"/>
              <w:jc w:val="both"/>
              <w:rPr>
                <w:rFonts w:ascii="Times New Roman" w:hAnsi="Times New Roman"/>
                <w:sz w:val="20"/>
                <w:szCs w:val="20"/>
                <w:lang w:eastAsia="ru-RU"/>
              </w:rPr>
            </w:pPr>
            <w:r w:rsidRPr="00420DA5">
              <w:rPr>
                <w:rFonts w:ascii="Times New Roman" w:hAnsi="Times New Roman"/>
                <w:sz w:val="20"/>
                <w:szCs w:val="20"/>
                <w:lang w:eastAsia="ru-RU"/>
              </w:rPr>
              <w:t>Pb</w:t>
            </w:r>
            <w:r w:rsidRPr="00420DA5">
              <w:rPr>
                <w:rFonts w:ascii="Times New Roman" w:hAnsi="Times New Roman"/>
                <w:sz w:val="20"/>
                <w:szCs w:val="20"/>
                <w:vertAlign w:val="superscript"/>
                <w:lang w:eastAsia="ru-RU"/>
              </w:rPr>
              <w:t xml:space="preserve">2+ </w:t>
            </w:r>
            <w:r w:rsidRPr="00420DA5">
              <w:rPr>
                <w:rFonts w:ascii="Times New Roman" w:hAnsi="Times New Roman"/>
                <w:sz w:val="20"/>
                <w:szCs w:val="20"/>
                <w:lang w:eastAsia="ru-RU"/>
              </w:rPr>
              <w:t>+ 2e</w:t>
            </w:r>
            <w:r w:rsidRPr="00420DA5">
              <w:rPr>
                <w:rFonts w:ascii="Times New Roman" w:hAnsi="Times New Roman"/>
                <w:sz w:val="20"/>
                <w:szCs w:val="20"/>
                <w:vertAlign w:val="superscript"/>
                <w:lang w:eastAsia="ru-RU"/>
              </w:rPr>
              <w:t>-</w:t>
            </w:r>
            <w:r w:rsidRPr="00420DA5">
              <w:rPr>
                <w:rFonts w:ascii="Times New Roman" w:hAnsi="Times New Roman"/>
                <w:sz w:val="20"/>
                <w:szCs w:val="20"/>
                <w:lang w:eastAsia="ru-RU"/>
              </w:rPr>
              <w:t xml:space="preserve"> ↔ Pb</w:t>
            </w:r>
          </w:p>
          <w:p w:rsidR="00166B45" w:rsidRPr="00420DA5" w:rsidRDefault="00166B45" w:rsidP="00D0312C">
            <w:pPr>
              <w:spacing w:after="0" w:line="276" w:lineRule="auto"/>
              <w:ind w:hanging="16"/>
              <w:jc w:val="both"/>
              <w:rPr>
                <w:rFonts w:ascii="Times New Roman" w:hAnsi="Times New Roman"/>
                <w:sz w:val="20"/>
                <w:szCs w:val="20"/>
                <w:vertAlign w:val="superscript"/>
                <w:lang w:eastAsia="ru-RU"/>
              </w:rPr>
            </w:pPr>
            <w:r w:rsidRPr="00420DA5">
              <w:rPr>
                <w:rFonts w:ascii="Times New Roman" w:hAnsi="Times New Roman"/>
                <w:sz w:val="20"/>
                <w:szCs w:val="20"/>
                <w:lang w:eastAsia="ru-RU"/>
              </w:rPr>
              <w:t>Pb</w:t>
            </w:r>
            <w:r w:rsidRPr="00420DA5">
              <w:rPr>
                <w:rFonts w:ascii="Times New Roman" w:hAnsi="Times New Roman"/>
                <w:sz w:val="20"/>
                <w:szCs w:val="20"/>
                <w:vertAlign w:val="superscript"/>
                <w:lang w:eastAsia="ru-RU"/>
              </w:rPr>
              <w:t xml:space="preserve">4+ </w:t>
            </w:r>
            <w:r w:rsidRPr="00420DA5">
              <w:rPr>
                <w:rFonts w:ascii="Times New Roman" w:hAnsi="Times New Roman"/>
                <w:sz w:val="20"/>
                <w:szCs w:val="20"/>
                <w:lang w:eastAsia="ru-RU"/>
              </w:rPr>
              <w:t>+ 2e</w:t>
            </w:r>
            <w:r w:rsidRPr="00420DA5">
              <w:rPr>
                <w:rFonts w:ascii="Times New Roman" w:hAnsi="Times New Roman"/>
                <w:sz w:val="20"/>
                <w:szCs w:val="20"/>
                <w:vertAlign w:val="superscript"/>
                <w:lang w:eastAsia="ru-RU"/>
              </w:rPr>
              <w:t>-</w:t>
            </w:r>
            <w:r w:rsidRPr="00420DA5">
              <w:rPr>
                <w:rFonts w:ascii="Times New Roman" w:hAnsi="Times New Roman"/>
                <w:sz w:val="20"/>
                <w:szCs w:val="20"/>
                <w:lang w:eastAsia="ru-RU"/>
              </w:rPr>
              <w:t xml:space="preserve"> ↔ Pb</w:t>
            </w:r>
            <w:r w:rsidRPr="00420DA5">
              <w:rPr>
                <w:rFonts w:ascii="Times New Roman" w:hAnsi="Times New Roman"/>
                <w:sz w:val="20"/>
                <w:szCs w:val="20"/>
                <w:vertAlign w:val="superscript"/>
                <w:lang w:eastAsia="ru-RU"/>
              </w:rPr>
              <w:t>2+</w:t>
            </w:r>
          </w:p>
          <w:p w:rsidR="00166B45" w:rsidRPr="00420DA5" w:rsidRDefault="00166B45" w:rsidP="00D0312C">
            <w:pPr>
              <w:spacing w:after="0" w:line="276" w:lineRule="auto"/>
              <w:ind w:hanging="16"/>
              <w:jc w:val="both"/>
              <w:rPr>
                <w:rFonts w:ascii="Times New Roman" w:hAnsi="Times New Roman"/>
                <w:sz w:val="20"/>
                <w:szCs w:val="20"/>
                <w:lang w:eastAsia="ru-RU"/>
              </w:rPr>
            </w:pPr>
            <w:r w:rsidRPr="00420DA5">
              <w:rPr>
                <w:rFonts w:ascii="Times New Roman" w:hAnsi="Times New Roman"/>
                <w:sz w:val="20"/>
                <w:szCs w:val="20"/>
                <w:lang w:eastAsia="ru-RU"/>
              </w:rPr>
              <w:t>PbO</w:t>
            </w:r>
            <w:r w:rsidRPr="00420DA5">
              <w:rPr>
                <w:rFonts w:ascii="Times New Roman" w:hAnsi="Times New Roman"/>
                <w:sz w:val="20"/>
                <w:szCs w:val="20"/>
                <w:vertAlign w:val="subscript"/>
                <w:lang w:eastAsia="ru-RU"/>
              </w:rPr>
              <w:t>2</w:t>
            </w:r>
            <w:r w:rsidRPr="00420DA5">
              <w:rPr>
                <w:rFonts w:ascii="Times New Roman" w:hAnsi="Times New Roman"/>
                <w:sz w:val="20"/>
                <w:szCs w:val="20"/>
                <w:lang w:eastAsia="ru-RU"/>
              </w:rPr>
              <w:t xml:space="preserve"> + 4H</w:t>
            </w:r>
            <w:r w:rsidRPr="00420DA5">
              <w:rPr>
                <w:rFonts w:ascii="Times New Roman" w:hAnsi="Times New Roman"/>
                <w:sz w:val="20"/>
                <w:szCs w:val="20"/>
                <w:vertAlign w:val="superscript"/>
                <w:lang w:eastAsia="ru-RU"/>
              </w:rPr>
              <w:t>+</w:t>
            </w:r>
            <w:r w:rsidRPr="00420DA5">
              <w:rPr>
                <w:rFonts w:ascii="Times New Roman" w:hAnsi="Times New Roman"/>
                <w:sz w:val="20"/>
                <w:szCs w:val="20"/>
                <w:lang w:eastAsia="ru-RU"/>
              </w:rPr>
              <w:t xml:space="preserve"> + 2e</w:t>
            </w:r>
            <w:r w:rsidRPr="00420DA5">
              <w:rPr>
                <w:rFonts w:ascii="Times New Roman" w:hAnsi="Times New Roman"/>
                <w:sz w:val="20"/>
                <w:szCs w:val="20"/>
                <w:vertAlign w:val="superscript"/>
                <w:lang w:eastAsia="ru-RU"/>
              </w:rPr>
              <w:t>-</w:t>
            </w:r>
            <w:r w:rsidRPr="00420DA5">
              <w:rPr>
                <w:rFonts w:ascii="Times New Roman" w:hAnsi="Times New Roman"/>
                <w:sz w:val="20"/>
                <w:szCs w:val="20"/>
                <w:lang w:eastAsia="ru-RU"/>
              </w:rPr>
              <w:t xml:space="preserve"> ↔ Pb</w:t>
            </w:r>
            <w:r w:rsidRPr="00420DA5">
              <w:rPr>
                <w:rFonts w:ascii="Times New Roman" w:hAnsi="Times New Roman"/>
                <w:sz w:val="20"/>
                <w:szCs w:val="20"/>
                <w:vertAlign w:val="superscript"/>
                <w:lang w:eastAsia="ru-RU"/>
              </w:rPr>
              <w:t>2+</w:t>
            </w:r>
            <w:r w:rsidRPr="00420DA5">
              <w:rPr>
                <w:rFonts w:ascii="Times New Roman" w:hAnsi="Times New Roman"/>
                <w:sz w:val="20"/>
                <w:szCs w:val="20"/>
                <w:lang w:eastAsia="ru-RU"/>
              </w:rPr>
              <w:t xml:space="preserve"> + 2H</w:t>
            </w:r>
            <w:r w:rsidRPr="00420DA5">
              <w:rPr>
                <w:rFonts w:ascii="Times New Roman" w:hAnsi="Times New Roman"/>
                <w:sz w:val="20"/>
                <w:szCs w:val="20"/>
                <w:vertAlign w:val="subscript"/>
                <w:lang w:eastAsia="ru-RU"/>
              </w:rPr>
              <w:t>2</w:t>
            </w:r>
            <w:r w:rsidRPr="00420DA5">
              <w:rPr>
                <w:rFonts w:ascii="Times New Roman" w:hAnsi="Times New Roman"/>
                <w:sz w:val="20"/>
                <w:szCs w:val="20"/>
                <w:lang w:eastAsia="ru-RU"/>
              </w:rPr>
              <w:t>O</w:t>
            </w:r>
          </w:p>
          <w:p w:rsidR="00166B45" w:rsidRPr="00420DA5" w:rsidRDefault="00166B45" w:rsidP="00D0312C">
            <w:pPr>
              <w:spacing w:after="0" w:line="276" w:lineRule="auto"/>
              <w:ind w:hanging="16"/>
              <w:jc w:val="both"/>
              <w:rPr>
                <w:rFonts w:ascii="Times New Roman" w:hAnsi="Times New Roman"/>
                <w:sz w:val="20"/>
                <w:szCs w:val="20"/>
                <w:lang w:eastAsia="ru-RU"/>
              </w:rPr>
            </w:pPr>
            <w:r w:rsidRPr="00420DA5">
              <w:rPr>
                <w:rFonts w:ascii="Times New Roman" w:hAnsi="Times New Roman"/>
                <w:sz w:val="20"/>
                <w:szCs w:val="20"/>
                <w:lang w:eastAsia="ru-RU"/>
              </w:rPr>
              <w:t>PbO</w:t>
            </w:r>
            <w:r w:rsidRPr="00420DA5">
              <w:rPr>
                <w:rFonts w:ascii="Times New Roman" w:hAnsi="Times New Roman"/>
                <w:sz w:val="20"/>
                <w:szCs w:val="20"/>
                <w:vertAlign w:val="subscript"/>
                <w:lang w:eastAsia="ru-RU"/>
              </w:rPr>
              <w:t>2</w:t>
            </w:r>
            <w:r w:rsidRPr="00420DA5">
              <w:rPr>
                <w:rFonts w:ascii="Times New Roman" w:hAnsi="Times New Roman"/>
                <w:sz w:val="20"/>
                <w:szCs w:val="20"/>
                <w:lang w:eastAsia="ru-RU"/>
              </w:rPr>
              <w:t xml:space="preserve"> + 4H</w:t>
            </w:r>
            <w:r w:rsidRPr="00420DA5">
              <w:rPr>
                <w:rFonts w:ascii="Times New Roman" w:hAnsi="Times New Roman"/>
                <w:sz w:val="20"/>
                <w:szCs w:val="20"/>
                <w:vertAlign w:val="superscript"/>
                <w:lang w:eastAsia="ru-RU"/>
              </w:rPr>
              <w:t>+</w:t>
            </w:r>
            <w:r w:rsidRPr="00420DA5">
              <w:rPr>
                <w:rFonts w:ascii="Times New Roman" w:hAnsi="Times New Roman"/>
                <w:sz w:val="20"/>
                <w:szCs w:val="20"/>
                <w:lang w:eastAsia="ru-RU"/>
              </w:rPr>
              <w:t xml:space="preserve"> + SO</w:t>
            </w:r>
            <w:r w:rsidRPr="00420DA5">
              <w:rPr>
                <w:rFonts w:ascii="Times New Roman" w:hAnsi="Times New Roman"/>
                <w:sz w:val="20"/>
                <w:szCs w:val="20"/>
                <w:vertAlign w:val="subscript"/>
                <w:lang w:eastAsia="ru-RU"/>
              </w:rPr>
              <w:t>4</w:t>
            </w:r>
            <w:r w:rsidRPr="00420DA5">
              <w:rPr>
                <w:rFonts w:ascii="Times New Roman" w:hAnsi="Times New Roman"/>
                <w:sz w:val="20"/>
                <w:szCs w:val="20"/>
                <w:vertAlign w:val="superscript"/>
                <w:lang w:eastAsia="ru-RU"/>
              </w:rPr>
              <w:t>2-</w:t>
            </w:r>
            <w:r w:rsidRPr="00420DA5">
              <w:rPr>
                <w:rFonts w:ascii="Times New Roman" w:hAnsi="Times New Roman"/>
                <w:sz w:val="20"/>
                <w:szCs w:val="20"/>
                <w:lang w:eastAsia="ru-RU"/>
              </w:rPr>
              <w:t xml:space="preserve"> + 2e</w:t>
            </w:r>
            <w:r w:rsidRPr="00420DA5">
              <w:rPr>
                <w:rFonts w:ascii="Times New Roman" w:hAnsi="Times New Roman"/>
                <w:sz w:val="20"/>
                <w:szCs w:val="20"/>
                <w:vertAlign w:val="superscript"/>
                <w:lang w:eastAsia="ru-RU"/>
              </w:rPr>
              <w:t>-</w:t>
            </w:r>
            <w:r w:rsidRPr="00420DA5">
              <w:rPr>
                <w:rFonts w:ascii="Times New Roman" w:hAnsi="Times New Roman"/>
                <w:sz w:val="20"/>
                <w:szCs w:val="20"/>
                <w:lang w:eastAsia="ru-RU"/>
              </w:rPr>
              <w:t xml:space="preserve"> ↔ PbSO</w:t>
            </w:r>
            <w:r w:rsidRPr="00420DA5">
              <w:rPr>
                <w:rFonts w:ascii="Times New Roman" w:hAnsi="Times New Roman"/>
                <w:sz w:val="20"/>
                <w:szCs w:val="20"/>
                <w:vertAlign w:val="subscript"/>
                <w:lang w:eastAsia="ru-RU"/>
              </w:rPr>
              <w:t>4</w:t>
            </w:r>
            <w:r w:rsidRPr="00420DA5">
              <w:rPr>
                <w:rFonts w:ascii="Times New Roman" w:hAnsi="Times New Roman"/>
                <w:sz w:val="20"/>
                <w:szCs w:val="20"/>
                <w:vertAlign w:val="superscript"/>
                <w:lang w:eastAsia="ru-RU"/>
              </w:rPr>
              <w:t xml:space="preserve"> </w:t>
            </w:r>
            <w:r w:rsidRPr="00420DA5">
              <w:rPr>
                <w:rFonts w:ascii="Times New Roman" w:hAnsi="Times New Roman"/>
                <w:sz w:val="20"/>
                <w:szCs w:val="20"/>
                <w:lang w:eastAsia="ru-RU"/>
              </w:rPr>
              <w:t xml:space="preserve"> + 2H</w:t>
            </w:r>
            <w:r w:rsidRPr="00420DA5">
              <w:rPr>
                <w:rFonts w:ascii="Times New Roman" w:hAnsi="Times New Roman"/>
                <w:sz w:val="20"/>
                <w:szCs w:val="20"/>
                <w:vertAlign w:val="subscript"/>
                <w:lang w:eastAsia="ru-RU"/>
              </w:rPr>
              <w:t>2</w:t>
            </w:r>
            <w:r w:rsidRPr="00420DA5">
              <w:rPr>
                <w:rFonts w:ascii="Times New Roman" w:hAnsi="Times New Roman"/>
                <w:sz w:val="20"/>
                <w:szCs w:val="20"/>
                <w:lang w:eastAsia="ru-RU"/>
              </w:rPr>
              <w:t>O</w:t>
            </w:r>
          </w:p>
        </w:tc>
        <w:tc>
          <w:tcPr>
            <w:tcW w:w="1549" w:type="dxa"/>
          </w:tcPr>
          <w:p w:rsidR="00166B45" w:rsidRPr="00F46561" w:rsidRDefault="00166B45" w:rsidP="00D0312C">
            <w:pPr>
              <w:spacing w:after="0" w:line="276" w:lineRule="auto"/>
              <w:jc w:val="center"/>
              <w:rPr>
                <w:rFonts w:ascii="Times New Roman" w:hAnsi="Times New Roman"/>
                <w:sz w:val="20"/>
                <w:szCs w:val="20"/>
              </w:rPr>
            </w:pPr>
            <w:r w:rsidRPr="00F46561">
              <w:rPr>
                <w:rFonts w:ascii="Times New Roman" w:hAnsi="Times New Roman"/>
                <w:sz w:val="20"/>
                <w:szCs w:val="20"/>
              </w:rPr>
              <w:t>-0.13</w:t>
            </w:r>
          </w:p>
          <w:p w:rsidR="00166B45" w:rsidRPr="00F46561" w:rsidRDefault="00166B45" w:rsidP="00D0312C">
            <w:pPr>
              <w:spacing w:after="0" w:line="276" w:lineRule="auto"/>
              <w:jc w:val="center"/>
              <w:rPr>
                <w:rFonts w:ascii="Times New Roman" w:hAnsi="Times New Roman"/>
                <w:sz w:val="20"/>
                <w:szCs w:val="20"/>
              </w:rPr>
            </w:pPr>
            <w:r w:rsidRPr="00F46561">
              <w:rPr>
                <w:rFonts w:ascii="Times New Roman" w:hAnsi="Times New Roman"/>
                <w:sz w:val="20"/>
                <w:szCs w:val="20"/>
              </w:rPr>
              <w:t>+1.8</w:t>
            </w:r>
          </w:p>
          <w:p w:rsidR="00166B45" w:rsidRPr="00F46561" w:rsidRDefault="00166B45" w:rsidP="00D0312C">
            <w:pPr>
              <w:spacing w:after="0" w:line="276" w:lineRule="auto"/>
              <w:jc w:val="center"/>
              <w:rPr>
                <w:rFonts w:ascii="Times New Roman" w:hAnsi="Times New Roman"/>
                <w:sz w:val="20"/>
                <w:szCs w:val="20"/>
              </w:rPr>
            </w:pPr>
            <w:r w:rsidRPr="00F46561">
              <w:rPr>
                <w:rFonts w:ascii="Times New Roman" w:hAnsi="Times New Roman"/>
                <w:sz w:val="20"/>
                <w:szCs w:val="20"/>
              </w:rPr>
              <w:t>+1.46</w:t>
            </w:r>
          </w:p>
          <w:p w:rsidR="00166B45" w:rsidRPr="00420DA5" w:rsidRDefault="00166B45" w:rsidP="00D0312C">
            <w:pPr>
              <w:spacing w:after="0" w:line="276" w:lineRule="auto"/>
              <w:ind w:firstLine="426"/>
              <w:jc w:val="both"/>
              <w:rPr>
                <w:rFonts w:ascii="Times New Roman" w:hAnsi="Times New Roman"/>
                <w:sz w:val="20"/>
                <w:szCs w:val="20"/>
                <w:lang w:eastAsia="ru-RU"/>
              </w:rPr>
            </w:pPr>
            <w:r w:rsidRPr="00F46561">
              <w:rPr>
                <w:rFonts w:ascii="Times New Roman" w:hAnsi="Times New Roman"/>
                <w:sz w:val="20"/>
                <w:szCs w:val="20"/>
              </w:rPr>
              <w:t>+1.68</w:t>
            </w:r>
          </w:p>
        </w:tc>
      </w:tr>
      <w:tr w:rsidR="00166B45" w:rsidRPr="00F46561" w:rsidTr="004E04A6">
        <w:tc>
          <w:tcPr>
            <w:tcW w:w="1155" w:type="dxa"/>
            <w:vAlign w:val="center"/>
          </w:tcPr>
          <w:p w:rsidR="00166B45" w:rsidRPr="00F46561" w:rsidRDefault="00166B45" w:rsidP="00D0312C">
            <w:pPr>
              <w:keepNext/>
              <w:keepLines/>
              <w:spacing w:after="0" w:line="276" w:lineRule="auto"/>
              <w:ind w:hanging="16"/>
              <w:jc w:val="both"/>
              <w:outlineLvl w:val="3"/>
              <w:rPr>
                <w:rFonts w:ascii="Times New Roman" w:hAnsi="Times New Roman"/>
                <w:sz w:val="20"/>
                <w:szCs w:val="20"/>
              </w:rPr>
            </w:pPr>
            <w:r w:rsidRPr="00F46561">
              <w:rPr>
                <w:rFonts w:ascii="Times New Roman" w:hAnsi="Times New Roman"/>
                <w:sz w:val="20"/>
                <w:szCs w:val="20"/>
              </w:rPr>
              <w:t>Tin</w:t>
            </w:r>
          </w:p>
        </w:tc>
        <w:tc>
          <w:tcPr>
            <w:tcW w:w="3675" w:type="dxa"/>
          </w:tcPr>
          <w:p w:rsidR="00166B45" w:rsidRPr="00420DA5" w:rsidRDefault="00166B45" w:rsidP="00D0312C">
            <w:pPr>
              <w:spacing w:after="0" w:line="276" w:lineRule="auto"/>
              <w:ind w:hanging="16"/>
              <w:jc w:val="both"/>
              <w:rPr>
                <w:rFonts w:ascii="Times New Roman" w:hAnsi="Times New Roman"/>
                <w:sz w:val="20"/>
                <w:szCs w:val="20"/>
                <w:lang w:eastAsia="ru-RU"/>
              </w:rPr>
            </w:pPr>
            <w:r w:rsidRPr="00420DA5">
              <w:rPr>
                <w:rFonts w:ascii="Times New Roman" w:hAnsi="Times New Roman"/>
                <w:sz w:val="20"/>
                <w:szCs w:val="20"/>
                <w:lang w:eastAsia="ru-RU"/>
              </w:rPr>
              <w:t>Sn</w:t>
            </w:r>
            <w:r w:rsidRPr="00420DA5">
              <w:rPr>
                <w:rFonts w:ascii="Times New Roman" w:hAnsi="Times New Roman"/>
                <w:sz w:val="20"/>
                <w:szCs w:val="20"/>
                <w:vertAlign w:val="superscript"/>
                <w:lang w:eastAsia="ru-RU"/>
              </w:rPr>
              <w:t xml:space="preserve">2+ </w:t>
            </w:r>
            <w:r w:rsidRPr="00420DA5">
              <w:rPr>
                <w:rFonts w:ascii="Times New Roman" w:hAnsi="Times New Roman"/>
                <w:sz w:val="20"/>
                <w:szCs w:val="20"/>
                <w:lang w:eastAsia="ru-RU"/>
              </w:rPr>
              <w:t>+ 2e</w:t>
            </w:r>
            <w:r w:rsidRPr="00420DA5">
              <w:rPr>
                <w:rFonts w:ascii="Times New Roman" w:hAnsi="Times New Roman"/>
                <w:sz w:val="20"/>
                <w:szCs w:val="20"/>
                <w:vertAlign w:val="superscript"/>
                <w:lang w:eastAsia="ru-RU"/>
              </w:rPr>
              <w:t>-</w:t>
            </w:r>
            <w:r w:rsidRPr="00420DA5">
              <w:rPr>
                <w:rFonts w:ascii="Times New Roman" w:hAnsi="Times New Roman"/>
                <w:sz w:val="20"/>
                <w:szCs w:val="20"/>
                <w:lang w:eastAsia="ru-RU"/>
              </w:rPr>
              <w:t xml:space="preserve"> ↔ Sn</w:t>
            </w:r>
          </w:p>
          <w:p w:rsidR="00166B45" w:rsidRPr="00420DA5" w:rsidRDefault="00166B45" w:rsidP="00D0312C">
            <w:pPr>
              <w:spacing w:after="0" w:line="276" w:lineRule="auto"/>
              <w:ind w:hanging="16"/>
              <w:jc w:val="both"/>
              <w:rPr>
                <w:rFonts w:ascii="Times New Roman" w:hAnsi="Times New Roman"/>
                <w:sz w:val="20"/>
                <w:szCs w:val="20"/>
                <w:lang w:eastAsia="ru-RU"/>
              </w:rPr>
            </w:pPr>
            <w:r w:rsidRPr="00420DA5">
              <w:rPr>
                <w:rFonts w:ascii="Times New Roman" w:hAnsi="Times New Roman"/>
                <w:sz w:val="20"/>
                <w:szCs w:val="20"/>
                <w:lang w:eastAsia="ru-RU"/>
              </w:rPr>
              <w:t>Sn</w:t>
            </w:r>
            <w:r w:rsidRPr="00420DA5">
              <w:rPr>
                <w:rFonts w:ascii="Times New Roman" w:hAnsi="Times New Roman"/>
                <w:sz w:val="20"/>
                <w:szCs w:val="20"/>
                <w:vertAlign w:val="superscript"/>
                <w:lang w:eastAsia="ru-RU"/>
              </w:rPr>
              <w:t xml:space="preserve">4+  </w:t>
            </w:r>
            <w:r w:rsidRPr="00420DA5">
              <w:rPr>
                <w:rFonts w:ascii="Times New Roman" w:hAnsi="Times New Roman"/>
                <w:sz w:val="20"/>
                <w:szCs w:val="20"/>
                <w:lang w:eastAsia="ru-RU"/>
              </w:rPr>
              <w:t>+ 2e</w:t>
            </w:r>
            <w:r w:rsidRPr="00420DA5">
              <w:rPr>
                <w:rFonts w:ascii="Times New Roman" w:hAnsi="Times New Roman"/>
                <w:sz w:val="20"/>
                <w:szCs w:val="20"/>
                <w:vertAlign w:val="superscript"/>
                <w:lang w:eastAsia="ru-RU"/>
              </w:rPr>
              <w:t>-</w:t>
            </w:r>
            <w:r w:rsidRPr="00420DA5">
              <w:rPr>
                <w:rFonts w:ascii="Times New Roman" w:hAnsi="Times New Roman"/>
                <w:sz w:val="20"/>
                <w:szCs w:val="20"/>
                <w:lang w:eastAsia="ru-RU"/>
              </w:rPr>
              <w:t xml:space="preserve"> ↔ Sn</w:t>
            </w:r>
            <w:r w:rsidRPr="00420DA5">
              <w:rPr>
                <w:rFonts w:ascii="Times New Roman" w:hAnsi="Times New Roman"/>
                <w:sz w:val="20"/>
                <w:szCs w:val="20"/>
                <w:vertAlign w:val="superscript"/>
                <w:lang w:eastAsia="ru-RU"/>
              </w:rPr>
              <w:t>2+</w:t>
            </w:r>
          </w:p>
        </w:tc>
        <w:tc>
          <w:tcPr>
            <w:tcW w:w="1549" w:type="dxa"/>
          </w:tcPr>
          <w:p w:rsidR="00166B45" w:rsidRPr="00F46561" w:rsidRDefault="00166B45" w:rsidP="00D0312C">
            <w:pPr>
              <w:spacing w:after="0" w:line="276" w:lineRule="auto"/>
              <w:jc w:val="center"/>
              <w:rPr>
                <w:rFonts w:ascii="Times New Roman" w:hAnsi="Times New Roman"/>
                <w:sz w:val="20"/>
                <w:szCs w:val="20"/>
              </w:rPr>
            </w:pPr>
            <w:r w:rsidRPr="00F46561">
              <w:rPr>
                <w:rFonts w:ascii="Times New Roman" w:hAnsi="Times New Roman"/>
                <w:sz w:val="20"/>
                <w:szCs w:val="20"/>
              </w:rPr>
              <w:t>-0.14</w:t>
            </w:r>
          </w:p>
          <w:p w:rsidR="00166B45" w:rsidRPr="00420DA5" w:rsidRDefault="00166B45" w:rsidP="00D0312C">
            <w:pPr>
              <w:spacing w:after="0" w:line="276" w:lineRule="auto"/>
              <w:ind w:firstLine="426"/>
              <w:jc w:val="both"/>
              <w:rPr>
                <w:rFonts w:ascii="Times New Roman" w:hAnsi="Times New Roman"/>
                <w:sz w:val="20"/>
                <w:szCs w:val="20"/>
                <w:lang w:eastAsia="ru-RU"/>
              </w:rPr>
            </w:pPr>
            <w:r w:rsidRPr="00F46561">
              <w:rPr>
                <w:rFonts w:ascii="Times New Roman" w:hAnsi="Times New Roman"/>
                <w:sz w:val="20"/>
                <w:szCs w:val="20"/>
              </w:rPr>
              <w:t>+0.15</w:t>
            </w:r>
          </w:p>
        </w:tc>
      </w:tr>
      <w:tr w:rsidR="00166B45" w:rsidRPr="00F46561" w:rsidTr="004E04A6">
        <w:tc>
          <w:tcPr>
            <w:tcW w:w="1155" w:type="dxa"/>
            <w:vAlign w:val="center"/>
          </w:tcPr>
          <w:p w:rsidR="00166B45" w:rsidRPr="00F46561" w:rsidRDefault="00166B45" w:rsidP="00D0312C">
            <w:pPr>
              <w:keepNext/>
              <w:keepLines/>
              <w:spacing w:after="0" w:line="276" w:lineRule="auto"/>
              <w:ind w:hanging="16"/>
              <w:jc w:val="both"/>
              <w:outlineLvl w:val="3"/>
              <w:rPr>
                <w:rFonts w:ascii="Times New Roman" w:hAnsi="Times New Roman"/>
                <w:sz w:val="20"/>
                <w:szCs w:val="20"/>
              </w:rPr>
            </w:pPr>
            <w:r w:rsidRPr="00F46561">
              <w:rPr>
                <w:rFonts w:ascii="Times New Roman" w:hAnsi="Times New Roman"/>
                <w:sz w:val="20"/>
                <w:szCs w:val="20"/>
              </w:rPr>
              <w:t>Antimony</w:t>
            </w:r>
          </w:p>
        </w:tc>
        <w:tc>
          <w:tcPr>
            <w:tcW w:w="3675" w:type="dxa"/>
          </w:tcPr>
          <w:p w:rsidR="00166B45" w:rsidRPr="00420DA5" w:rsidRDefault="00166B45" w:rsidP="00D0312C">
            <w:pPr>
              <w:spacing w:after="0" w:line="276" w:lineRule="auto"/>
              <w:ind w:hanging="16"/>
              <w:jc w:val="both"/>
              <w:rPr>
                <w:rFonts w:ascii="Times New Roman" w:hAnsi="Times New Roman"/>
                <w:sz w:val="20"/>
                <w:szCs w:val="20"/>
                <w:vertAlign w:val="superscript"/>
                <w:lang w:eastAsia="ru-RU"/>
              </w:rPr>
            </w:pPr>
            <w:r w:rsidRPr="00420DA5">
              <w:rPr>
                <w:rFonts w:ascii="Times New Roman" w:hAnsi="Times New Roman"/>
                <w:sz w:val="20"/>
                <w:szCs w:val="20"/>
                <w:lang w:eastAsia="ru-RU"/>
              </w:rPr>
              <w:t>SbO</w:t>
            </w:r>
            <w:r w:rsidRPr="00420DA5">
              <w:rPr>
                <w:rFonts w:ascii="Times New Roman" w:hAnsi="Times New Roman"/>
                <w:sz w:val="20"/>
                <w:szCs w:val="20"/>
                <w:vertAlign w:val="subscript"/>
                <w:lang w:eastAsia="ru-RU"/>
              </w:rPr>
              <w:t>2</w:t>
            </w:r>
            <w:r w:rsidRPr="00420DA5">
              <w:rPr>
                <w:rFonts w:ascii="Times New Roman" w:hAnsi="Times New Roman"/>
                <w:sz w:val="20"/>
                <w:szCs w:val="20"/>
                <w:vertAlign w:val="superscript"/>
                <w:lang w:eastAsia="ru-RU"/>
              </w:rPr>
              <w:t>-</w:t>
            </w:r>
            <w:r w:rsidRPr="00420DA5">
              <w:rPr>
                <w:rFonts w:ascii="Times New Roman" w:hAnsi="Times New Roman"/>
                <w:sz w:val="20"/>
                <w:szCs w:val="20"/>
                <w:lang w:eastAsia="ru-RU"/>
              </w:rPr>
              <w:t xml:space="preserve"> + 2H</w:t>
            </w:r>
            <w:r w:rsidRPr="00420DA5">
              <w:rPr>
                <w:rFonts w:ascii="Times New Roman" w:hAnsi="Times New Roman"/>
                <w:sz w:val="20"/>
                <w:szCs w:val="20"/>
                <w:vertAlign w:val="subscript"/>
                <w:lang w:eastAsia="ru-RU"/>
              </w:rPr>
              <w:t>2</w:t>
            </w:r>
            <w:r w:rsidRPr="00420DA5">
              <w:rPr>
                <w:rFonts w:ascii="Times New Roman" w:hAnsi="Times New Roman"/>
                <w:sz w:val="20"/>
                <w:szCs w:val="20"/>
                <w:lang w:eastAsia="ru-RU"/>
              </w:rPr>
              <w:t>O + 3e</w:t>
            </w:r>
            <w:r w:rsidRPr="00420DA5">
              <w:rPr>
                <w:rFonts w:ascii="Times New Roman" w:hAnsi="Times New Roman"/>
                <w:sz w:val="20"/>
                <w:szCs w:val="20"/>
                <w:vertAlign w:val="superscript"/>
                <w:lang w:eastAsia="ru-RU"/>
              </w:rPr>
              <w:t>-</w:t>
            </w:r>
            <w:r w:rsidRPr="00420DA5">
              <w:rPr>
                <w:rFonts w:ascii="Times New Roman" w:hAnsi="Times New Roman"/>
                <w:sz w:val="20"/>
                <w:szCs w:val="20"/>
                <w:lang w:eastAsia="ru-RU"/>
              </w:rPr>
              <w:t xml:space="preserve"> ↔ Sb + 4OH</w:t>
            </w:r>
            <w:r w:rsidRPr="00420DA5">
              <w:rPr>
                <w:rFonts w:ascii="Times New Roman" w:hAnsi="Times New Roman"/>
                <w:sz w:val="20"/>
                <w:szCs w:val="20"/>
                <w:vertAlign w:val="superscript"/>
                <w:lang w:eastAsia="ru-RU"/>
              </w:rPr>
              <w:t>-</w:t>
            </w:r>
          </w:p>
          <w:p w:rsidR="00166B45" w:rsidRPr="00420DA5" w:rsidRDefault="00166B45" w:rsidP="00D0312C">
            <w:pPr>
              <w:spacing w:after="0" w:line="276" w:lineRule="auto"/>
              <w:ind w:hanging="16"/>
              <w:jc w:val="both"/>
              <w:rPr>
                <w:rFonts w:ascii="Times New Roman" w:hAnsi="Times New Roman"/>
                <w:sz w:val="20"/>
                <w:szCs w:val="20"/>
                <w:lang w:eastAsia="ru-RU"/>
              </w:rPr>
            </w:pPr>
            <w:r w:rsidRPr="00420DA5">
              <w:rPr>
                <w:rFonts w:ascii="Times New Roman" w:hAnsi="Times New Roman"/>
                <w:sz w:val="20"/>
                <w:szCs w:val="20"/>
                <w:lang w:eastAsia="ru-RU"/>
              </w:rPr>
              <w:t>Sb</w:t>
            </w:r>
            <w:r w:rsidRPr="00420DA5">
              <w:rPr>
                <w:rFonts w:ascii="Times New Roman" w:hAnsi="Times New Roman"/>
                <w:sz w:val="20"/>
                <w:szCs w:val="20"/>
                <w:vertAlign w:val="subscript"/>
                <w:lang w:eastAsia="ru-RU"/>
              </w:rPr>
              <w:t>2</w:t>
            </w:r>
            <w:r w:rsidRPr="00420DA5">
              <w:rPr>
                <w:rFonts w:ascii="Times New Roman" w:hAnsi="Times New Roman"/>
                <w:sz w:val="20"/>
                <w:szCs w:val="20"/>
                <w:lang w:eastAsia="ru-RU"/>
              </w:rPr>
              <w:t>O</w:t>
            </w:r>
            <w:r w:rsidRPr="00420DA5">
              <w:rPr>
                <w:rFonts w:ascii="Times New Roman" w:hAnsi="Times New Roman"/>
                <w:sz w:val="20"/>
                <w:szCs w:val="20"/>
                <w:vertAlign w:val="subscript"/>
                <w:lang w:eastAsia="ru-RU"/>
              </w:rPr>
              <w:t>5</w:t>
            </w:r>
            <w:r w:rsidRPr="00420DA5">
              <w:rPr>
                <w:rFonts w:ascii="Times New Roman" w:hAnsi="Times New Roman"/>
                <w:sz w:val="20"/>
                <w:szCs w:val="20"/>
                <w:lang w:eastAsia="ru-RU"/>
              </w:rPr>
              <w:t xml:space="preserve"> + 6H</w:t>
            </w:r>
            <w:r w:rsidRPr="00420DA5">
              <w:rPr>
                <w:rFonts w:ascii="Times New Roman" w:hAnsi="Times New Roman"/>
                <w:sz w:val="20"/>
                <w:szCs w:val="20"/>
                <w:vertAlign w:val="superscript"/>
                <w:lang w:eastAsia="ru-RU"/>
              </w:rPr>
              <w:t>+</w:t>
            </w:r>
            <w:r w:rsidRPr="00420DA5">
              <w:rPr>
                <w:rFonts w:ascii="Times New Roman" w:hAnsi="Times New Roman"/>
                <w:sz w:val="20"/>
                <w:szCs w:val="20"/>
                <w:lang w:eastAsia="ru-RU"/>
              </w:rPr>
              <w:t xml:space="preserve"> + 4e</w:t>
            </w:r>
            <w:r w:rsidRPr="00420DA5">
              <w:rPr>
                <w:rFonts w:ascii="Times New Roman" w:hAnsi="Times New Roman"/>
                <w:sz w:val="20"/>
                <w:szCs w:val="20"/>
                <w:vertAlign w:val="superscript"/>
                <w:lang w:eastAsia="ru-RU"/>
              </w:rPr>
              <w:t>-</w:t>
            </w:r>
            <w:r w:rsidRPr="00420DA5">
              <w:rPr>
                <w:rFonts w:ascii="Times New Roman" w:hAnsi="Times New Roman"/>
                <w:sz w:val="20"/>
                <w:szCs w:val="20"/>
                <w:lang w:eastAsia="ru-RU"/>
              </w:rPr>
              <w:t xml:space="preserve"> ↔ 2SbO</w:t>
            </w:r>
            <w:r w:rsidRPr="00420DA5">
              <w:rPr>
                <w:rFonts w:ascii="Times New Roman" w:hAnsi="Times New Roman"/>
                <w:sz w:val="20"/>
                <w:szCs w:val="20"/>
                <w:vertAlign w:val="superscript"/>
                <w:lang w:eastAsia="ru-RU"/>
              </w:rPr>
              <w:t xml:space="preserve">+ </w:t>
            </w:r>
            <w:r w:rsidRPr="00420DA5">
              <w:rPr>
                <w:rFonts w:ascii="Times New Roman" w:hAnsi="Times New Roman"/>
                <w:sz w:val="20"/>
                <w:szCs w:val="20"/>
                <w:lang w:eastAsia="ru-RU"/>
              </w:rPr>
              <w:t xml:space="preserve"> + 3H</w:t>
            </w:r>
            <w:r w:rsidRPr="00420DA5">
              <w:rPr>
                <w:rFonts w:ascii="Times New Roman" w:hAnsi="Times New Roman"/>
                <w:sz w:val="20"/>
                <w:szCs w:val="20"/>
                <w:vertAlign w:val="subscript"/>
                <w:lang w:eastAsia="ru-RU"/>
              </w:rPr>
              <w:t>2</w:t>
            </w:r>
            <w:r w:rsidRPr="00420DA5">
              <w:rPr>
                <w:rFonts w:ascii="Times New Roman" w:hAnsi="Times New Roman"/>
                <w:sz w:val="20"/>
                <w:szCs w:val="20"/>
                <w:lang w:eastAsia="ru-RU"/>
              </w:rPr>
              <w:t>O</w:t>
            </w:r>
          </w:p>
        </w:tc>
        <w:tc>
          <w:tcPr>
            <w:tcW w:w="1549" w:type="dxa"/>
          </w:tcPr>
          <w:p w:rsidR="00166B45" w:rsidRPr="00F46561" w:rsidRDefault="00166B45" w:rsidP="00D0312C">
            <w:pPr>
              <w:spacing w:after="0" w:line="276" w:lineRule="auto"/>
              <w:jc w:val="center"/>
              <w:rPr>
                <w:rFonts w:ascii="Times New Roman" w:hAnsi="Times New Roman"/>
                <w:sz w:val="20"/>
                <w:szCs w:val="20"/>
              </w:rPr>
            </w:pPr>
            <w:r w:rsidRPr="00F46561">
              <w:rPr>
                <w:rFonts w:ascii="Times New Roman" w:hAnsi="Times New Roman"/>
                <w:sz w:val="20"/>
                <w:szCs w:val="20"/>
              </w:rPr>
              <w:t>-0.68</w:t>
            </w:r>
          </w:p>
          <w:p w:rsidR="00166B45" w:rsidRPr="00420DA5" w:rsidRDefault="00166B45" w:rsidP="00D0312C">
            <w:pPr>
              <w:spacing w:after="0" w:line="276" w:lineRule="auto"/>
              <w:ind w:firstLine="426"/>
              <w:jc w:val="both"/>
              <w:rPr>
                <w:rFonts w:ascii="Times New Roman" w:hAnsi="Times New Roman"/>
                <w:sz w:val="20"/>
                <w:szCs w:val="20"/>
                <w:lang w:eastAsia="ru-RU"/>
              </w:rPr>
            </w:pPr>
            <w:r w:rsidRPr="00F46561">
              <w:rPr>
                <w:rFonts w:ascii="Times New Roman" w:hAnsi="Times New Roman"/>
                <w:sz w:val="20"/>
                <w:szCs w:val="20"/>
              </w:rPr>
              <w:t>+0.58</w:t>
            </w:r>
          </w:p>
        </w:tc>
      </w:tr>
      <w:tr w:rsidR="00166B45" w:rsidRPr="00F46561" w:rsidTr="004E04A6">
        <w:tc>
          <w:tcPr>
            <w:tcW w:w="1155" w:type="dxa"/>
            <w:vAlign w:val="center"/>
          </w:tcPr>
          <w:p w:rsidR="00166B45" w:rsidRPr="00F46561" w:rsidRDefault="00166B45" w:rsidP="00D0312C">
            <w:pPr>
              <w:keepNext/>
              <w:keepLines/>
              <w:spacing w:after="0" w:line="276" w:lineRule="auto"/>
              <w:ind w:hanging="16"/>
              <w:jc w:val="both"/>
              <w:outlineLvl w:val="3"/>
              <w:rPr>
                <w:rFonts w:ascii="Times New Roman" w:hAnsi="Times New Roman"/>
                <w:sz w:val="20"/>
                <w:szCs w:val="20"/>
              </w:rPr>
            </w:pPr>
            <w:r w:rsidRPr="00F46561">
              <w:rPr>
                <w:rFonts w:ascii="Times New Roman" w:hAnsi="Times New Roman"/>
                <w:sz w:val="20"/>
                <w:szCs w:val="20"/>
              </w:rPr>
              <w:t>Sulphur</w:t>
            </w:r>
          </w:p>
        </w:tc>
        <w:tc>
          <w:tcPr>
            <w:tcW w:w="3675" w:type="dxa"/>
          </w:tcPr>
          <w:p w:rsidR="00166B45" w:rsidRPr="00420DA5" w:rsidRDefault="00166B45" w:rsidP="00D0312C">
            <w:pPr>
              <w:spacing w:after="0" w:line="276" w:lineRule="auto"/>
              <w:ind w:hanging="16"/>
              <w:jc w:val="both"/>
              <w:rPr>
                <w:rFonts w:ascii="Times New Roman" w:hAnsi="Times New Roman"/>
                <w:sz w:val="20"/>
                <w:szCs w:val="20"/>
                <w:vertAlign w:val="superscript"/>
                <w:lang w:eastAsia="ru-RU"/>
              </w:rPr>
            </w:pPr>
            <w:r w:rsidRPr="00420DA5">
              <w:rPr>
                <w:rFonts w:ascii="Times New Roman" w:hAnsi="Times New Roman"/>
                <w:sz w:val="20"/>
                <w:szCs w:val="20"/>
                <w:lang w:eastAsia="ru-RU"/>
              </w:rPr>
              <w:t>S + 2e</w:t>
            </w:r>
            <w:r w:rsidRPr="00420DA5">
              <w:rPr>
                <w:rFonts w:ascii="Times New Roman" w:hAnsi="Times New Roman"/>
                <w:sz w:val="20"/>
                <w:szCs w:val="20"/>
                <w:vertAlign w:val="superscript"/>
                <w:lang w:eastAsia="ru-RU"/>
              </w:rPr>
              <w:t>-</w:t>
            </w:r>
            <w:r w:rsidRPr="00420DA5">
              <w:rPr>
                <w:rFonts w:ascii="Times New Roman" w:hAnsi="Times New Roman"/>
                <w:sz w:val="20"/>
                <w:szCs w:val="20"/>
                <w:lang w:eastAsia="ru-RU"/>
              </w:rPr>
              <w:t xml:space="preserve"> ↔ S</w:t>
            </w:r>
            <w:r w:rsidRPr="00420DA5">
              <w:rPr>
                <w:rFonts w:ascii="Times New Roman" w:hAnsi="Times New Roman"/>
                <w:sz w:val="20"/>
                <w:szCs w:val="20"/>
                <w:vertAlign w:val="superscript"/>
                <w:lang w:eastAsia="ru-RU"/>
              </w:rPr>
              <w:t>2-</w:t>
            </w:r>
          </w:p>
          <w:p w:rsidR="00166B45" w:rsidRPr="00420DA5" w:rsidRDefault="00166B45" w:rsidP="00D0312C">
            <w:pPr>
              <w:spacing w:after="0" w:line="276" w:lineRule="auto"/>
              <w:ind w:hanging="16"/>
              <w:jc w:val="both"/>
              <w:rPr>
                <w:rFonts w:ascii="Times New Roman" w:hAnsi="Times New Roman"/>
                <w:sz w:val="20"/>
                <w:szCs w:val="20"/>
                <w:lang w:eastAsia="ru-RU"/>
              </w:rPr>
            </w:pPr>
            <w:r w:rsidRPr="00420DA5">
              <w:rPr>
                <w:rFonts w:ascii="Times New Roman" w:hAnsi="Times New Roman"/>
                <w:sz w:val="20"/>
                <w:szCs w:val="20"/>
                <w:lang w:eastAsia="ru-RU"/>
              </w:rPr>
              <w:t>S + 2H</w:t>
            </w:r>
            <w:r w:rsidRPr="00420DA5">
              <w:rPr>
                <w:rFonts w:ascii="Times New Roman" w:hAnsi="Times New Roman"/>
                <w:sz w:val="20"/>
                <w:szCs w:val="20"/>
                <w:vertAlign w:val="superscript"/>
                <w:lang w:eastAsia="ru-RU"/>
              </w:rPr>
              <w:t>+</w:t>
            </w:r>
            <w:r w:rsidRPr="00420DA5">
              <w:rPr>
                <w:rFonts w:ascii="Times New Roman" w:hAnsi="Times New Roman"/>
                <w:sz w:val="20"/>
                <w:szCs w:val="20"/>
                <w:lang w:eastAsia="ru-RU"/>
              </w:rPr>
              <w:t xml:space="preserve"> + 2e</w:t>
            </w:r>
            <w:r w:rsidRPr="00420DA5">
              <w:rPr>
                <w:rFonts w:ascii="Times New Roman" w:hAnsi="Times New Roman"/>
                <w:sz w:val="20"/>
                <w:szCs w:val="20"/>
                <w:vertAlign w:val="superscript"/>
                <w:lang w:eastAsia="ru-RU"/>
              </w:rPr>
              <w:t>-</w:t>
            </w:r>
            <w:r w:rsidRPr="00420DA5">
              <w:rPr>
                <w:rFonts w:ascii="Times New Roman" w:hAnsi="Times New Roman"/>
                <w:sz w:val="20"/>
                <w:szCs w:val="20"/>
                <w:lang w:eastAsia="ru-RU"/>
              </w:rPr>
              <w:t xml:space="preserve"> ↔ H</w:t>
            </w:r>
            <w:r w:rsidRPr="00420DA5">
              <w:rPr>
                <w:rFonts w:ascii="Times New Roman" w:hAnsi="Times New Roman"/>
                <w:sz w:val="20"/>
                <w:szCs w:val="20"/>
                <w:vertAlign w:val="subscript"/>
                <w:lang w:eastAsia="ru-RU"/>
              </w:rPr>
              <w:t>2</w:t>
            </w:r>
            <w:r w:rsidRPr="00420DA5">
              <w:rPr>
                <w:rFonts w:ascii="Times New Roman" w:hAnsi="Times New Roman"/>
                <w:sz w:val="20"/>
                <w:szCs w:val="20"/>
                <w:lang w:eastAsia="ru-RU"/>
              </w:rPr>
              <w:t>S</w:t>
            </w:r>
          </w:p>
          <w:p w:rsidR="00166B45" w:rsidRPr="00420DA5" w:rsidRDefault="00166B45" w:rsidP="00D0312C">
            <w:pPr>
              <w:spacing w:after="0" w:line="276" w:lineRule="auto"/>
              <w:ind w:hanging="16"/>
              <w:jc w:val="both"/>
              <w:rPr>
                <w:rFonts w:ascii="Times New Roman" w:hAnsi="Times New Roman"/>
                <w:sz w:val="20"/>
                <w:szCs w:val="20"/>
                <w:lang w:eastAsia="ru-RU"/>
              </w:rPr>
            </w:pPr>
            <w:r w:rsidRPr="00420DA5">
              <w:rPr>
                <w:rFonts w:ascii="Times New Roman" w:hAnsi="Times New Roman"/>
                <w:sz w:val="20"/>
                <w:szCs w:val="20"/>
                <w:lang w:eastAsia="ru-RU"/>
              </w:rPr>
              <w:t>SO</w:t>
            </w:r>
            <w:r w:rsidRPr="00420DA5">
              <w:rPr>
                <w:rFonts w:ascii="Times New Roman" w:hAnsi="Times New Roman"/>
                <w:sz w:val="20"/>
                <w:szCs w:val="20"/>
                <w:vertAlign w:val="subscript"/>
                <w:lang w:eastAsia="ru-RU"/>
              </w:rPr>
              <w:t>4</w:t>
            </w:r>
            <w:r w:rsidRPr="00420DA5">
              <w:rPr>
                <w:rFonts w:ascii="Times New Roman" w:hAnsi="Times New Roman"/>
                <w:sz w:val="20"/>
                <w:szCs w:val="20"/>
                <w:vertAlign w:val="superscript"/>
                <w:lang w:eastAsia="ru-RU"/>
              </w:rPr>
              <w:t>2-</w:t>
            </w:r>
            <w:r w:rsidRPr="00420DA5">
              <w:rPr>
                <w:rFonts w:ascii="Times New Roman" w:hAnsi="Times New Roman"/>
                <w:sz w:val="20"/>
                <w:szCs w:val="20"/>
                <w:lang w:eastAsia="ru-RU"/>
              </w:rPr>
              <w:t xml:space="preserve"> + 4H</w:t>
            </w:r>
            <w:r w:rsidRPr="00420DA5">
              <w:rPr>
                <w:rFonts w:ascii="Times New Roman" w:hAnsi="Times New Roman"/>
                <w:sz w:val="20"/>
                <w:szCs w:val="20"/>
                <w:vertAlign w:val="superscript"/>
                <w:lang w:eastAsia="ru-RU"/>
              </w:rPr>
              <w:t>+</w:t>
            </w:r>
            <w:r w:rsidRPr="00420DA5">
              <w:rPr>
                <w:rFonts w:ascii="Times New Roman" w:hAnsi="Times New Roman"/>
                <w:sz w:val="20"/>
                <w:szCs w:val="20"/>
                <w:lang w:eastAsia="ru-RU"/>
              </w:rPr>
              <w:t xml:space="preserve"> + 2e</w:t>
            </w:r>
            <w:r w:rsidRPr="00420DA5">
              <w:rPr>
                <w:rFonts w:ascii="Times New Roman" w:hAnsi="Times New Roman"/>
                <w:sz w:val="20"/>
                <w:szCs w:val="20"/>
                <w:vertAlign w:val="superscript"/>
                <w:lang w:eastAsia="ru-RU"/>
              </w:rPr>
              <w:t>-</w:t>
            </w:r>
            <w:r w:rsidRPr="00420DA5">
              <w:rPr>
                <w:rFonts w:ascii="Times New Roman" w:hAnsi="Times New Roman"/>
                <w:sz w:val="20"/>
                <w:szCs w:val="20"/>
                <w:lang w:eastAsia="ru-RU"/>
              </w:rPr>
              <w:t xml:space="preserve"> ↔ H</w:t>
            </w:r>
            <w:r w:rsidRPr="00420DA5">
              <w:rPr>
                <w:rFonts w:ascii="Times New Roman" w:hAnsi="Times New Roman"/>
                <w:sz w:val="20"/>
                <w:szCs w:val="20"/>
                <w:vertAlign w:val="subscript"/>
                <w:lang w:eastAsia="ru-RU"/>
              </w:rPr>
              <w:t>2</w:t>
            </w:r>
            <w:r w:rsidRPr="00420DA5">
              <w:rPr>
                <w:rFonts w:ascii="Times New Roman" w:hAnsi="Times New Roman"/>
                <w:sz w:val="20"/>
                <w:szCs w:val="20"/>
                <w:lang w:eastAsia="ru-RU"/>
              </w:rPr>
              <w:t>SO</w:t>
            </w:r>
            <w:r w:rsidRPr="00420DA5">
              <w:rPr>
                <w:rFonts w:ascii="Times New Roman" w:hAnsi="Times New Roman"/>
                <w:sz w:val="20"/>
                <w:szCs w:val="20"/>
                <w:vertAlign w:val="subscript"/>
                <w:lang w:eastAsia="ru-RU"/>
              </w:rPr>
              <w:t>3</w:t>
            </w:r>
            <w:r w:rsidRPr="00420DA5">
              <w:rPr>
                <w:rFonts w:ascii="Times New Roman" w:hAnsi="Times New Roman"/>
                <w:sz w:val="20"/>
                <w:szCs w:val="20"/>
                <w:lang w:eastAsia="ru-RU"/>
              </w:rPr>
              <w:t xml:space="preserve"> + H</w:t>
            </w:r>
            <w:r w:rsidRPr="00420DA5">
              <w:rPr>
                <w:rFonts w:ascii="Times New Roman" w:hAnsi="Times New Roman"/>
                <w:sz w:val="20"/>
                <w:szCs w:val="20"/>
                <w:vertAlign w:val="subscript"/>
                <w:lang w:eastAsia="ru-RU"/>
              </w:rPr>
              <w:t>2</w:t>
            </w:r>
            <w:r w:rsidRPr="00420DA5">
              <w:rPr>
                <w:rFonts w:ascii="Times New Roman" w:hAnsi="Times New Roman"/>
                <w:sz w:val="20"/>
                <w:szCs w:val="20"/>
                <w:lang w:eastAsia="ru-RU"/>
              </w:rPr>
              <w:t>O</w:t>
            </w:r>
          </w:p>
          <w:p w:rsidR="00166B45" w:rsidRPr="00420DA5" w:rsidRDefault="00166B45" w:rsidP="00D0312C">
            <w:pPr>
              <w:spacing w:after="0" w:line="276" w:lineRule="auto"/>
              <w:ind w:hanging="16"/>
              <w:jc w:val="both"/>
              <w:rPr>
                <w:rFonts w:ascii="Times New Roman" w:hAnsi="Times New Roman"/>
                <w:sz w:val="20"/>
                <w:szCs w:val="20"/>
                <w:lang w:eastAsia="ru-RU"/>
              </w:rPr>
            </w:pPr>
            <w:r w:rsidRPr="00420DA5">
              <w:rPr>
                <w:rFonts w:ascii="Times New Roman" w:hAnsi="Times New Roman"/>
                <w:sz w:val="20"/>
                <w:szCs w:val="20"/>
                <w:lang w:eastAsia="ru-RU"/>
              </w:rPr>
              <w:t>S</w:t>
            </w:r>
            <w:r w:rsidRPr="00420DA5">
              <w:rPr>
                <w:rFonts w:ascii="Times New Roman" w:hAnsi="Times New Roman"/>
                <w:sz w:val="20"/>
                <w:szCs w:val="20"/>
                <w:vertAlign w:val="subscript"/>
                <w:lang w:eastAsia="ru-RU"/>
              </w:rPr>
              <w:t>4</w:t>
            </w:r>
            <w:r w:rsidRPr="00420DA5">
              <w:rPr>
                <w:rFonts w:ascii="Times New Roman" w:hAnsi="Times New Roman"/>
                <w:sz w:val="20"/>
                <w:szCs w:val="20"/>
                <w:lang w:eastAsia="ru-RU"/>
              </w:rPr>
              <w:t>O</w:t>
            </w:r>
            <w:r w:rsidRPr="00420DA5">
              <w:rPr>
                <w:rFonts w:ascii="Times New Roman" w:hAnsi="Times New Roman"/>
                <w:sz w:val="20"/>
                <w:szCs w:val="20"/>
                <w:vertAlign w:val="subscript"/>
                <w:lang w:eastAsia="ru-RU"/>
              </w:rPr>
              <w:t>6</w:t>
            </w:r>
            <w:r w:rsidRPr="00420DA5">
              <w:rPr>
                <w:rFonts w:ascii="Times New Roman" w:hAnsi="Times New Roman"/>
                <w:sz w:val="20"/>
                <w:szCs w:val="20"/>
                <w:vertAlign w:val="superscript"/>
                <w:lang w:eastAsia="ru-RU"/>
              </w:rPr>
              <w:t>2-</w:t>
            </w:r>
            <w:r w:rsidRPr="00420DA5">
              <w:rPr>
                <w:rFonts w:ascii="Times New Roman" w:hAnsi="Times New Roman"/>
                <w:sz w:val="20"/>
                <w:szCs w:val="20"/>
                <w:lang w:eastAsia="ru-RU"/>
              </w:rPr>
              <w:t xml:space="preserve"> + 2e</w:t>
            </w:r>
            <w:r w:rsidRPr="00420DA5">
              <w:rPr>
                <w:rFonts w:ascii="Times New Roman" w:hAnsi="Times New Roman"/>
                <w:sz w:val="20"/>
                <w:szCs w:val="20"/>
                <w:vertAlign w:val="superscript"/>
                <w:lang w:eastAsia="ru-RU"/>
              </w:rPr>
              <w:t>-</w:t>
            </w:r>
            <w:r w:rsidRPr="00420DA5">
              <w:rPr>
                <w:rFonts w:ascii="Times New Roman" w:hAnsi="Times New Roman"/>
                <w:sz w:val="20"/>
                <w:szCs w:val="20"/>
                <w:lang w:eastAsia="ru-RU"/>
              </w:rPr>
              <w:t xml:space="preserve"> ↔ 2S</w:t>
            </w:r>
            <w:r w:rsidRPr="00420DA5">
              <w:rPr>
                <w:rFonts w:ascii="Times New Roman" w:hAnsi="Times New Roman"/>
                <w:sz w:val="20"/>
                <w:szCs w:val="20"/>
                <w:vertAlign w:val="subscript"/>
                <w:lang w:eastAsia="ru-RU"/>
              </w:rPr>
              <w:t>2</w:t>
            </w:r>
            <w:r w:rsidRPr="00420DA5">
              <w:rPr>
                <w:rFonts w:ascii="Times New Roman" w:hAnsi="Times New Roman"/>
                <w:sz w:val="20"/>
                <w:szCs w:val="20"/>
                <w:lang w:eastAsia="ru-RU"/>
              </w:rPr>
              <w:t>O</w:t>
            </w:r>
            <w:r w:rsidRPr="00420DA5">
              <w:rPr>
                <w:rFonts w:ascii="Times New Roman" w:hAnsi="Times New Roman"/>
                <w:sz w:val="20"/>
                <w:szCs w:val="20"/>
                <w:vertAlign w:val="subscript"/>
                <w:lang w:eastAsia="ru-RU"/>
              </w:rPr>
              <w:t>3</w:t>
            </w:r>
            <w:r w:rsidRPr="00420DA5">
              <w:rPr>
                <w:rFonts w:ascii="Times New Roman" w:hAnsi="Times New Roman"/>
                <w:sz w:val="20"/>
                <w:szCs w:val="20"/>
                <w:vertAlign w:val="superscript"/>
                <w:lang w:eastAsia="ru-RU"/>
              </w:rPr>
              <w:t>2-</w:t>
            </w:r>
          </w:p>
        </w:tc>
        <w:tc>
          <w:tcPr>
            <w:tcW w:w="1549" w:type="dxa"/>
          </w:tcPr>
          <w:p w:rsidR="00166B45" w:rsidRPr="00F46561" w:rsidRDefault="00166B45" w:rsidP="00D0312C">
            <w:pPr>
              <w:spacing w:after="0" w:line="276" w:lineRule="auto"/>
              <w:jc w:val="center"/>
              <w:rPr>
                <w:rFonts w:ascii="Times New Roman" w:hAnsi="Times New Roman"/>
                <w:sz w:val="20"/>
                <w:szCs w:val="20"/>
              </w:rPr>
            </w:pPr>
            <w:r w:rsidRPr="00F46561">
              <w:rPr>
                <w:rFonts w:ascii="Times New Roman" w:hAnsi="Times New Roman"/>
                <w:sz w:val="20"/>
                <w:szCs w:val="20"/>
              </w:rPr>
              <w:t>-0.48</w:t>
            </w:r>
          </w:p>
          <w:p w:rsidR="00166B45" w:rsidRPr="00F46561" w:rsidRDefault="00166B45" w:rsidP="00D0312C">
            <w:pPr>
              <w:spacing w:after="0" w:line="276" w:lineRule="auto"/>
              <w:jc w:val="center"/>
              <w:rPr>
                <w:rFonts w:ascii="Times New Roman" w:hAnsi="Times New Roman"/>
                <w:sz w:val="20"/>
                <w:szCs w:val="20"/>
              </w:rPr>
            </w:pPr>
            <w:r w:rsidRPr="00F46561">
              <w:rPr>
                <w:rFonts w:ascii="Times New Roman" w:hAnsi="Times New Roman"/>
                <w:sz w:val="20"/>
                <w:szCs w:val="20"/>
              </w:rPr>
              <w:t>+0.14</w:t>
            </w:r>
          </w:p>
          <w:p w:rsidR="00166B45" w:rsidRPr="00F46561" w:rsidRDefault="00166B45" w:rsidP="00D0312C">
            <w:pPr>
              <w:spacing w:after="0" w:line="276" w:lineRule="auto"/>
              <w:jc w:val="center"/>
              <w:rPr>
                <w:rFonts w:ascii="Times New Roman" w:hAnsi="Times New Roman"/>
                <w:sz w:val="20"/>
                <w:szCs w:val="20"/>
              </w:rPr>
            </w:pPr>
            <w:r w:rsidRPr="00F46561">
              <w:rPr>
                <w:rFonts w:ascii="Times New Roman" w:hAnsi="Times New Roman"/>
                <w:sz w:val="20"/>
                <w:szCs w:val="20"/>
              </w:rPr>
              <w:t>+0.17</w:t>
            </w:r>
          </w:p>
          <w:p w:rsidR="00166B45" w:rsidRPr="00420DA5" w:rsidRDefault="00166B45" w:rsidP="00D0312C">
            <w:pPr>
              <w:spacing w:after="0" w:line="276" w:lineRule="auto"/>
              <w:ind w:firstLine="426"/>
              <w:jc w:val="both"/>
              <w:rPr>
                <w:rFonts w:ascii="Times New Roman" w:hAnsi="Times New Roman"/>
                <w:sz w:val="20"/>
                <w:szCs w:val="20"/>
                <w:lang w:eastAsia="ru-RU"/>
              </w:rPr>
            </w:pPr>
            <w:r w:rsidRPr="00F46561">
              <w:rPr>
                <w:rFonts w:ascii="Times New Roman" w:hAnsi="Times New Roman"/>
                <w:sz w:val="20"/>
                <w:szCs w:val="20"/>
              </w:rPr>
              <w:t>+0.09</w:t>
            </w:r>
          </w:p>
        </w:tc>
      </w:tr>
      <w:tr w:rsidR="00166B45" w:rsidRPr="00F46561" w:rsidTr="004E04A6">
        <w:tc>
          <w:tcPr>
            <w:tcW w:w="1155" w:type="dxa"/>
            <w:vAlign w:val="center"/>
          </w:tcPr>
          <w:p w:rsidR="00166B45" w:rsidRPr="00F46561" w:rsidRDefault="00166B45" w:rsidP="00D0312C">
            <w:pPr>
              <w:keepNext/>
              <w:keepLines/>
              <w:spacing w:after="0" w:line="276" w:lineRule="auto"/>
              <w:ind w:hanging="16"/>
              <w:jc w:val="both"/>
              <w:outlineLvl w:val="3"/>
              <w:rPr>
                <w:rFonts w:ascii="Times New Roman" w:hAnsi="Times New Roman"/>
                <w:sz w:val="20"/>
                <w:szCs w:val="20"/>
              </w:rPr>
            </w:pPr>
            <w:r w:rsidRPr="00420DA5">
              <w:rPr>
                <w:rFonts w:ascii="Times New Roman" w:hAnsi="Times New Roman"/>
                <w:sz w:val="20"/>
                <w:szCs w:val="20"/>
                <w:lang w:eastAsia="ru-RU"/>
              </w:rPr>
              <w:t>Zinc</w:t>
            </w:r>
          </w:p>
        </w:tc>
        <w:tc>
          <w:tcPr>
            <w:tcW w:w="3675" w:type="dxa"/>
          </w:tcPr>
          <w:p w:rsidR="00166B45" w:rsidRPr="00420DA5" w:rsidRDefault="00166B45" w:rsidP="00D0312C">
            <w:pPr>
              <w:spacing w:after="0" w:line="276" w:lineRule="auto"/>
              <w:ind w:hanging="16"/>
              <w:jc w:val="both"/>
              <w:rPr>
                <w:rFonts w:ascii="Times New Roman" w:hAnsi="Times New Roman"/>
                <w:sz w:val="20"/>
                <w:szCs w:val="20"/>
                <w:lang w:eastAsia="ru-RU"/>
              </w:rPr>
            </w:pPr>
            <w:r w:rsidRPr="00420DA5">
              <w:rPr>
                <w:rFonts w:ascii="Times New Roman" w:hAnsi="Times New Roman"/>
                <w:sz w:val="20"/>
                <w:szCs w:val="20"/>
                <w:lang w:eastAsia="ru-RU"/>
              </w:rPr>
              <w:t>Zn</w:t>
            </w:r>
            <w:r w:rsidRPr="00420DA5">
              <w:rPr>
                <w:rFonts w:ascii="Times New Roman" w:hAnsi="Times New Roman"/>
                <w:sz w:val="20"/>
                <w:szCs w:val="20"/>
                <w:vertAlign w:val="superscript"/>
                <w:lang w:eastAsia="ru-RU"/>
              </w:rPr>
              <w:t>2+</w:t>
            </w:r>
            <w:r w:rsidRPr="00420DA5">
              <w:rPr>
                <w:rFonts w:ascii="Times New Roman" w:hAnsi="Times New Roman"/>
                <w:sz w:val="20"/>
                <w:szCs w:val="20"/>
                <w:lang w:eastAsia="ru-RU"/>
              </w:rPr>
              <w:t xml:space="preserve"> + 2e</w:t>
            </w:r>
            <w:r w:rsidRPr="00420DA5">
              <w:rPr>
                <w:rFonts w:ascii="Times New Roman" w:hAnsi="Times New Roman"/>
                <w:sz w:val="20"/>
                <w:szCs w:val="20"/>
                <w:vertAlign w:val="superscript"/>
                <w:lang w:eastAsia="ru-RU"/>
              </w:rPr>
              <w:t>-</w:t>
            </w:r>
            <w:r w:rsidRPr="00420DA5">
              <w:rPr>
                <w:rFonts w:ascii="Times New Roman" w:hAnsi="Times New Roman"/>
                <w:sz w:val="20"/>
                <w:szCs w:val="20"/>
                <w:lang w:eastAsia="ru-RU"/>
              </w:rPr>
              <w:t xml:space="preserve"> ↔ Zn</w:t>
            </w:r>
          </w:p>
          <w:p w:rsidR="00166B45" w:rsidRPr="00420DA5" w:rsidRDefault="00166B45" w:rsidP="00D0312C">
            <w:pPr>
              <w:spacing w:after="0" w:line="276" w:lineRule="auto"/>
              <w:ind w:hanging="16"/>
              <w:jc w:val="both"/>
              <w:rPr>
                <w:rFonts w:ascii="Times New Roman" w:hAnsi="Times New Roman"/>
                <w:sz w:val="20"/>
                <w:szCs w:val="20"/>
                <w:lang w:eastAsia="ru-RU"/>
              </w:rPr>
            </w:pPr>
            <w:r w:rsidRPr="00420DA5">
              <w:rPr>
                <w:rFonts w:ascii="Times New Roman" w:hAnsi="Times New Roman"/>
                <w:sz w:val="20"/>
                <w:szCs w:val="20"/>
                <w:lang w:eastAsia="ru-RU"/>
              </w:rPr>
              <w:t>ZnO</w:t>
            </w:r>
            <w:r w:rsidRPr="00420DA5">
              <w:rPr>
                <w:rFonts w:ascii="Times New Roman" w:hAnsi="Times New Roman"/>
                <w:sz w:val="20"/>
                <w:szCs w:val="20"/>
                <w:vertAlign w:val="subscript"/>
                <w:lang w:eastAsia="ru-RU"/>
              </w:rPr>
              <w:t>2</w:t>
            </w:r>
            <w:r w:rsidRPr="00420DA5">
              <w:rPr>
                <w:rFonts w:ascii="Times New Roman" w:hAnsi="Times New Roman"/>
                <w:sz w:val="20"/>
                <w:szCs w:val="20"/>
                <w:vertAlign w:val="superscript"/>
                <w:lang w:eastAsia="ru-RU"/>
              </w:rPr>
              <w:t>2-</w:t>
            </w:r>
            <w:r w:rsidRPr="00420DA5">
              <w:rPr>
                <w:rFonts w:ascii="Times New Roman" w:hAnsi="Times New Roman"/>
                <w:sz w:val="20"/>
                <w:szCs w:val="20"/>
                <w:lang w:eastAsia="ru-RU"/>
              </w:rPr>
              <w:t xml:space="preserve"> + 2H</w:t>
            </w:r>
            <w:r w:rsidRPr="00420DA5">
              <w:rPr>
                <w:rFonts w:ascii="Times New Roman" w:hAnsi="Times New Roman"/>
                <w:sz w:val="20"/>
                <w:szCs w:val="20"/>
                <w:vertAlign w:val="subscript"/>
                <w:lang w:eastAsia="ru-RU"/>
              </w:rPr>
              <w:t>2</w:t>
            </w:r>
            <w:r w:rsidRPr="00420DA5">
              <w:rPr>
                <w:rFonts w:ascii="Times New Roman" w:hAnsi="Times New Roman"/>
                <w:sz w:val="20"/>
                <w:szCs w:val="20"/>
                <w:lang w:eastAsia="ru-RU"/>
              </w:rPr>
              <w:t>O + 2e</w:t>
            </w:r>
            <w:r w:rsidRPr="00420DA5">
              <w:rPr>
                <w:rFonts w:ascii="Times New Roman" w:hAnsi="Times New Roman"/>
                <w:sz w:val="20"/>
                <w:szCs w:val="20"/>
                <w:vertAlign w:val="superscript"/>
                <w:lang w:eastAsia="ru-RU"/>
              </w:rPr>
              <w:t>-</w:t>
            </w:r>
            <w:r w:rsidRPr="00420DA5">
              <w:rPr>
                <w:rFonts w:ascii="Times New Roman" w:hAnsi="Times New Roman"/>
                <w:sz w:val="20"/>
                <w:szCs w:val="20"/>
                <w:lang w:eastAsia="ru-RU"/>
              </w:rPr>
              <w:t xml:space="preserve"> ↔ Zn + 4OH</w:t>
            </w:r>
            <w:r w:rsidRPr="00420DA5">
              <w:rPr>
                <w:rFonts w:ascii="Times New Roman" w:hAnsi="Times New Roman"/>
                <w:sz w:val="20"/>
                <w:szCs w:val="20"/>
                <w:vertAlign w:val="superscript"/>
                <w:lang w:eastAsia="ru-RU"/>
              </w:rPr>
              <w:t>-</w:t>
            </w:r>
          </w:p>
          <w:p w:rsidR="00166B45" w:rsidRPr="00420DA5" w:rsidRDefault="00166B45" w:rsidP="00D0312C">
            <w:pPr>
              <w:spacing w:after="0" w:line="276" w:lineRule="auto"/>
              <w:ind w:hanging="16"/>
              <w:jc w:val="both"/>
              <w:rPr>
                <w:rFonts w:ascii="Times New Roman" w:hAnsi="Times New Roman"/>
                <w:sz w:val="20"/>
                <w:szCs w:val="20"/>
                <w:lang w:eastAsia="ru-RU"/>
              </w:rPr>
            </w:pPr>
            <w:r w:rsidRPr="00420DA5">
              <w:rPr>
                <w:rFonts w:ascii="Times New Roman" w:hAnsi="Times New Roman"/>
                <w:sz w:val="20"/>
                <w:szCs w:val="20"/>
                <w:lang w:eastAsia="ru-RU"/>
              </w:rPr>
              <w:t>[Zn(NH</w:t>
            </w:r>
            <w:r w:rsidRPr="00420DA5">
              <w:rPr>
                <w:rFonts w:ascii="Times New Roman" w:hAnsi="Times New Roman"/>
                <w:sz w:val="20"/>
                <w:szCs w:val="20"/>
                <w:vertAlign w:val="subscript"/>
                <w:lang w:eastAsia="ru-RU"/>
              </w:rPr>
              <w:t>3</w:t>
            </w:r>
            <w:r w:rsidRPr="00420DA5">
              <w:rPr>
                <w:rFonts w:ascii="Times New Roman" w:hAnsi="Times New Roman"/>
                <w:sz w:val="20"/>
                <w:szCs w:val="20"/>
                <w:lang w:eastAsia="ru-RU"/>
              </w:rPr>
              <w:t>)</w:t>
            </w:r>
            <w:r w:rsidRPr="00420DA5">
              <w:rPr>
                <w:rFonts w:ascii="Times New Roman" w:hAnsi="Times New Roman"/>
                <w:sz w:val="20"/>
                <w:szCs w:val="20"/>
                <w:vertAlign w:val="subscript"/>
                <w:lang w:eastAsia="ru-RU"/>
              </w:rPr>
              <w:t>4</w:t>
            </w:r>
            <w:r w:rsidRPr="00420DA5">
              <w:rPr>
                <w:rFonts w:ascii="Times New Roman" w:hAnsi="Times New Roman"/>
                <w:sz w:val="20"/>
                <w:szCs w:val="20"/>
                <w:lang w:eastAsia="ru-RU"/>
              </w:rPr>
              <w:t>]</w:t>
            </w:r>
            <w:r w:rsidRPr="00420DA5">
              <w:rPr>
                <w:rFonts w:ascii="Times New Roman" w:hAnsi="Times New Roman"/>
                <w:sz w:val="20"/>
                <w:szCs w:val="20"/>
                <w:vertAlign w:val="superscript"/>
                <w:lang w:eastAsia="ru-RU"/>
              </w:rPr>
              <w:t>2+</w:t>
            </w:r>
            <w:r w:rsidRPr="00420DA5">
              <w:rPr>
                <w:rFonts w:ascii="Times New Roman" w:hAnsi="Times New Roman"/>
                <w:sz w:val="20"/>
                <w:szCs w:val="20"/>
                <w:lang w:eastAsia="ru-RU"/>
              </w:rPr>
              <w:t xml:space="preserve"> + 2e</w:t>
            </w:r>
            <w:r w:rsidRPr="00420DA5">
              <w:rPr>
                <w:rFonts w:ascii="Times New Roman" w:hAnsi="Times New Roman"/>
                <w:sz w:val="20"/>
                <w:szCs w:val="20"/>
                <w:vertAlign w:val="superscript"/>
                <w:lang w:eastAsia="ru-RU"/>
              </w:rPr>
              <w:t>-</w:t>
            </w:r>
            <w:r w:rsidRPr="00420DA5">
              <w:rPr>
                <w:rFonts w:ascii="Times New Roman" w:hAnsi="Times New Roman"/>
                <w:sz w:val="20"/>
                <w:szCs w:val="20"/>
                <w:lang w:eastAsia="ru-RU"/>
              </w:rPr>
              <w:t xml:space="preserve"> ↔ Zn + 4NH</w:t>
            </w:r>
            <w:r w:rsidRPr="00420DA5">
              <w:rPr>
                <w:rFonts w:ascii="Times New Roman" w:hAnsi="Times New Roman"/>
                <w:sz w:val="20"/>
                <w:szCs w:val="20"/>
                <w:vertAlign w:val="subscript"/>
                <w:lang w:eastAsia="ru-RU"/>
              </w:rPr>
              <w:t>3</w:t>
            </w:r>
          </w:p>
        </w:tc>
        <w:tc>
          <w:tcPr>
            <w:tcW w:w="1549" w:type="dxa"/>
          </w:tcPr>
          <w:p w:rsidR="00166B45" w:rsidRPr="00F46561" w:rsidRDefault="00166B45" w:rsidP="00D0312C">
            <w:pPr>
              <w:spacing w:after="0" w:line="276" w:lineRule="auto"/>
              <w:jc w:val="center"/>
              <w:rPr>
                <w:rFonts w:ascii="Times New Roman" w:hAnsi="Times New Roman"/>
                <w:sz w:val="20"/>
                <w:szCs w:val="20"/>
              </w:rPr>
            </w:pPr>
            <w:r w:rsidRPr="00F46561">
              <w:rPr>
                <w:rFonts w:ascii="Times New Roman" w:hAnsi="Times New Roman"/>
                <w:sz w:val="20"/>
                <w:szCs w:val="20"/>
              </w:rPr>
              <w:t>-0.76</w:t>
            </w:r>
          </w:p>
          <w:p w:rsidR="00166B45" w:rsidRPr="00F46561" w:rsidRDefault="00166B45" w:rsidP="00D0312C">
            <w:pPr>
              <w:spacing w:after="0" w:line="276" w:lineRule="auto"/>
              <w:jc w:val="center"/>
              <w:rPr>
                <w:rFonts w:ascii="Times New Roman" w:hAnsi="Times New Roman"/>
                <w:sz w:val="20"/>
                <w:szCs w:val="20"/>
              </w:rPr>
            </w:pPr>
            <w:r w:rsidRPr="00F46561">
              <w:rPr>
                <w:rFonts w:ascii="Times New Roman" w:hAnsi="Times New Roman"/>
                <w:sz w:val="20"/>
                <w:szCs w:val="20"/>
              </w:rPr>
              <w:t>-1.22</w:t>
            </w:r>
          </w:p>
          <w:p w:rsidR="00166B45" w:rsidRPr="00420DA5" w:rsidRDefault="00166B45" w:rsidP="00D0312C">
            <w:pPr>
              <w:spacing w:after="0" w:line="276" w:lineRule="auto"/>
              <w:ind w:firstLine="426"/>
              <w:jc w:val="both"/>
              <w:rPr>
                <w:rFonts w:ascii="Times New Roman" w:hAnsi="Times New Roman"/>
                <w:sz w:val="20"/>
                <w:szCs w:val="20"/>
                <w:lang w:eastAsia="ru-RU"/>
              </w:rPr>
            </w:pPr>
            <w:r w:rsidRPr="00F46561">
              <w:rPr>
                <w:rFonts w:ascii="Times New Roman" w:hAnsi="Times New Roman"/>
                <w:sz w:val="20"/>
                <w:szCs w:val="20"/>
              </w:rPr>
              <w:t>-1.04</w:t>
            </w:r>
          </w:p>
        </w:tc>
      </w:tr>
    </w:tbl>
    <w:p w:rsidR="00166B45" w:rsidRPr="00420DA5" w:rsidRDefault="00166B45" w:rsidP="00253DAE">
      <w:pPr>
        <w:spacing w:after="0" w:line="276" w:lineRule="auto"/>
        <w:ind w:firstLine="426"/>
        <w:jc w:val="both"/>
        <w:rPr>
          <w:rFonts w:ascii="Times New Roman" w:hAnsi="Times New Roman"/>
          <w:lang w:eastAsia="ru-RU"/>
        </w:rPr>
      </w:pPr>
    </w:p>
    <w:p w:rsidR="00166B45" w:rsidRPr="00420DA5" w:rsidRDefault="00166B45" w:rsidP="007028BF">
      <w:pPr>
        <w:jc w:val="center"/>
        <w:rPr>
          <w:rFonts w:ascii="Times New Roman" w:hAnsi="Times New Roman"/>
          <w:b/>
          <w:sz w:val="20"/>
          <w:szCs w:val="20"/>
        </w:rPr>
      </w:pPr>
      <w:r w:rsidRPr="00420DA5">
        <w:rPr>
          <w:rFonts w:ascii="Times New Roman" w:hAnsi="Times New Roman"/>
          <w:b/>
          <w:sz w:val="20"/>
          <w:szCs w:val="20"/>
        </w:rPr>
        <w:t>FURTHER READING</w:t>
      </w:r>
    </w:p>
    <w:p w:rsidR="00166B45" w:rsidRPr="00420DA5" w:rsidRDefault="00166B45">
      <w:pPr>
        <w:pStyle w:val="ListParagraph"/>
        <w:numPr>
          <w:ilvl w:val="0"/>
          <w:numId w:val="65"/>
        </w:numPr>
        <w:spacing w:line="276" w:lineRule="auto"/>
        <w:ind w:left="426" w:hanging="284"/>
        <w:jc w:val="both"/>
        <w:rPr>
          <w:lang w:val="en-GB"/>
        </w:rPr>
      </w:pPr>
      <w:r w:rsidRPr="00420DA5">
        <w:rPr>
          <w:lang w:val="en-GB"/>
        </w:rPr>
        <w:t xml:space="preserve">COTTON, F.A., WILKINSON, G., MURILLO, C.A., BOCHMANN, M. </w:t>
      </w:r>
      <w:r w:rsidRPr="00420DA5">
        <w:rPr>
          <w:i/>
          <w:iCs/>
          <w:lang w:val="en-GB"/>
        </w:rPr>
        <w:t>Advanced inorganic chemistry</w:t>
      </w:r>
      <w:r w:rsidRPr="00420DA5">
        <w:rPr>
          <w:lang w:val="en-GB"/>
        </w:rPr>
        <w:t xml:space="preserve">, </w:t>
      </w:r>
      <w:r w:rsidRPr="00420DA5">
        <w:rPr>
          <w:i/>
          <w:iCs/>
          <w:lang w:val="en-GB"/>
        </w:rPr>
        <w:t>Sixth Edition; </w:t>
      </w:r>
      <w:r w:rsidRPr="00420DA5">
        <w:rPr>
          <w:lang w:val="en-GB"/>
        </w:rPr>
        <w:t>John Wiley &amp; Sons, Inc.: New York, 1999. 1355 p. ISBN 0-471-19957-5</w:t>
      </w:r>
    </w:p>
    <w:p w:rsidR="00166B45" w:rsidRPr="00420DA5" w:rsidRDefault="00166B45">
      <w:pPr>
        <w:pStyle w:val="ListParagraph"/>
        <w:numPr>
          <w:ilvl w:val="0"/>
          <w:numId w:val="65"/>
        </w:numPr>
        <w:spacing w:line="276" w:lineRule="auto"/>
        <w:ind w:left="426" w:hanging="284"/>
        <w:jc w:val="both"/>
        <w:rPr>
          <w:lang w:val="en-GB"/>
        </w:rPr>
      </w:pPr>
      <w:r w:rsidRPr="00420DA5">
        <w:rPr>
          <w:lang w:val="en-GB"/>
        </w:rPr>
        <w:t xml:space="preserve">ATKINS, P.W., OVERTON, T.L., ROURKE, J.P., WELLER, M.T., ARMSTRONG. F.A. </w:t>
      </w:r>
      <w:r w:rsidRPr="00420DA5">
        <w:rPr>
          <w:i/>
          <w:iCs/>
          <w:lang w:val="en-GB"/>
        </w:rPr>
        <w:t>Inorganic Chemistry</w:t>
      </w:r>
      <w:r w:rsidRPr="00420DA5">
        <w:rPr>
          <w:lang w:val="en-GB"/>
        </w:rPr>
        <w:t xml:space="preserve">, </w:t>
      </w:r>
      <w:r w:rsidRPr="00420DA5">
        <w:rPr>
          <w:i/>
          <w:iCs/>
          <w:lang w:val="en-GB"/>
        </w:rPr>
        <w:t>Sixth Edition; </w:t>
      </w:r>
      <w:r w:rsidRPr="00420DA5">
        <w:rPr>
          <w:lang w:val="en-GB"/>
        </w:rPr>
        <w:t>W. H. Freeman and Company, New York, 2014. ISBN 978–1–4292–9906–0</w:t>
      </w:r>
    </w:p>
    <w:p w:rsidR="00166B45" w:rsidRPr="00420DA5" w:rsidRDefault="00166B45">
      <w:pPr>
        <w:pStyle w:val="ListParagraph"/>
        <w:numPr>
          <w:ilvl w:val="0"/>
          <w:numId w:val="65"/>
        </w:numPr>
        <w:spacing w:line="276" w:lineRule="auto"/>
        <w:ind w:left="426" w:hanging="284"/>
        <w:jc w:val="both"/>
        <w:rPr>
          <w:lang w:val="en-GB"/>
        </w:rPr>
      </w:pPr>
      <w:r w:rsidRPr="00420DA5">
        <w:rPr>
          <w:lang w:val="en-GB"/>
        </w:rPr>
        <w:t xml:space="preserve">BARRON, Andrew R. </w:t>
      </w:r>
      <w:r w:rsidRPr="00420DA5">
        <w:rPr>
          <w:i/>
          <w:iCs/>
          <w:lang w:val="en-GB"/>
        </w:rPr>
        <w:t>Chemistry of the main group elements</w:t>
      </w:r>
      <w:r w:rsidRPr="00420DA5">
        <w:rPr>
          <w:lang w:val="en-GB"/>
        </w:rPr>
        <w:t xml:space="preserve">. Rice University, Libre Texts. Open Education Resource (OER). Disponibil: </w:t>
      </w:r>
      <w:hyperlink r:id="rId18" w:history="1">
        <w:r w:rsidRPr="00420DA5">
          <w:rPr>
            <w:rStyle w:val="Hyperlink"/>
            <w:color w:val="auto"/>
            <w:lang w:val="en-GB"/>
          </w:rPr>
          <w:t>https://LibreTexts.org</w:t>
        </w:r>
      </w:hyperlink>
    </w:p>
    <w:p w:rsidR="00166B45" w:rsidRPr="00420DA5" w:rsidRDefault="00166B45">
      <w:pPr>
        <w:pStyle w:val="ListParagraph"/>
        <w:numPr>
          <w:ilvl w:val="0"/>
          <w:numId w:val="65"/>
        </w:numPr>
        <w:spacing w:line="276" w:lineRule="auto"/>
        <w:ind w:left="426" w:hanging="284"/>
        <w:jc w:val="both"/>
        <w:rPr>
          <w:lang w:val="en-GB"/>
        </w:rPr>
      </w:pPr>
      <w:r w:rsidRPr="00420DA5">
        <w:rPr>
          <w:i/>
          <w:iCs/>
          <w:lang w:val="en-GB"/>
        </w:rPr>
        <w:t>General Chemistry-principles, patterns, and applications.</w:t>
      </w:r>
      <w:r w:rsidRPr="00420DA5">
        <w:rPr>
          <w:lang w:val="en-GB"/>
        </w:rPr>
        <w:t xml:space="preserve"> The Saylor Foundation under a Creative Commons Attribution-Non-Commercial-Share. Disponibil: </w:t>
      </w:r>
      <w:hyperlink r:id="rId19" w:history="1">
        <w:r w:rsidRPr="00420DA5">
          <w:rPr>
            <w:rStyle w:val="Hyperlink"/>
            <w:color w:val="auto"/>
            <w:lang w:val="en-GB"/>
          </w:rPr>
          <w:t>http://www.saylor.org</w:t>
        </w:r>
      </w:hyperlink>
    </w:p>
    <w:p w:rsidR="00166B45" w:rsidRPr="00420DA5" w:rsidRDefault="00166B45">
      <w:pPr>
        <w:pStyle w:val="ListParagraph"/>
        <w:numPr>
          <w:ilvl w:val="0"/>
          <w:numId w:val="65"/>
        </w:numPr>
        <w:spacing w:line="276" w:lineRule="auto"/>
        <w:ind w:left="426" w:hanging="284"/>
        <w:jc w:val="both"/>
        <w:rPr>
          <w:lang w:val="en-GB"/>
        </w:rPr>
      </w:pPr>
      <w:r w:rsidRPr="00420DA5">
        <w:rPr>
          <w:lang w:val="en-GB"/>
        </w:rPr>
        <w:t xml:space="preserve">MILLER, F.M. </w:t>
      </w:r>
      <w:r w:rsidRPr="00420DA5">
        <w:rPr>
          <w:i/>
          <w:iCs/>
          <w:lang w:val="en-GB"/>
        </w:rPr>
        <w:t>Chemistry, structure and dynamics</w:t>
      </w:r>
      <w:r w:rsidRPr="00420DA5">
        <w:rPr>
          <w:lang w:val="en-GB"/>
        </w:rPr>
        <w:t>, McGraw-Hill, Inc., 1984. ISBN 0-07-041983-3</w:t>
      </w:r>
    </w:p>
    <w:p w:rsidR="00166B45" w:rsidRPr="00420DA5" w:rsidRDefault="00166B45">
      <w:pPr>
        <w:pStyle w:val="ListParagraph"/>
        <w:numPr>
          <w:ilvl w:val="0"/>
          <w:numId w:val="65"/>
        </w:numPr>
        <w:spacing w:line="276" w:lineRule="auto"/>
        <w:ind w:left="426" w:hanging="284"/>
        <w:jc w:val="both"/>
        <w:rPr>
          <w:lang w:val="en-GB"/>
        </w:rPr>
      </w:pPr>
      <w:r w:rsidRPr="00420DA5">
        <w:rPr>
          <w:lang w:val="en-GB"/>
        </w:rPr>
        <w:t xml:space="preserve">MÎRZAC, V. </w:t>
      </w:r>
      <w:r w:rsidRPr="00420DA5">
        <w:rPr>
          <w:i/>
          <w:iCs/>
          <w:lang w:val="en-GB"/>
        </w:rPr>
        <w:t>Chimie anorganică.</w:t>
      </w:r>
      <w:r w:rsidRPr="00420DA5">
        <w:rPr>
          <w:lang w:val="en-GB"/>
        </w:rPr>
        <w:t xml:space="preserve"> </w:t>
      </w:r>
      <w:r w:rsidRPr="00420DA5">
        <w:rPr>
          <w:i/>
          <w:iCs/>
          <w:lang w:val="en-GB"/>
        </w:rPr>
        <w:t>Recomandare metodică pentru lucrări practice și de laborator</w:t>
      </w:r>
      <w:r w:rsidRPr="00420DA5">
        <w:rPr>
          <w:lang w:val="en-GB"/>
        </w:rPr>
        <w:t>. Chișinău: Medicina, 2026. ISBN 978-9975-82-487-3.</w:t>
      </w:r>
    </w:p>
    <w:p w:rsidR="00166B45" w:rsidRPr="00420DA5" w:rsidRDefault="00166B45" w:rsidP="009227A3">
      <w:pPr>
        <w:tabs>
          <w:tab w:val="left" w:pos="284"/>
        </w:tabs>
        <w:spacing w:after="0" w:line="276" w:lineRule="auto"/>
        <w:rPr>
          <w:rFonts w:ascii="Times New Roman" w:hAnsi="Times New Roman"/>
          <w:b/>
          <w:lang w:eastAsia="ru-RU"/>
        </w:rPr>
      </w:pPr>
    </w:p>
    <w:sectPr w:rsidR="00166B45" w:rsidRPr="00420DA5" w:rsidSect="00476C44">
      <w:footerReference w:type="default" r:id="rId20"/>
      <w:pgSz w:w="8419" w:h="11906" w:orient="landscape" w:code="9"/>
      <w:pgMar w:top="1134" w:right="907" w:bottom="964" w:left="1134" w:header="737" w:footer="737" w:gutter="0"/>
      <w:pgNumType w:start="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166B45" w:rsidRPr="000C4408" w:rsidRDefault="00166B45" w:rsidP="00253DAE">
      <w:pPr>
        <w:spacing w:after="0" w:line="240" w:lineRule="auto"/>
        <w:rPr>
          <w:noProof/>
        </w:rPr>
      </w:pPr>
      <w:r w:rsidRPr="000C4408">
        <w:rPr>
          <w:noProof/>
        </w:rPr>
        <w:separator/>
      </w:r>
    </w:p>
  </w:endnote>
  <w:endnote w:type="continuationSeparator" w:id="0">
    <w:p w:rsidR="00166B45" w:rsidRPr="000C4408" w:rsidRDefault="00166B45" w:rsidP="00253DAE">
      <w:pPr>
        <w:spacing w:after="0" w:line="240" w:lineRule="auto"/>
        <w:rPr>
          <w:noProof/>
        </w:rPr>
      </w:pPr>
      <w:r w:rsidRPr="000C4408">
        <w:rPr>
          <w:noProof/>
        </w:rP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alibri Light">
    <w:panose1 w:val="020F0302020204030204"/>
    <w:charset w:val="CC"/>
    <w:family w:val="swiss"/>
    <w:pitch w:val="variable"/>
    <w:sig w:usb0="A00002EF" w:usb1="4000207B" w:usb2="00000000" w:usb3="00000000" w:csb0="0000019F" w:csb1="00000000"/>
  </w:font>
  <w:font w:name="Segoe UI">
    <w:panose1 w:val="020B0502040204020203"/>
    <w:charset w:val="CC"/>
    <w:family w:val="swiss"/>
    <w:pitch w:val="variable"/>
    <w:sig w:usb0="E10022FF" w:usb1="C000E47F" w:usb2="00000029" w:usb3="00000000" w:csb0="000001DF" w:csb1="00000000"/>
  </w:font>
  <w:font w:name="HYMyeongJo-Extra">
    <w:altName w:val="Malgun Gothic"/>
    <w:panose1 w:val="00000000000000000000"/>
    <w:charset w:val="81"/>
    <w:family w:val="roman"/>
    <w:notTrueType/>
    <w:pitch w:val="variable"/>
    <w:sig w:usb0="00000001" w:usb1="09060000" w:usb2="00000010" w:usb3="00000000" w:csb0="00080000" w:csb1="00000000"/>
  </w:font>
  <w:font w:name="MS Mincho">
    <w:altName w:val="?l?r ??Ѓfc"/>
    <w:panose1 w:val="02020609040205080304"/>
    <w:charset w:val="80"/>
    <w:family w:val="modern"/>
    <w:pitch w:val="fixed"/>
    <w:sig w:usb0="E00002FF" w:usb1="6AC7FDFB" w:usb2="00000012" w:usb3="00000000" w:csb0="0002009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6B45" w:rsidRPr="000C4408" w:rsidRDefault="00166B45" w:rsidP="00253DAE">
    <w:pPr>
      <w:pStyle w:val="Footer"/>
      <w:jc w:val="center"/>
      <w:rPr>
        <w:noProof/>
        <w:lang w:val="en-GB"/>
      </w:rPr>
    </w:pPr>
    <w:r w:rsidRPr="000C4408">
      <w:rPr>
        <w:noProof/>
        <w:lang w:val="en-GB"/>
      </w:rPr>
      <w:fldChar w:fldCharType="begin"/>
    </w:r>
    <w:r w:rsidRPr="000C4408">
      <w:rPr>
        <w:noProof/>
        <w:lang w:val="en-GB"/>
      </w:rPr>
      <w:instrText xml:space="preserve"> PAGE   \* MERGEFORMAT </w:instrText>
    </w:r>
    <w:r w:rsidRPr="000C4408">
      <w:rPr>
        <w:noProof/>
        <w:lang w:val="en-GB"/>
      </w:rPr>
      <w:fldChar w:fldCharType="separate"/>
    </w:r>
    <w:r>
      <w:rPr>
        <w:noProof/>
        <w:lang w:val="en-GB"/>
      </w:rPr>
      <w:t>127</w:t>
    </w:r>
    <w:r w:rsidRPr="000C4408">
      <w:rPr>
        <w:noProof/>
        <w:lang w:val="en-GB"/>
      </w:rPr>
      <w:fldChar w:fldCharType="end"/>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166B45" w:rsidRPr="000C4408" w:rsidRDefault="00166B45" w:rsidP="00253DAE">
      <w:pPr>
        <w:spacing w:after="0" w:line="240" w:lineRule="auto"/>
        <w:rPr>
          <w:noProof/>
        </w:rPr>
      </w:pPr>
      <w:r w:rsidRPr="000C4408">
        <w:rPr>
          <w:noProof/>
        </w:rPr>
        <w:separator/>
      </w:r>
    </w:p>
  </w:footnote>
  <w:footnote w:type="continuationSeparator" w:id="0">
    <w:p w:rsidR="00166B45" w:rsidRPr="000C4408" w:rsidRDefault="00166B45" w:rsidP="00253DAE">
      <w:pPr>
        <w:spacing w:after="0" w:line="240" w:lineRule="auto"/>
        <w:rPr>
          <w:noProof/>
        </w:rPr>
      </w:pPr>
      <w:r w:rsidRPr="000C4408">
        <w:rPr>
          <w:noProof/>
        </w:rP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B0732F"/>
    <w:multiLevelType w:val="hybridMultilevel"/>
    <w:tmpl w:val="2D6840B6"/>
    <w:lvl w:ilvl="0" w:tplc="0809000F">
      <w:start w:val="1"/>
      <w:numFmt w:val="decimal"/>
      <w:lvlText w:val="%1."/>
      <w:lvlJc w:val="left"/>
      <w:pPr>
        <w:ind w:left="720" w:hanging="360"/>
      </w:pPr>
      <w:rPr>
        <w:rFonts w:cs="Times New Roman"/>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1">
    <w:nsid w:val="08A70EDC"/>
    <w:multiLevelType w:val="hybridMultilevel"/>
    <w:tmpl w:val="7E309D5E"/>
    <w:lvl w:ilvl="0" w:tplc="0809000F">
      <w:start w:val="1"/>
      <w:numFmt w:val="decimal"/>
      <w:lvlText w:val="%1."/>
      <w:lvlJc w:val="left"/>
      <w:pPr>
        <w:ind w:left="720" w:hanging="360"/>
      </w:pPr>
      <w:rPr>
        <w:rFonts w:cs="Times New Roman"/>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2">
    <w:nsid w:val="0AB5756B"/>
    <w:multiLevelType w:val="hybridMultilevel"/>
    <w:tmpl w:val="3FCE3DBC"/>
    <w:lvl w:ilvl="0" w:tplc="0809000F">
      <w:start w:val="1"/>
      <w:numFmt w:val="decimal"/>
      <w:lvlText w:val="%1."/>
      <w:lvlJc w:val="left"/>
      <w:pPr>
        <w:ind w:left="720" w:hanging="360"/>
      </w:pPr>
      <w:rPr>
        <w:rFonts w:cs="Times New Roman" w:hint="default"/>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3">
    <w:nsid w:val="0D2613EA"/>
    <w:multiLevelType w:val="multilevel"/>
    <w:tmpl w:val="39E68414"/>
    <w:lvl w:ilvl="0">
      <w:start w:val="1"/>
      <w:numFmt w:val="decimal"/>
      <w:lvlText w:val="%1."/>
      <w:lvlJc w:val="left"/>
      <w:pPr>
        <w:tabs>
          <w:tab w:val="num" w:pos="720"/>
        </w:tabs>
        <w:ind w:left="720" w:hanging="360"/>
      </w:pPr>
      <w:rPr>
        <w:rFonts w:cs="Times New Roman"/>
      </w:rPr>
    </w:lvl>
    <w:lvl w:ilvl="1" w:tentative="1">
      <w:start w:val="1"/>
      <w:numFmt w:val="decimal"/>
      <w:lvlText w:val="%2."/>
      <w:lvlJc w:val="left"/>
      <w:pPr>
        <w:tabs>
          <w:tab w:val="num" w:pos="1440"/>
        </w:tabs>
        <w:ind w:left="1440" w:hanging="360"/>
      </w:pPr>
      <w:rPr>
        <w:rFonts w:cs="Times New Roman"/>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abstractNum w:abstractNumId="4">
    <w:nsid w:val="0D897465"/>
    <w:multiLevelType w:val="hybridMultilevel"/>
    <w:tmpl w:val="4A1A5B5E"/>
    <w:lvl w:ilvl="0" w:tplc="0809000F">
      <w:start w:val="1"/>
      <w:numFmt w:val="decimal"/>
      <w:lvlText w:val="%1."/>
      <w:lvlJc w:val="left"/>
      <w:pPr>
        <w:ind w:left="720" w:hanging="360"/>
      </w:pPr>
      <w:rPr>
        <w:rFonts w:cs="Times New Roman"/>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5">
    <w:nsid w:val="0EFA4FF9"/>
    <w:multiLevelType w:val="hybridMultilevel"/>
    <w:tmpl w:val="C1F67D6A"/>
    <w:lvl w:ilvl="0" w:tplc="0809000F">
      <w:start w:val="1"/>
      <w:numFmt w:val="decimal"/>
      <w:lvlText w:val="%1."/>
      <w:lvlJc w:val="left"/>
      <w:pPr>
        <w:ind w:left="720" w:hanging="360"/>
      </w:pPr>
      <w:rPr>
        <w:rFonts w:cs="Times New Roman"/>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6">
    <w:nsid w:val="103563DB"/>
    <w:multiLevelType w:val="hybridMultilevel"/>
    <w:tmpl w:val="3A94CFE8"/>
    <w:lvl w:ilvl="0" w:tplc="0809000F">
      <w:start w:val="1"/>
      <w:numFmt w:val="decimal"/>
      <w:lvlText w:val="%1."/>
      <w:lvlJc w:val="left"/>
      <w:pPr>
        <w:ind w:left="720" w:hanging="360"/>
      </w:pPr>
      <w:rPr>
        <w:rFonts w:cs="Times New Roman"/>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7">
    <w:nsid w:val="10A82868"/>
    <w:multiLevelType w:val="hybridMultilevel"/>
    <w:tmpl w:val="9F5AC478"/>
    <w:lvl w:ilvl="0" w:tplc="0809000F">
      <w:start w:val="1"/>
      <w:numFmt w:val="decimal"/>
      <w:lvlText w:val="%1."/>
      <w:lvlJc w:val="left"/>
      <w:pPr>
        <w:ind w:left="720" w:hanging="360"/>
      </w:pPr>
      <w:rPr>
        <w:rFonts w:cs="Times New Roman"/>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8">
    <w:nsid w:val="1118697B"/>
    <w:multiLevelType w:val="hybridMultilevel"/>
    <w:tmpl w:val="BC00C3B4"/>
    <w:lvl w:ilvl="0" w:tplc="0809000F">
      <w:start w:val="1"/>
      <w:numFmt w:val="decimal"/>
      <w:lvlText w:val="%1."/>
      <w:lvlJc w:val="left"/>
      <w:pPr>
        <w:ind w:left="720" w:hanging="360"/>
      </w:pPr>
      <w:rPr>
        <w:rFonts w:cs="Times New Roman"/>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9">
    <w:nsid w:val="119F408F"/>
    <w:multiLevelType w:val="hybridMultilevel"/>
    <w:tmpl w:val="BDE0D530"/>
    <w:lvl w:ilvl="0" w:tplc="0809000F">
      <w:start w:val="1"/>
      <w:numFmt w:val="decimal"/>
      <w:lvlText w:val="%1."/>
      <w:lvlJc w:val="left"/>
      <w:pPr>
        <w:ind w:left="720" w:hanging="360"/>
      </w:pPr>
      <w:rPr>
        <w:rFonts w:cs="Times New Roman"/>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10">
    <w:nsid w:val="12CC474D"/>
    <w:multiLevelType w:val="hybridMultilevel"/>
    <w:tmpl w:val="4F8E6318"/>
    <w:lvl w:ilvl="0" w:tplc="0809000F">
      <w:start w:val="1"/>
      <w:numFmt w:val="decimal"/>
      <w:lvlText w:val="%1."/>
      <w:lvlJc w:val="left"/>
      <w:pPr>
        <w:ind w:left="720" w:hanging="360"/>
      </w:pPr>
      <w:rPr>
        <w:rFonts w:cs="Times New Roman"/>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11">
    <w:nsid w:val="159F36D9"/>
    <w:multiLevelType w:val="hybridMultilevel"/>
    <w:tmpl w:val="BF1AD3AC"/>
    <w:lvl w:ilvl="0" w:tplc="0809000F">
      <w:start w:val="1"/>
      <w:numFmt w:val="decimal"/>
      <w:lvlText w:val="%1."/>
      <w:lvlJc w:val="left"/>
      <w:pPr>
        <w:ind w:left="720" w:hanging="360"/>
      </w:pPr>
      <w:rPr>
        <w:rFonts w:cs="Times New Roman"/>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12">
    <w:nsid w:val="163F1BF9"/>
    <w:multiLevelType w:val="hybridMultilevel"/>
    <w:tmpl w:val="8B085706"/>
    <w:lvl w:ilvl="0" w:tplc="0809000F">
      <w:start w:val="1"/>
      <w:numFmt w:val="decimal"/>
      <w:lvlText w:val="%1."/>
      <w:lvlJc w:val="left"/>
      <w:pPr>
        <w:ind w:left="720" w:hanging="360"/>
      </w:pPr>
      <w:rPr>
        <w:rFonts w:cs="Times New Roman"/>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13">
    <w:nsid w:val="173E48BE"/>
    <w:multiLevelType w:val="hybridMultilevel"/>
    <w:tmpl w:val="E2FEE8C6"/>
    <w:lvl w:ilvl="0" w:tplc="0809000F">
      <w:start w:val="1"/>
      <w:numFmt w:val="decimal"/>
      <w:lvlText w:val="%1."/>
      <w:lvlJc w:val="left"/>
      <w:pPr>
        <w:ind w:left="720" w:hanging="360"/>
      </w:pPr>
      <w:rPr>
        <w:rFonts w:cs="Times New Roman"/>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14">
    <w:nsid w:val="1820395C"/>
    <w:multiLevelType w:val="hybridMultilevel"/>
    <w:tmpl w:val="8260300E"/>
    <w:lvl w:ilvl="0" w:tplc="0809000F">
      <w:start w:val="1"/>
      <w:numFmt w:val="decimal"/>
      <w:lvlText w:val="%1."/>
      <w:lvlJc w:val="left"/>
      <w:pPr>
        <w:ind w:left="720" w:hanging="360"/>
      </w:pPr>
      <w:rPr>
        <w:rFonts w:cs="Times New Roman" w:hint="default"/>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15">
    <w:nsid w:val="1A4E5DC5"/>
    <w:multiLevelType w:val="hybridMultilevel"/>
    <w:tmpl w:val="19229668"/>
    <w:lvl w:ilvl="0" w:tplc="0809000F">
      <w:start w:val="1"/>
      <w:numFmt w:val="decimal"/>
      <w:lvlText w:val="%1."/>
      <w:lvlJc w:val="left"/>
      <w:pPr>
        <w:ind w:left="720" w:hanging="360"/>
      </w:pPr>
      <w:rPr>
        <w:rFonts w:cs="Times New Roman"/>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16">
    <w:nsid w:val="1ADF1A21"/>
    <w:multiLevelType w:val="hybridMultilevel"/>
    <w:tmpl w:val="48D48502"/>
    <w:lvl w:ilvl="0" w:tplc="0809000F">
      <w:start w:val="1"/>
      <w:numFmt w:val="decimal"/>
      <w:lvlText w:val="%1."/>
      <w:lvlJc w:val="left"/>
      <w:pPr>
        <w:ind w:left="720" w:hanging="360"/>
      </w:pPr>
      <w:rPr>
        <w:rFonts w:cs="Times New Roman"/>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17">
    <w:nsid w:val="1B570689"/>
    <w:multiLevelType w:val="hybridMultilevel"/>
    <w:tmpl w:val="B5446604"/>
    <w:lvl w:ilvl="0" w:tplc="0809000F">
      <w:start w:val="1"/>
      <w:numFmt w:val="decimal"/>
      <w:lvlText w:val="%1."/>
      <w:lvlJc w:val="left"/>
      <w:pPr>
        <w:ind w:left="720" w:hanging="360"/>
      </w:pPr>
      <w:rPr>
        <w:rFonts w:cs="Times New Roman"/>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18">
    <w:nsid w:val="1BA11CA0"/>
    <w:multiLevelType w:val="hybridMultilevel"/>
    <w:tmpl w:val="5DF6FA24"/>
    <w:lvl w:ilvl="0" w:tplc="12EAF908">
      <w:start w:val="1"/>
      <w:numFmt w:val="decimal"/>
      <w:lvlText w:val="%1."/>
      <w:lvlJc w:val="left"/>
      <w:pPr>
        <w:tabs>
          <w:tab w:val="num" w:pos="660"/>
        </w:tabs>
        <w:ind w:left="660" w:hanging="360"/>
      </w:pPr>
      <w:rPr>
        <w:rFonts w:cs="Times New Roman" w:hint="default"/>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19">
    <w:nsid w:val="1D063244"/>
    <w:multiLevelType w:val="hybridMultilevel"/>
    <w:tmpl w:val="A2FAC62C"/>
    <w:lvl w:ilvl="0" w:tplc="0809000F">
      <w:start w:val="1"/>
      <w:numFmt w:val="decimal"/>
      <w:lvlText w:val="%1."/>
      <w:lvlJc w:val="left"/>
      <w:pPr>
        <w:ind w:left="720" w:hanging="360"/>
      </w:pPr>
      <w:rPr>
        <w:rFonts w:cs="Times New Roman" w:hint="default"/>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20">
    <w:nsid w:val="267D32C5"/>
    <w:multiLevelType w:val="hybridMultilevel"/>
    <w:tmpl w:val="854649B2"/>
    <w:lvl w:ilvl="0" w:tplc="2FFC5DB0">
      <w:start w:val="1"/>
      <w:numFmt w:val="decimal"/>
      <w:lvlText w:val="%1."/>
      <w:lvlJc w:val="left"/>
      <w:pPr>
        <w:ind w:left="768" w:hanging="408"/>
      </w:pPr>
      <w:rPr>
        <w:rFonts w:cs="Times New Roman" w:hint="default"/>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21">
    <w:nsid w:val="268B6A91"/>
    <w:multiLevelType w:val="hybridMultilevel"/>
    <w:tmpl w:val="39D8A03A"/>
    <w:lvl w:ilvl="0" w:tplc="0930CE6A">
      <w:start w:val="1"/>
      <w:numFmt w:val="decimal"/>
      <w:lvlText w:val="%1."/>
      <w:lvlJc w:val="left"/>
      <w:pPr>
        <w:ind w:left="720" w:hanging="360"/>
      </w:pPr>
      <w:rPr>
        <w:rFonts w:cs="Times New Roman" w:hint="default"/>
        <w:b/>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22">
    <w:nsid w:val="275527AE"/>
    <w:multiLevelType w:val="hybridMultilevel"/>
    <w:tmpl w:val="1472B592"/>
    <w:lvl w:ilvl="0" w:tplc="0809000F">
      <w:start w:val="1"/>
      <w:numFmt w:val="decimal"/>
      <w:lvlText w:val="%1."/>
      <w:lvlJc w:val="left"/>
      <w:pPr>
        <w:ind w:left="720" w:hanging="360"/>
      </w:pPr>
      <w:rPr>
        <w:rFonts w:cs="Times New Roman"/>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23">
    <w:nsid w:val="27C3229C"/>
    <w:multiLevelType w:val="multilevel"/>
    <w:tmpl w:val="39E68414"/>
    <w:lvl w:ilvl="0">
      <w:start w:val="1"/>
      <w:numFmt w:val="decimal"/>
      <w:lvlText w:val="%1."/>
      <w:lvlJc w:val="left"/>
      <w:pPr>
        <w:tabs>
          <w:tab w:val="num" w:pos="720"/>
        </w:tabs>
        <w:ind w:left="720" w:hanging="360"/>
      </w:pPr>
      <w:rPr>
        <w:rFonts w:cs="Times New Roman" w:hint="default"/>
      </w:rPr>
    </w:lvl>
    <w:lvl w:ilvl="1" w:tentative="1">
      <w:start w:val="1"/>
      <w:numFmt w:val="decimal"/>
      <w:lvlText w:val="%2."/>
      <w:lvlJc w:val="left"/>
      <w:pPr>
        <w:tabs>
          <w:tab w:val="num" w:pos="1440"/>
        </w:tabs>
        <w:ind w:left="1440" w:hanging="360"/>
      </w:pPr>
      <w:rPr>
        <w:rFonts w:cs="Times New Roman"/>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abstractNum w:abstractNumId="24">
    <w:nsid w:val="294A26D4"/>
    <w:multiLevelType w:val="hybridMultilevel"/>
    <w:tmpl w:val="890E7FC4"/>
    <w:lvl w:ilvl="0" w:tplc="0809000F">
      <w:start w:val="1"/>
      <w:numFmt w:val="decimal"/>
      <w:lvlText w:val="%1."/>
      <w:lvlJc w:val="left"/>
      <w:pPr>
        <w:ind w:left="720" w:hanging="360"/>
      </w:pPr>
      <w:rPr>
        <w:rFonts w:cs="Times New Roman"/>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25">
    <w:nsid w:val="2CC53BA7"/>
    <w:multiLevelType w:val="hybridMultilevel"/>
    <w:tmpl w:val="6568BA54"/>
    <w:lvl w:ilvl="0" w:tplc="0809000F">
      <w:start w:val="1"/>
      <w:numFmt w:val="decimal"/>
      <w:lvlText w:val="%1."/>
      <w:lvlJc w:val="left"/>
      <w:pPr>
        <w:ind w:left="720" w:hanging="360"/>
      </w:pPr>
      <w:rPr>
        <w:rFonts w:cs="Times New Roman"/>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26">
    <w:nsid w:val="2E1753D9"/>
    <w:multiLevelType w:val="hybridMultilevel"/>
    <w:tmpl w:val="BA8AFAB4"/>
    <w:lvl w:ilvl="0" w:tplc="0809000F">
      <w:start w:val="1"/>
      <w:numFmt w:val="decimal"/>
      <w:lvlText w:val="%1."/>
      <w:lvlJc w:val="left"/>
      <w:pPr>
        <w:ind w:left="720" w:hanging="360"/>
      </w:pPr>
      <w:rPr>
        <w:rFonts w:cs="Times New Roman" w:hint="default"/>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27">
    <w:nsid w:val="2F15051E"/>
    <w:multiLevelType w:val="multilevel"/>
    <w:tmpl w:val="40CE9968"/>
    <w:lvl w:ilvl="0">
      <w:start w:val="1"/>
      <w:numFmt w:val="lowerLetter"/>
      <w:lvlText w:val="%1)"/>
      <w:lvlJc w:val="left"/>
      <w:pPr>
        <w:tabs>
          <w:tab w:val="num" w:pos="1080"/>
        </w:tabs>
        <w:ind w:left="1080" w:hanging="360"/>
      </w:pPr>
      <w:rPr>
        <w:rFonts w:cs="Times New Roman" w:hint="default"/>
      </w:rPr>
    </w:lvl>
    <w:lvl w:ilvl="1">
      <w:start w:val="1"/>
      <w:numFmt w:val="lowerLetter"/>
      <w:lvlText w:val="%2."/>
      <w:lvlJc w:val="left"/>
      <w:pPr>
        <w:ind w:left="1440" w:hanging="360"/>
      </w:pPr>
      <w:rPr>
        <w:rFonts w:cs="Times New Roman" w:hint="default"/>
        <w:b/>
      </w:rPr>
    </w:lvl>
    <w:lvl w:ilvl="2">
      <w:start w:val="6"/>
      <w:numFmt w:val="decimal"/>
      <w:lvlText w:val="%3)"/>
      <w:lvlJc w:val="left"/>
      <w:pPr>
        <w:ind w:left="2160" w:hanging="360"/>
      </w:pPr>
      <w:rPr>
        <w:rFonts w:cs="Times New Roman" w:hint="default"/>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abstractNum w:abstractNumId="28">
    <w:nsid w:val="30F853A9"/>
    <w:multiLevelType w:val="hybridMultilevel"/>
    <w:tmpl w:val="57609A02"/>
    <w:lvl w:ilvl="0" w:tplc="0809000F">
      <w:start w:val="1"/>
      <w:numFmt w:val="decimal"/>
      <w:lvlText w:val="%1."/>
      <w:lvlJc w:val="left"/>
      <w:pPr>
        <w:ind w:left="720" w:hanging="360"/>
      </w:pPr>
      <w:rPr>
        <w:rFonts w:cs="Times New Roman" w:hint="default"/>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29">
    <w:nsid w:val="32372154"/>
    <w:multiLevelType w:val="hybridMultilevel"/>
    <w:tmpl w:val="D0947AF2"/>
    <w:lvl w:ilvl="0" w:tplc="0809000F">
      <w:start w:val="1"/>
      <w:numFmt w:val="decimal"/>
      <w:lvlText w:val="%1."/>
      <w:lvlJc w:val="left"/>
      <w:pPr>
        <w:ind w:left="720" w:hanging="360"/>
      </w:pPr>
      <w:rPr>
        <w:rFonts w:cs="Times New Roman" w:hint="default"/>
        <w:i w:val="0"/>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30">
    <w:nsid w:val="34182BAE"/>
    <w:multiLevelType w:val="singleLevel"/>
    <w:tmpl w:val="532C15CA"/>
    <w:lvl w:ilvl="0">
      <w:start w:val="1"/>
      <w:numFmt w:val="decimal"/>
      <w:lvlText w:val="%1."/>
      <w:lvlJc w:val="left"/>
      <w:pPr>
        <w:tabs>
          <w:tab w:val="num" w:pos="644"/>
        </w:tabs>
        <w:ind w:left="644" w:hanging="360"/>
      </w:pPr>
      <w:rPr>
        <w:rFonts w:cs="Times New Roman" w:hint="default"/>
      </w:rPr>
    </w:lvl>
  </w:abstractNum>
  <w:abstractNum w:abstractNumId="31">
    <w:nsid w:val="34846A7E"/>
    <w:multiLevelType w:val="hybridMultilevel"/>
    <w:tmpl w:val="5148BEE0"/>
    <w:lvl w:ilvl="0" w:tplc="0809000F">
      <w:start w:val="1"/>
      <w:numFmt w:val="decimal"/>
      <w:lvlText w:val="%1."/>
      <w:lvlJc w:val="left"/>
      <w:pPr>
        <w:ind w:left="720" w:hanging="360"/>
      </w:pPr>
      <w:rPr>
        <w:rFonts w:cs="Times New Roman"/>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32">
    <w:nsid w:val="36290443"/>
    <w:multiLevelType w:val="hybridMultilevel"/>
    <w:tmpl w:val="6B806DB4"/>
    <w:lvl w:ilvl="0" w:tplc="0809000F">
      <w:start w:val="1"/>
      <w:numFmt w:val="decimal"/>
      <w:lvlText w:val="%1."/>
      <w:lvlJc w:val="left"/>
      <w:pPr>
        <w:ind w:left="720" w:hanging="360"/>
      </w:pPr>
      <w:rPr>
        <w:rFonts w:cs="Times New Roman"/>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33">
    <w:nsid w:val="393E3467"/>
    <w:multiLevelType w:val="hybridMultilevel"/>
    <w:tmpl w:val="1EFCFA30"/>
    <w:lvl w:ilvl="0" w:tplc="0809000F">
      <w:start w:val="1"/>
      <w:numFmt w:val="decimal"/>
      <w:lvlText w:val="%1."/>
      <w:lvlJc w:val="left"/>
      <w:pPr>
        <w:ind w:left="1429" w:hanging="360"/>
      </w:pPr>
      <w:rPr>
        <w:rFonts w:cs="Times New Roman"/>
      </w:rPr>
    </w:lvl>
    <w:lvl w:ilvl="1" w:tplc="08090019" w:tentative="1">
      <w:start w:val="1"/>
      <w:numFmt w:val="lowerLetter"/>
      <w:lvlText w:val="%2."/>
      <w:lvlJc w:val="left"/>
      <w:pPr>
        <w:ind w:left="2149" w:hanging="360"/>
      </w:pPr>
      <w:rPr>
        <w:rFonts w:cs="Times New Roman"/>
      </w:rPr>
    </w:lvl>
    <w:lvl w:ilvl="2" w:tplc="0809001B" w:tentative="1">
      <w:start w:val="1"/>
      <w:numFmt w:val="lowerRoman"/>
      <w:lvlText w:val="%3."/>
      <w:lvlJc w:val="right"/>
      <w:pPr>
        <w:ind w:left="2869" w:hanging="180"/>
      </w:pPr>
      <w:rPr>
        <w:rFonts w:cs="Times New Roman"/>
      </w:rPr>
    </w:lvl>
    <w:lvl w:ilvl="3" w:tplc="0809000F" w:tentative="1">
      <w:start w:val="1"/>
      <w:numFmt w:val="decimal"/>
      <w:lvlText w:val="%4."/>
      <w:lvlJc w:val="left"/>
      <w:pPr>
        <w:ind w:left="3589" w:hanging="360"/>
      </w:pPr>
      <w:rPr>
        <w:rFonts w:cs="Times New Roman"/>
      </w:rPr>
    </w:lvl>
    <w:lvl w:ilvl="4" w:tplc="08090019" w:tentative="1">
      <w:start w:val="1"/>
      <w:numFmt w:val="lowerLetter"/>
      <w:lvlText w:val="%5."/>
      <w:lvlJc w:val="left"/>
      <w:pPr>
        <w:ind w:left="4309" w:hanging="360"/>
      </w:pPr>
      <w:rPr>
        <w:rFonts w:cs="Times New Roman"/>
      </w:rPr>
    </w:lvl>
    <w:lvl w:ilvl="5" w:tplc="0809001B" w:tentative="1">
      <w:start w:val="1"/>
      <w:numFmt w:val="lowerRoman"/>
      <w:lvlText w:val="%6."/>
      <w:lvlJc w:val="right"/>
      <w:pPr>
        <w:ind w:left="5029" w:hanging="180"/>
      </w:pPr>
      <w:rPr>
        <w:rFonts w:cs="Times New Roman"/>
      </w:rPr>
    </w:lvl>
    <w:lvl w:ilvl="6" w:tplc="0809000F" w:tentative="1">
      <w:start w:val="1"/>
      <w:numFmt w:val="decimal"/>
      <w:lvlText w:val="%7."/>
      <w:lvlJc w:val="left"/>
      <w:pPr>
        <w:ind w:left="5749" w:hanging="360"/>
      </w:pPr>
      <w:rPr>
        <w:rFonts w:cs="Times New Roman"/>
      </w:rPr>
    </w:lvl>
    <w:lvl w:ilvl="7" w:tplc="08090019" w:tentative="1">
      <w:start w:val="1"/>
      <w:numFmt w:val="lowerLetter"/>
      <w:lvlText w:val="%8."/>
      <w:lvlJc w:val="left"/>
      <w:pPr>
        <w:ind w:left="6469" w:hanging="360"/>
      </w:pPr>
      <w:rPr>
        <w:rFonts w:cs="Times New Roman"/>
      </w:rPr>
    </w:lvl>
    <w:lvl w:ilvl="8" w:tplc="0809001B" w:tentative="1">
      <w:start w:val="1"/>
      <w:numFmt w:val="lowerRoman"/>
      <w:lvlText w:val="%9."/>
      <w:lvlJc w:val="right"/>
      <w:pPr>
        <w:ind w:left="7189" w:hanging="180"/>
      </w:pPr>
      <w:rPr>
        <w:rFonts w:cs="Times New Roman"/>
      </w:rPr>
    </w:lvl>
  </w:abstractNum>
  <w:abstractNum w:abstractNumId="34">
    <w:nsid w:val="3BB30DE1"/>
    <w:multiLevelType w:val="hybridMultilevel"/>
    <w:tmpl w:val="EABCAF3E"/>
    <w:lvl w:ilvl="0" w:tplc="0809000F">
      <w:start w:val="1"/>
      <w:numFmt w:val="decimal"/>
      <w:lvlText w:val="%1."/>
      <w:lvlJc w:val="left"/>
      <w:pPr>
        <w:ind w:left="720" w:hanging="360"/>
      </w:pPr>
      <w:rPr>
        <w:rFonts w:cs="Times New Roman"/>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35">
    <w:nsid w:val="3C6C37F6"/>
    <w:multiLevelType w:val="singleLevel"/>
    <w:tmpl w:val="0419000F"/>
    <w:lvl w:ilvl="0">
      <w:start w:val="1"/>
      <w:numFmt w:val="decimal"/>
      <w:lvlText w:val="%1."/>
      <w:lvlJc w:val="left"/>
      <w:pPr>
        <w:tabs>
          <w:tab w:val="num" w:pos="360"/>
        </w:tabs>
        <w:ind w:left="360" w:hanging="360"/>
      </w:pPr>
      <w:rPr>
        <w:rFonts w:cs="Times New Roman" w:hint="default"/>
      </w:rPr>
    </w:lvl>
  </w:abstractNum>
  <w:abstractNum w:abstractNumId="36">
    <w:nsid w:val="44C74FDF"/>
    <w:multiLevelType w:val="hybridMultilevel"/>
    <w:tmpl w:val="DE44745C"/>
    <w:lvl w:ilvl="0" w:tplc="0809000F">
      <w:start w:val="1"/>
      <w:numFmt w:val="decimal"/>
      <w:lvlText w:val="%1."/>
      <w:lvlJc w:val="left"/>
      <w:pPr>
        <w:ind w:left="720" w:hanging="360"/>
      </w:pPr>
      <w:rPr>
        <w:rFonts w:cs="Times New Roman"/>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37">
    <w:nsid w:val="468A6DD1"/>
    <w:multiLevelType w:val="multilevel"/>
    <w:tmpl w:val="39E68414"/>
    <w:lvl w:ilvl="0">
      <w:start w:val="1"/>
      <w:numFmt w:val="decimal"/>
      <w:lvlText w:val="%1."/>
      <w:lvlJc w:val="left"/>
      <w:pPr>
        <w:tabs>
          <w:tab w:val="num" w:pos="720"/>
        </w:tabs>
        <w:ind w:left="720" w:hanging="360"/>
      </w:pPr>
      <w:rPr>
        <w:rFonts w:cs="Times New Roman"/>
      </w:rPr>
    </w:lvl>
    <w:lvl w:ilvl="1" w:tentative="1">
      <w:start w:val="1"/>
      <w:numFmt w:val="decimal"/>
      <w:lvlText w:val="%2."/>
      <w:lvlJc w:val="left"/>
      <w:pPr>
        <w:tabs>
          <w:tab w:val="num" w:pos="1440"/>
        </w:tabs>
        <w:ind w:left="1440" w:hanging="360"/>
      </w:pPr>
      <w:rPr>
        <w:rFonts w:cs="Times New Roman"/>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abstractNum w:abstractNumId="38">
    <w:nsid w:val="47444DF5"/>
    <w:multiLevelType w:val="hybridMultilevel"/>
    <w:tmpl w:val="F31AF2C6"/>
    <w:lvl w:ilvl="0" w:tplc="0809000F">
      <w:start w:val="1"/>
      <w:numFmt w:val="decimal"/>
      <w:lvlText w:val="%1."/>
      <w:lvlJc w:val="left"/>
      <w:pPr>
        <w:ind w:left="720" w:hanging="360"/>
      </w:pPr>
      <w:rPr>
        <w:rFonts w:cs="Times New Roman"/>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39">
    <w:nsid w:val="4D725A95"/>
    <w:multiLevelType w:val="singleLevel"/>
    <w:tmpl w:val="0419000F"/>
    <w:lvl w:ilvl="0">
      <w:start w:val="1"/>
      <w:numFmt w:val="decimal"/>
      <w:lvlText w:val="%1."/>
      <w:lvlJc w:val="left"/>
      <w:pPr>
        <w:tabs>
          <w:tab w:val="num" w:pos="360"/>
        </w:tabs>
        <w:ind w:left="360" w:hanging="360"/>
      </w:pPr>
      <w:rPr>
        <w:rFonts w:cs="Times New Roman" w:hint="default"/>
      </w:rPr>
    </w:lvl>
  </w:abstractNum>
  <w:abstractNum w:abstractNumId="40">
    <w:nsid w:val="4DFD32F5"/>
    <w:multiLevelType w:val="hybridMultilevel"/>
    <w:tmpl w:val="5A3648CA"/>
    <w:lvl w:ilvl="0" w:tplc="0809000F">
      <w:start w:val="1"/>
      <w:numFmt w:val="decimal"/>
      <w:lvlText w:val="%1."/>
      <w:lvlJc w:val="left"/>
      <w:pPr>
        <w:ind w:left="720" w:hanging="360"/>
      </w:pPr>
      <w:rPr>
        <w:rFonts w:cs="Times New Roman"/>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41">
    <w:nsid w:val="4EDC03E8"/>
    <w:multiLevelType w:val="hybridMultilevel"/>
    <w:tmpl w:val="8990FA44"/>
    <w:lvl w:ilvl="0" w:tplc="4E36E046">
      <w:start w:val="1"/>
      <w:numFmt w:val="decimal"/>
      <w:lvlText w:val="%1."/>
      <w:lvlJc w:val="left"/>
      <w:pPr>
        <w:ind w:left="792" w:hanging="432"/>
      </w:pPr>
      <w:rPr>
        <w:rFonts w:cs="Times New Roman" w:hint="default"/>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42">
    <w:nsid w:val="4F22139B"/>
    <w:multiLevelType w:val="hybridMultilevel"/>
    <w:tmpl w:val="34B2E186"/>
    <w:lvl w:ilvl="0" w:tplc="0809000F">
      <w:start w:val="1"/>
      <w:numFmt w:val="decimal"/>
      <w:lvlText w:val="%1."/>
      <w:lvlJc w:val="left"/>
      <w:pPr>
        <w:ind w:left="720" w:hanging="360"/>
      </w:pPr>
      <w:rPr>
        <w:rFonts w:cs="Times New Roman" w:hint="default"/>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43">
    <w:nsid w:val="518F1171"/>
    <w:multiLevelType w:val="hybridMultilevel"/>
    <w:tmpl w:val="7F928CE8"/>
    <w:lvl w:ilvl="0" w:tplc="0809000F">
      <w:start w:val="1"/>
      <w:numFmt w:val="decimal"/>
      <w:lvlText w:val="%1."/>
      <w:lvlJc w:val="left"/>
      <w:pPr>
        <w:ind w:left="720" w:hanging="360"/>
      </w:pPr>
      <w:rPr>
        <w:rFonts w:cs="Times New Roman"/>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44">
    <w:nsid w:val="525605FB"/>
    <w:multiLevelType w:val="hybridMultilevel"/>
    <w:tmpl w:val="1BFC00B4"/>
    <w:lvl w:ilvl="0" w:tplc="0809000F">
      <w:start w:val="1"/>
      <w:numFmt w:val="decimal"/>
      <w:lvlText w:val="%1."/>
      <w:lvlJc w:val="left"/>
      <w:pPr>
        <w:ind w:left="720" w:hanging="360"/>
      </w:pPr>
      <w:rPr>
        <w:rFonts w:cs="Times New Roman"/>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45">
    <w:nsid w:val="53CF7D61"/>
    <w:multiLevelType w:val="hybridMultilevel"/>
    <w:tmpl w:val="8CFAFF9C"/>
    <w:lvl w:ilvl="0" w:tplc="0809000F">
      <w:start w:val="1"/>
      <w:numFmt w:val="decimal"/>
      <w:lvlText w:val="%1."/>
      <w:lvlJc w:val="left"/>
      <w:pPr>
        <w:ind w:left="720" w:hanging="360"/>
      </w:pPr>
      <w:rPr>
        <w:rFonts w:cs="Times New Roman"/>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46">
    <w:nsid w:val="53D71B06"/>
    <w:multiLevelType w:val="hybridMultilevel"/>
    <w:tmpl w:val="59546D68"/>
    <w:lvl w:ilvl="0" w:tplc="181A03DE">
      <w:start w:val="1"/>
      <w:numFmt w:val="decimal"/>
      <w:lvlText w:val="%1."/>
      <w:lvlJc w:val="left"/>
      <w:pPr>
        <w:tabs>
          <w:tab w:val="num" w:pos="1636"/>
        </w:tabs>
        <w:ind w:left="1636" w:hanging="360"/>
      </w:pPr>
      <w:rPr>
        <w:rFonts w:cs="Times New Roman" w:hint="default"/>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47">
    <w:nsid w:val="5BC72CC0"/>
    <w:multiLevelType w:val="hybridMultilevel"/>
    <w:tmpl w:val="1C52E420"/>
    <w:lvl w:ilvl="0" w:tplc="0809000F">
      <w:start w:val="1"/>
      <w:numFmt w:val="decimal"/>
      <w:lvlText w:val="%1."/>
      <w:lvlJc w:val="left"/>
      <w:pPr>
        <w:ind w:left="720" w:hanging="360"/>
      </w:pPr>
      <w:rPr>
        <w:rFonts w:cs="Times New Roman"/>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48">
    <w:nsid w:val="5C3F2E15"/>
    <w:multiLevelType w:val="hybridMultilevel"/>
    <w:tmpl w:val="12C0BF6E"/>
    <w:lvl w:ilvl="0" w:tplc="0809000F">
      <w:start w:val="1"/>
      <w:numFmt w:val="decimal"/>
      <w:lvlText w:val="%1."/>
      <w:lvlJc w:val="left"/>
      <w:pPr>
        <w:ind w:left="720" w:hanging="360"/>
      </w:pPr>
      <w:rPr>
        <w:rFonts w:cs="Times New Roman"/>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49">
    <w:nsid w:val="5C4644A3"/>
    <w:multiLevelType w:val="hybridMultilevel"/>
    <w:tmpl w:val="E9A62A58"/>
    <w:lvl w:ilvl="0" w:tplc="0809000F">
      <w:start w:val="1"/>
      <w:numFmt w:val="decimal"/>
      <w:lvlText w:val="%1."/>
      <w:lvlJc w:val="left"/>
      <w:pPr>
        <w:ind w:left="720" w:hanging="360"/>
      </w:pPr>
      <w:rPr>
        <w:rFonts w:cs="Times New Roman"/>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50">
    <w:nsid w:val="5C811257"/>
    <w:multiLevelType w:val="hybridMultilevel"/>
    <w:tmpl w:val="0DB2B140"/>
    <w:lvl w:ilvl="0" w:tplc="0809000F">
      <w:start w:val="1"/>
      <w:numFmt w:val="decimal"/>
      <w:lvlText w:val="%1."/>
      <w:lvlJc w:val="left"/>
      <w:pPr>
        <w:ind w:left="720" w:hanging="360"/>
      </w:pPr>
      <w:rPr>
        <w:rFonts w:cs="Times New Roman"/>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51">
    <w:nsid w:val="5D194601"/>
    <w:multiLevelType w:val="hybridMultilevel"/>
    <w:tmpl w:val="C79C4EC0"/>
    <w:lvl w:ilvl="0" w:tplc="0809000F">
      <w:start w:val="1"/>
      <w:numFmt w:val="decimal"/>
      <w:lvlText w:val="%1."/>
      <w:lvlJc w:val="left"/>
      <w:pPr>
        <w:ind w:left="720" w:hanging="360"/>
      </w:pPr>
      <w:rPr>
        <w:rFonts w:cs="Times New Roman"/>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52">
    <w:nsid w:val="629B2AF9"/>
    <w:multiLevelType w:val="hybridMultilevel"/>
    <w:tmpl w:val="7C7C32DA"/>
    <w:lvl w:ilvl="0" w:tplc="0809000F">
      <w:start w:val="1"/>
      <w:numFmt w:val="decimal"/>
      <w:lvlText w:val="%1."/>
      <w:lvlJc w:val="left"/>
      <w:pPr>
        <w:ind w:left="720" w:hanging="360"/>
      </w:pPr>
      <w:rPr>
        <w:rFonts w:cs="Times New Roman"/>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53">
    <w:nsid w:val="63A467D5"/>
    <w:multiLevelType w:val="hybridMultilevel"/>
    <w:tmpl w:val="5F72FFBA"/>
    <w:lvl w:ilvl="0" w:tplc="0809000F">
      <w:start w:val="1"/>
      <w:numFmt w:val="decimal"/>
      <w:lvlText w:val="%1."/>
      <w:lvlJc w:val="left"/>
      <w:pPr>
        <w:ind w:left="720" w:hanging="360"/>
      </w:pPr>
      <w:rPr>
        <w:rFonts w:cs="Times New Roman"/>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54">
    <w:nsid w:val="65F06F8F"/>
    <w:multiLevelType w:val="hybridMultilevel"/>
    <w:tmpl w:val="44AABE6E"/>
    <w:lvl w:ilvl="0" w:tplc="0809000F">
      <w:start w:val="1"/>
      <w:numFmt w:val="decimal"/>
      <w:lvlText w:val="%1."/>
      <w:lvlJc w:val="left"/>
      <w:pPr>
        <w:ind w:left="720" w:hanging="360"/>
      </w:pPr>
      <w:rPr>
        <w:rFonts w:cs="Times New Roman"/>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55">
    <w:nsid w:val="6647087C"/>
    <w:multiLevelType w:val="hybridMultilevel"/>
    <w:tmpl w:val="4742FAEE"/>
    <w:lvl w:ilvl="0" w:tplc="0809000F">
      <w:start w:val="1"/>
      <w:numFmt w:val="decimal"/>
      <w:lvlText w:val="%1."/>
      <w:lvlJc w:val="left"/>
      <w:pPr>
        <w:ind w:left="720" w:hanging="360"/>
      </w:pPr>
      <w:rPr>
        <w:rFonts w:cs="Times New Roman"/>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56">
    <w:nsid w:val="679A562E"/>
    <w:multiLevelType w:val="hybridMultilevel"/>
    <w:tmpl w:val="CB7CF5DE"/>
    <w:lvl w:ilvl="0" w:tplc="0809000F">
      <w:start w:val="1"/>
      <w:numFmt w:val="decimal"/>
      <w:lvlText w:val="%1."/>
      <w:lvlJc w:val="left"/>
      <w:pPr>
        <w:ind w:left="720" w:hanging="360"/>
      </w:pPr>
      <w:rPr>
        <w:rFonts w:cs="Times New Roman"/>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57">
    <w:nsid w:val="6AA63118"/>
    <w:multiLevelType w:val="hybridMultilevel"/>
    <w:tmpl w:val="5FEC4B22"/>
    <w:lvl w:ilvl="0" w:tplc="0809000F">
      <w:start w:val="1"/>
      <w:numFmt w:val="decimal"/>
      <w:lvlText w:val="%1."/>
      <w:lvlJc w:val="left"/>
      <w:pPr>
        <w:ind w:left="720" w:hanging="360"/>
      </w:pPr>
      <w:rPr>
        <w:rFonts w:cs="Times New Roman"/>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58">
    <w:nsid w:val="750D4BE7"/>
    <w:multiLevelType w:val="hybridMultilevel"/>
    <w:tmpl w:val="3A7640B6"/>
    <w:lvl w:ilvl="0" w:tplc="0809000F">
      <w:start w:val="1"/>
      <w:numFmt w:val="decimal"/>
      <w:lvlText w:val="%1."/>
      <w:lvlJc w:val="left"/>
      <w:pPr>
        <w:ind w:left="720" w:hanging="360"/>
      </w:pPr>
      <w:rPr>
        <w:rFonts w:cs="Times New Roman"/>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59">
    <w:nsid w:val="75494277"/>
    <w:multiLevelType w:val="hybridMultilevel"/>
    <w:tmpl w:val="27E4A370"/>
    <w:lvl w:ilvl="0" w:tplc="0809000F">
      <w:start w:val="1"/>
      <w:numFmt w:val="decimal"/>
      <w:lvlText w:val="%1."/>
      <w:lvlJc w:val="left"/>
      <w:pPr>
        <w:ind w:left="720" w:hanging="360"/>
      </w:pPr>
      <w:rPr>
        <w:rFonts w:cs="Times New Roman"/>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60">
    <w:nsid w:val="769053BF"/>
    <w:multiLevelType w:val="hybridMultilevel"/>
    <w:tmpl w:val="145C63E0"/>
    <w:lvl w:ilvl="0" w:tplc="0809000F">
      <w:start w:val="1"/>
      <w:numFmt w:val="decimal"/>
      <w:lvlText w:val="%1."/>
      <w:lvlJc w:val="left"/>
      <w:pPr>
        <w:ind w:left="720" w:hanging="360"/>
      </w:pPr>
      <w:rPr>
        <w:rFonts w:cs="Times New Roman"/>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61">
    <w:nsid w:val="7C8963DA"/>
    <w:multiLevelType w:val="hybridMultilevel"/>
    <w:tmpl w:val="EF1EF93E"/>
    <w:lvl w:ilvl="0" w:tplc="0809000F">
      <w:start w:val="1"/>
      <w:numFmt w:val="decimal"/>
      <w:lvlText w:val="%1."/>
      <w:lvlJc w:val="left"/>
      <w:pPr>
        <w:ind w:left="720" w:hanging="360"/>
      </w:pPr>
      <w:rPr>
        <w:rFonts w:cs="Times New Roman" w:hint="default"/>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62">
    <w:nsid w:val="7C8A0DC9"/>
    <w:multiLevelType w:val="hybridMultilevel"/>
    <w:tmpl w:val="0DD62F78"/>
    <w:lvl w:ilvl="0" w:tplc="0809000F">
      <w:start w:val="1"/>
      <w:numFmt w:val="decimal"/>
      <w:lvlText w:val="%1."/>
      <w:lvlJc w:val="left"/>
      <w:pPr>
        <w:ind w:left="720" w:hanging="360"/>
      </w:pPr>
      <w:rPr>
        <w:rFonts w:cs="Times New Roman" w:hint="default"/>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63">
    <w:nsid w:val="7D126CCB"/>
    <w:multiLevelType w:val="hybridMultilevel"/>
    <w:tmpl w:val="C9FEB7CE"/>
    <w:lvl w:ilvl="0" w:tplc="0809000F">
      <w:start w:val="1"/>
      <w:numFmt w:val="decimal"/>
      <w:lvlText w:val="%1."/>
      <w:lvlJc w:val="left"/>
      <w:pPr>
        <w:ind w:left="720" w:hanging="360"/>
      </w:pPr>
      <w:rPr>
        <w:rFonts w:cs="Times New Roman"/>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64">
    <w:nsid w:val="7D382E31"/>
    <w:multiLevelType w:val="hybridMultilevel"/>
    <w:tmpl w:val="6ED6977C"/>
    <w:lvl w:ilvl="0" w:tplc="0809000F">
      <w:start w:val="1"/>
      <w:numFmt w:val="decimal"/>
      <w:lvlText w:val="%1."/>
      <w:lvlJc w:val="left"/>
      <w:pPr>
        <w:ind w:left="720" w:hanging="360"/>
      </w:pPr>
      <w:rPr>
        <w:rFonts w:cs="Times New Roman"/>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num w:numId="1">
    <w:abstractNumId w:val="39"/>
  </w:num>
  <w:num w:numId="2">
    <w:abstractNumId w:val="27"/>
  </w:num>
  <w:num w:numId="3">
    <w:abstractNumId w:val="30"/>
  </w:num>
  <w:num w:numId="4">
    <w:abstractNumId w:val="3"/>
  </w:num>
  <w:num w:numId="5">
    <w:abstractNumId w:val="23"/>
  </w:num>
  <w:num w:numId="6">
    <w:abstractNumId w:val="37"/>
  </w:num>
  <w:num w:numId="7">
    <w:abstractNumId w:val="21"/>
  </w:num>
  <w:num w:numId="8">
    <w:abstractNumId w:val="35"/>
  </w:num>
  <w:num w:numId="9">
    <w:abstractNumId w:val="20"/>
  </w:num>
  <w:num w:numId="10">
    <w:abstractNumId w:val="5"/>
  </w:num>
  <w:num w:numId="11">
    <w:abstractNumId w:val="61"/>
  </w:num>
  <w:num w:numId="12">
    <w:abstractNumId w:val="12"/>
  </w:num>
  <w:num w:numId="13">
    <w:abstractNumId w:val="1"/>
  </w:num>
  <w:num w:numId="14">
    <w:abstractNumId w:val="11"/>
  </w:num>
  <w:num w:numId="15">
    <w:abstractNumId w:val="13"/>
  </w:num>
  <w:num w:numId="16">
    <w:abstractNumId w:val="7"/>
  </w:num>
  <w:num w:numId="17">
    <w:abstractNumId w:val="63"/>
  </w:num>
  <w:num w:numId="18">
    <w:abstractNumId w:val="43"/>
  </w:num>
  <w:num w:numId="19">
    <w:abstractNumId w:val="4"/>
  </w:num>
  <w:num w:numId="20">
    <w:abstractNumId w:val="15"/>
  </w:num>
  <w:num w:numId="21">
    <w:abstractNumId w:val="19"/>
  </w:num>
  <w:num w:numId="22">
    <w:abstractNumId w:val="36"/>
  </w:num>
  <w:num w:numId="23">
    <w:abstractNumId w:val="18"/>
  </w:num>
  <w:num w:numId="24">
    <w:abstractNumId w:val="14"/>
  </w:num>
  <w:num w:numId="25">
    <w:abstractNumId w:val="60"/>
  </w:num>
  <w:num w:numId="26">
    <w:abstractNumId w:val="42"/>
  </w:num>
  <w:num w:numId="27">
    <w:abstractNumId w:val="40"/>
  </w:num>
  <w:num w:numId="28">
    <w:abstractNumId w:val="46"/>
  </w:num>
  <w:num w:numId="29">
    <w:abstractNumId w:val="50"/>
  </w:num>
  <w:num w:numId="30">
    <w:abstractNumId w:val="31"/>
  </w:num>
  <w:num w:numId="31">
    <w:abstractNumId w:val="2"/>
  </w:num>
  <w:num w:numId="32">
    <w:abstractNumId w:val="25"/>
  </w:num>
  <w:num w:numId="33">
    <w:abstractNumId w:val="47"/>
  </w:num>
  <w:num w:numId="34">
    <w:abstractNumId w:val="33"/>
  </w:num>
  <w:num w:numId="35">
    <w:abstractNumId w:val="52"/>
  </w:num>
  <w:num w:numId="36">
    <w:abstractNumId w:val="29"/>
  </w:num>
  <w:num w:numId="37">
    <w:abstractNumId w:val="55"/>
  </w:num>
  <w:num w:numId="38">
    <w:abstractNumId w:val="22"/>
  </w:num>
  <w:num w:numId="39">
    <w:abstractNumId w:val="9"/>
  </w:num>
  <w:num w:numId="40">
    <w:abstractNumId w:val="51"/>
  </w:num>
  <w:num w:numId="41">
    <w:abstractNumId w:val="28"/>
  </w:num>
  <w:num w:numId="42">
    <w:abstractNumId w:val="16"/>
  </w:num>
  <w:num w:numId="43">
    <w:abstractNumId w:val="6"/>
  </w:num>
  <w:num w:numId="44">
    <w:abstractNumId w:val="57"/>
  </w:num>
  <w:num w:numId="45">
    <w:abstractNumId w:val="49"/>
  </w:num>
  <w:num w:numId="46">
    <w:abstractNumId w:val="62"/>
  </w:num>
  <w:num w:numId="47">
    <w:abstractNumId w:val="64"/>
  </w:num>
  <w:num w:numId="48">
    <w:abstractNumId w:val="10"/>
  </w:num>
  <w:num w:numId="49">
    <w:abstractNumId w:val="0"/>
  </w:num>
  <w:num w:numId="50">
    <w:abstractNumId w:val="59"/>
  </w:num>
  <w:num w:numId="51">
    <w:abstractNumId w:val="45"/>
  </w:num>
  <w:num w:numId="52">
    <w:abstractNumId w:val="44"/>
  </w:num>
  <w:num w:numId="53">
    <w:abstractNumId w:val="34"/>
  </w:num>
  <w:num w:numId="54">
    <w:abstractNumId w:val="56"/>
  </w:num>
  <w:num w:numId="55">
    <w:abstractNumId w:val="17"/>
  </w:num>
  <w:num w:numId="56">
    <w:abstractNumId w:val="32"/>
  </w:num>
  <w:num w:numId="57">
    <w:abstractNumId w:val="38"/>
  </w:num>
  <w:num w:numId="58">
    <w:abstractNumId w:val="54"/>
  </w:num>
  <w:num w:numId="59">
    <w:abstractNumId w:val="53"/>
  </w:num>
  <w:num w:numId="60">
    <w:abstractNumId w:val="24"/>
  </w:num>
  <w:num w:numId="61">
    <w:abstractNumId w:val="26"/>
  </w:num>
  <w:num w:numId="62">
    <w:abstractNumId w:val="58"/>
  </w:num>
  <w:num w:numId="63">
    <w:abstractNumId w:val="8"/>
  </w:num>
  <w:num w:numId="64">
    <w:abstractNumId w:val="48"/>
  </w:num>
  <w:num w:numId="65">
    <w:abstractNumId w:val="41"/>
  </w:num>
  <w:numIdMacAtCleanup w:val="65"/>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0"/>
  <w:trackRevisions/>
  <w:defaultTabStop w:val="720"/>
  <w:characterSpacingControl w:val="doNotCompress"/>
  <w:printTwoOnOne/>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253DAE"/>
    <w:rsid w:val="0000258E"/>
    <w:rsid w:val="000033F5"/>
    <w:rsid w:val="00004FDA"/>
    <w:rsid w:val="00010F79"/>
    <w:rsid w:val="00030160"/>
    <w:rsid w:val="000326DC"/>
    <w:rsid w:val="00035FB9"/>
    <w:rsid w:val="0004200B"/>
    <w:rsid w:val="00043D6E"/>
    <w:rsid w:val="00046679"/>
    <w:rsid w:val="000469A4"/>
    <w:rsid w:val="00047679"/>
    <w:rsid w:val="00052864"/>
    <w:rsid w:val="00053E4C"/>
    <w:rsid w:val="0006071B"/>
    <w:rsid w:val="0006252F"/>
    <w:rsid w:val="00066D01"/>
    <w:rsid w:val="000728A9"/>
    <w:rsid w:val="00072FBE"/>
    <w:rsid w:val="00081005"/>
    <w:rsid w:val="000905BE"/>
    <w:rsid w:val="00091D8D"/>
    <w:rsid w:val="000A2611"/>
    <w:rsid w:val="000A329B"/>
    <w:rsid w:val="000A43A1"/>
    <w:rsid w:val="000A46EC"/>
    <w:rsid w:val="000A5D8C"/>
    <w:rsid w:val="000A7F77"/>
    <w:rsid w:val="000B4FC7"/>
    <w:rsid w:val="000B517B"/>
    <w:rsid w:val="000B7CA8"/>
    <w:rsid w:val="000C339D"/>
    <w:rsid w:val="000C4408"/>
    <w:rsid w:val="000C73DA"/>
    <w:rsid w:val="000D19F6"/>
    <w:rsid w:val="000D2D33"/>
    <w:rsid w:val="000E0675"/>
    <w:rsid w:val="000E28BA"/>
    <w:rsid w:val="000F023E"/>
    <w:rsid w:val="000F5961"/>
    <w:rsid w:val="000F68C2"/>
    <w:rsid w:val="000F6F8A"/>
    <w:rsid w:val="000F7F9E"/>
    <w:rsid w:val="00101E70"/>
    <w:rsid w:val="00104A62"/>
    <w:rsid w:val="001124E3"/>
    <w:rsid w:val="001144E9"/>
    <w:rsid w:val="00114A2C"/>
    <w:rsid w:val="00114FA9"/>
    <w:rsid w:val="00115002"/>
    <w:rsid w:val="00116F58"/>
    <w:rsid w:val="00120F76"/>
    <w:rsid w:val="00121589"/>
    <w:rsid w:val="00122E4F"/>
    <w:rsid w:val="001265DC"/>
    <w:rsid w:val="00127D10"/>
    <w:rsid w:val="00134FE9"/>
    <w:rsid w:val="001351C1"/>
    <w:rsid w:val="00137EA6"/>
    <w:rsid w:val="00141930"/>
    <w:rsid w:val="00143459"/>
    <w:rsid w:val="00146C34"/>
    <w:rsid w:val="001479F2"/>
    <w:rsid w:val="00153CB5"/>
    <w:rsid w:val="00153DFF"/>
    <w:rsid w:val="00154E0E"/>
    <w:rsid w:val="00160ED1"/>
    <w:rsid w:val="00162297"/>
    <w:rsid w:val="00164E45"/>
    <w:rsid w:val="00165211"/>
    <w:rsid w:val="00166B45"/>
    <w:rsid w:val="001716C3"/>
    <w:rsid w:val="0017190C"/>
    <w:rsid w:val="001768B2"/>
    <w:rsid w:val="00176DF1"/>
    <w:rsid w:val="0017705C"/>
    <w:rsid w:val="0019006A"/>
    <w:rsid w:val="00192FD6"/>
    <w:rsid w:val="00193334"/>
    <w:rsid w:val="00194F80"/>
    <w:rsid w:val="001968B6"/>
    <w:rsid w:val="0019771D"/>
    <w:rsid w:val="001A23BA"/>
    <w:rsid w:val="001A5A03"/>
    <w:rsid w:val="001A6DF7"/>
    <w:rsid w:val="001A7576"/>
    <w:rsid w:val="001B0738"/>
    <w:rsid w:val="001B2ECC"/>
    <w:rsid w:val="001B7490"/>
    <w:rsid w:val="001B7A1D"/>
    <w:rsid w:val="001C0D30"/>
    <w:rsid w:val="001C2D5F"/>
    <w:rsid w:val="001C5BBA"/>
    <w:rsid w:val="001C61BB"/>
    <w:rsid w:val="001D18F0"/>
    <w:rsid w:val="001D2601"/>
    <w:rsid w:val="001D3116"/>
    <w:rsid w:val="001D4963"/>
    <w:rsid w:val="001E1E88"/>
    <w:rsid w:val="001E3470"/>
    <w:rsid w:val="001E3980"/>
    <w:rsid w:val="001E4043"/>
    <w:rsid w:val="001E50EA"/>
    <w:rsid w:val="001E7384"/>
    <w:rsid w:val="001E7502"/>
    <w:rsid w:val="00200DA4"/>
    <w:rsid w:val="002013E0"/>
    <w:rsid w:val="00201726"/>
    <w:rsid w:val="00202AC6"/>
    <w:rsid w:val="0020498A"/>
    <w:rsid w:val="00205FD3"/>
    <w:rsid w:val="00216ACC"/>
    <w:rsid w:val="00221AAC"/>
    <w:rsid w:val="00222FEB"/>
    <w:rsid w:val="00230D08"/>
    <w:rsid w:val="00231C7A"/>
    <w:rsid w:val="002335B9"/>
    <w:rsid w:val="00235718"/>
    <w:rsid w:val="00240E73"/>
    <w:rsid w:val="00244309"/>
    <w:rsid w:val="002477B1"/>
    <w:rsid w:val="00251E41"/>
    <w:rsid w:val="00253533"/>
    <w:rsid w:val="00253DAE"/>
    <w:rsid w:val="002549D0"/>
    <w:rsid w:val="00255CCF"/>
    <w:rsid w:val="00257035"/>
    <w:rsid w:val="00257133"/>
    <w:rsid w:val="00261A1C"/>
    <w:rsid w:val="002629D7"/>
    <w:rsid w:val="002630D4"/>
    <w:rsid w:val="002635E3"/>
    <w:rsid w:val="00264A76"/>
    <w:rsid w:val="00267773"/>
    <w:rsid w:val="002729AA"/>
    <w:rsid w:val="00276567"/>
    <w:rsid w:val="00276EC5"/>
    <w:rsid w:val="00280AFF"/>
    <w:rsid w:val="00284C32"/>
    <w:rsid w:val="00285190"/>
    <w:rsid w:val="002864A7"/>
    <w:rsid w:val="0028742B"/>
    <w:rsid w:val="0029168E"/>
    <w:rsid w:val="002A0DBE"/>
    <w:rsid w:val="002A3697"/>
    <w:rsid w:val="002A3B93"/>
    <w:rsid w:val="002A44C2"/>
    <w:rsid w:val="002A58C5"/>
    <w:rsid w:val="002A7C55"/>
    <w:rsid w:val="002A7E71"/>
    <w:rsid w:val="002B02B2"/>
    <w:rsid w:val="002B1026"/>
    <w:rsid w:val="002B673A"/>
    <w:rsid w:val="002B788B"/>
    <w:rsid w:val="002B7FDB"/>
    <w:rsid w:val="002C1532"/>
    <w:rsid w:val="002C2E28"/>
    <w:rsid w:val="002C3C0A"/>
    <w:rsid w:val="002C563A"/>
    <w:rsid w:val="002C68C7"/>
    <w:rsid w:val="002D4326"/>
    <w:rsid w:val="002D5A35"/>
    <w:rsid w:val="002D5B07"/>
    <w:rsid w:val="002D6E5B"/>
    <w:rsid w:val="002E3EC4"/>
    <w:rsid w:val="002F3B45"/>
    <w:rsid w:val="002F4258"/>
    <w:rsid w:val="002F721F"/>
    <w:rsid w:val="002F7C84"/>
    <w:rsid w:val="003008AA"/>
    <w:rsid w:val="00306A8C"/>
    <w:rsid w:val="003075A9"/>
    <w:rsid w:val="0030787C"/>
    <w:rsid w:val="0031445D"/>
    <w:rsid w:val="00315EBD"/>
    <w:rsid w:val="003171B9"/>
    <w:rsid w:val="00325CD4"/>
    <w:rsid w:val="00326703"/>
    <w:rsid w:val="0033020B"/>
    <w:rsid w:val="00330C32"/>
    <w:rsid w:val="0033124F"/>
    <w:rsid w:val="0034226F"/>
    <w:rsid w:val="003426C2"/>
    <w:rsid w:val="00346E97"/>
    <w:rsid w:val="00351D4C"/>
    <w:rsid w:val="00353217"/>
    <w:rsid w:val="00353B3D"/>
    <w:rsid w:val="00355C2A"/>
    <w:rsid w:val="00360D11"/>
    <w:rsid w:val="00370798"/>
    <w:rsid w:val="0037450B"/>
    <w:rsid w:val="003759AB"/>
    <w:rsid w:val="00377174"/>
    <w:rsid w:val="00380907"/>
    <w:rsid w:val="00385249"/>
    <w:rsid w:val="00391E48"/>
    <w:rsid w:val="00393AED"/>
    <w:rsid w:val="00394FEA"/>
    <w:rsid w:val="003A104B"/>
    <w:rsid w:val="003A17A3"/>
    <w:rsid w:val="003A2831"/>
    <w:rsid w:val="003A3527"/>
    <w:rsid w:val="003A6415"/>
    <w:rsid w:val="003A75B3"/>
    <w:rsid w:val="003B1BC7"/>
    <w:rsid w:val="003C3744"/>
    <w:rsid w:val="003D1D30"/>
    <w:rsid w:val="003D64E0"/>
    <w:rsid w:val="003D76AE"/>
    <w:rsid w:val="003D770D"/>
    <w:rsid w:val="003E3F1F"/>
    <w:rsid w:val="003E67D8"/>
    <w:rsid w:val="003E734A"/>
    <w:rsid w:val="003F72EB"/>
    <w:rsid w:val="0040077F"/>
    <w:rsid w:val="00401211"/>
    <w:rsid w:val="004031D4"/>
    <w:rsid w:val="004100FA"/>
    <w:rsid w:val="00413A23"/>
    <w:rsid w:val="00420DA5"/>
    <w:rsid w:val="00421304"/>
    <w:rsid w:val="004221AE"/>
    <w:rsid w:val="00423FBA"/>
    <w:rsid w:val="004265D7"/>
    <w:rsid w:val="004277CE"/>
    <w:rsid w:val="0043235F"/>
    <w:rsid w:val="00432C28"/>
    <w:rsid w:val="00433B88"/>
    <w:rsid w:val="00437A32"/>
    <w:rsid w:val="00440E2E"/>
    <w:rsid w:val="00443056"/>
    <w:rsid w:val="00443A57"/>
    <w:rsid w:val="004444DD"/>
    <w:rsid w:val="00450D8D"/>
    <w:rsid w:val="00454515"/>
    <w:rsid w:val="00455DA6"/>
    <w:rsid w:val="00456744"/>
    <w:rsid w:val="00463EC6"/>
    <w:rsid w:val="00470F90"/>
    <w:rsid w:val="004720F2"/>
    <w:rsid w:val="0047318F"/>
    <w:rsid w:val="004741F0"/>
    <w:rsid w:val="00474E99"/>
    <w:rsid w:val="0047595E"/>
    <w:rsid w:val="00476C44"/>
    <w:rsid w:val="00480ECC"/>
    <w:rsid w:val="00480FAA"/>
    <w:rsid w:val="004842EF"/>
    <w:rsid w:val="00486F3B"/>
    <w:rsid w:val="00490649"/>
    <w:rsid w:val="004926A9"/>
    <w:rsid w:val="00493030"/>
    <w:rsid w:val="00493D96"/>
    <w:rsid w:val="00496717"/>
    <w:rsid w:val="00496ACC"/>
    <w:rsid w:val="004A0DB2"/>
    <w:rsid w:val="004A4C5E"/>
    <w:rsid w:val="004B59DE"/>
    <w:rsid w:val="004B78D3"/>
    <w:rsid w:val="004C00B2"/>
    <w:rsid w:val="004C0870"/>
    <w:rsid w:val="004C5D66"/>
    <w:rsid w:val="004C5F99"/>
    <w:rsid w:val="004C6CDB"/>
    <w:rsid w:val="004C7293"/>
    <w:rsid w:val="004D3FA6"/>
    <w:rsid w:val="004D459B"/>
    <w:rsid w:val="004D4756"/>
    <w:rsid w:val="004D5716"/>
    <w:rsid w:val="004E04A6"/>
    <w:rsid w:val="004E04AA"/>
    <w:rsid w:val="004E1205"/>
    <w:rsid w:val="004E1612"/>
    <w:rsid w:val="004E193D"/>
    <w:rsid w:val="004E1A72"/>
    <w:rsid w:val="004E1F32"/>
    <w:rsid w:val="004E3C9C"/>
    <w:rsid w:val="004E5055"/>
    <w:rsid w:val="004E5A3B"/>
    <w:rsid w:val="004F6AFB"/>
    <w:rsid w:val="005037D8"/>
    <w:rsid w:val="00505C4A"/>
    <w:rsid w:val="005073B0"/>
    <w:rsid w:val="00507C26"/>
    <w:rsid w:val="00510EAF"/>
    <w:rsid w:val="0051604A"/>
    <w:rsid w:val="00523F52"/>
    <w:rsid w:val="00526EC5"/>
    <w:rsid w:val="0053135A"/>
    <w:rsid w:val="0053542F"/>
    <w:rsid w:val="00536222"/>
    <w:rsid w:val="005362E5"/>
    <w:rsid w:val="005365A6"/>
    <w:rsid w:val="0054273D"/>
    <w:rsid w:val="005430E4"/>
    <w:rsid w:val="005440AB"/>
    <w:rsid w:val="00546DB5"/>
    <w:rsid w:val="00547B92"/>
    <w:rsid w:val="00547E42"/>
    <w:rsid w:val="0055562E"/>
    <w:rsid w:val="005574FE"/>
    <w:rsid w:val="00560F93"/>
    <w:rsid w:val="005656A6"/>
    <w:rsid w:val="00571870"/>
    <w:rsid w:val="00574AE0"/>
    <w:rsid w:val="0057602E"/>
    <w:rsid w:val="00581E53"/>
    <w:rsid w:val="005821C3"/>
    <w:rsid w:val="005828EF"/>
    <w:rsid w:val="00584C52"/>
    <w:rsid w:val="0058752F"/>
    <w:rsid w:val="00587EAE"/>
    <w:rsid w:val="00590653"/>
    <w:rsid w:val="005A260B"/>
    <w:rsid w:val="005A68E4"/>
    <w:rsid w:val="005B5252"/>
    <w:rsid w:val="005C3D9D"/>
    <w:rsid w:val="005C3E1B"/>
    <w:rsid w:val="005C4D01"/>
    <w:rsid w:val="005C5508"/>
    <w:rsid w:val="005C7A63"/>
    <w:rsid w:val="005D04A9"/>
    <w:rsid w:val="005D27DE"/>
    <w:rsid w:val="005D5305"/>
    <w:rsid w:val="005D633C"/>
    <w:rsid w:val="005E1C5A"/>
    <w:rsid w:val="005F10BE"/>
    <w:rsid w:val="00604735"/>
    <w:rsid w:val="00605594"/>
    <w:rsid w:val="0060649D"/>
    <w:rsid w:val="00606C67"/>
    <w:rsid w:val="00612840"/>
    <w:rsid w:val="00623FA3"/>
    <w:rsid w:val="00624A32"/>
    <w:rsid w:val="006261A4"/>
    <w:rsid w:val="006265BC"/>
    <w:rsid w:val="0063227C"/>
    <w:rsid w:val="00634588"/>
    <w:rsid w:val="00642ECB"/>
    <w:rsid w:val="0064565A"/>
    <w:rsid w:val="00645DF4"/>
    <w:rsid w:val="006462CB"/>
    <w:rsid w:val="006465A4"/>
    <w:rsid w:val="00646C9B"/>
    <w:rsid w:val="00646E9A"/>
    <w:rsid w:val="006507B4"/>
    <w:rsid w:val="00650C89"/>
    <w:rsid w:val="00652616"/>
    <w:rsid w:val="006533DD"/>
    <w:rsid w:val="00653CF1"/>
    <w:rsid w:val="006605D6"/>
    <w:rsid w:val="00660C1D"/>
    <w:rsid w:val="00660FF3"/>
    <w:rsid w:val="00664EF0"/>
    <w:rsid w:val="00666368"/>
    <w:rsid w:val="00671893"/>
    <w:rsid w:val="0067274F"/>
    <w:rsid w:val="00673674"/>
    <w:rsid w:val="00674D9F"/>
    <w:rsid w:val="006823F7"/>
    <w:rsid w:val="00682B4F"/>
    <w:rsid w:val="006853B1"/>
    <w:rsid w:val="006861D3"/>
    <w:rsid w:val="0068782A"/>
    <w:rsid w:val="006A05B1"/>
    <w:rsid w:val="006A08E4"/>
    <w:rsid w:val="006A3E7D"/>
    <w:rsid w:val="006A40EA"/>
    <w:rsid w:val="006B1328"/>
    <w:rsid w:val="006B497A"/>
    <w:rsid w:val="006C7382"/>
    <w:rsid w:val="006D4E0F"/>
    <w:rsid w:val="006D7652"/>
    <w:rsid w:val="006D7BB2"/>
    <w:rsid w:val="006E3F4F"/>
    <w:rsid w:val="006E46E0"/>
    <w:rsid w:val="006E6903"/>
    <w:rsid w:val="006F0E2C"/>
    <w:rsid w:val="006F1270"/>
    <w:rsid w:val="006F2CCB"/>
    <w:rsid w:val="006F5F97"/>
    <w:rsid w:val="00700044"/>
    <w:rsid w:val="007028BF"/>
    <w:rsid w:val="00703CBD"/>
    <w:rsid w:val="00710978"/>
    <w:rsid w:val="00711C11"/>
    <w:rsid w:val="007154EA"/>
    <w:rsid w:val="007171AC"/>
    <w:rsid w:val="00722BB5"/>
    <w:rsid w:val="007271C8"/>
    <w:rsid w:val="00743018"/>
    <w:rsid w:val="00743BF1"/>
    <w:rsid w:val="00745BCB"/>
    <w:rsid w:val="00747E98"/>
    <w:rsid w:val="007508BB"/>
    <w:rsid w:val="00752BD2"/>
    <w:rsid w:val="007543A5"/>
    <w:rsid w:val="0075725A"/>
    <w:rsid w:val="0075774F"/>
    <w:rsid w:val="00757EA6"/>
    <w:rsid w:val="007621A4"/>
    <w:rsid w:val="0076362F"/>
    <w:rsid w:val="007661F2"/>
    <w:rsid w:val="00771B0D"/>
    <w:rsid w:val="00773E37"/>
    <w:rsid w:val="007825EA"/>
    <w:rsid w:val="007847DB"/>
    <w:rsid w:val="007856B3"/>
    <w:rsid w:val="00785935"/>
    <w:rsid w:val="0079098E"/>
    <w:rsid w:val="007909F3"/>
    <w:rsid w:val="007979F7"/>
    <w:rsid w:val="007A26E6"/>
    <w:rsid w:val="007A307A"/>
    <w:rsid w:val="007A38D5"/>
    <w:rsid w:val="007A413E"/>
    <w:rsid w:val="007B17E2"/>
    <w:rsid w:val="007B1AC2"/>
    <w:rsid w:val="007B2692"/>
    <w:rsid w:val="007C0A31"/>
    <w:rsid w:val="007C3303"/>
    <w:rsid w:val="007D2EB5"/>
    <w:rsid w:val="007D33D0"/>
    <w:rsid w:val="007D4232"/>
    <w:rsid w:val="007E37D3"/>
    <w:rsid w:val="007E772C"/>
    <w:rsid w:val="007F01EC"/>
    <w:rsid w:val="007F419F"/>
    <w:rsid w:val="007F728C"/>
    <w:rsid w:val="00800AD5"/>
    <w:rsid w:val="0080217D"/>
    <w:rsid w:val="008030FE"/>
    <w:rsid w:val="00804095"/>
    <w:rsid w:val="0080413B"/>
    <w:rsid w:val="00804851"/>
    <w:rsid w:val="00805A49"/>
    <w:rsid w:val="00805B6C"/>
    <w:rsid w:val="00806C4B"/>
    <w:rsid w:val="00810638"/>
    <w:rsid w:val="00811D53"/>
    <w:rsid w:val="00812AE4"/>
    <w:rsid w:val="008158D6"/>
    <w:rsid w:val="00816249"/>
    <w:rsid w:val="0081674F"/>
    <w:rsid w:val="008214CD"/>
    <w:rsid w:val="008309FF"/>
    <w:rsid w:val="008320AD"/>
    <w:rsid w:val="00836158"/>
    <w:rsid w:val="008361D8"/>
    <w:rsid w:val="0084673C"/>
    <w:rsid w:val="008509FA"/>
    <w:rsid w:val="00855694"/>
    <w:rsid w:val="00857CB6"/>
    <w:rsid w:val="008653F2"/>
    <w:rsid w:val="008657AE"/>
    <w:rsid w:val="008661A7"/>
    <w:rsid w:val="00870F66"/>
    <w:rsid w:val="0087202D"/>
    <w:rsid w:val="008753D2"/>
    <w:rsid w:val="0087585A"/>
    <w:rsid w:val="00875B32"/>
    <w:rsid w:val="00875E4F"/>
    <w:rsid w:val="00877B2A"/>
    <w:rsid w:val="0088010A"/>
    <w:rsid w:val="00884A25"/>
    <w:rsid w:val="008858C4"/>
    <w:rsid w:val="008956F2"/>
    <w:rsid w:val="008A1057"/>
    <w:rsid w:val="008A1C29"/>
    <w:rsid w:val="008A67A7"/>
    <w:rsid w:val="008B265E"/>
    <w:rsid w:val="008B542F"/>
    <w:rsid w:val="008C02C0"/>
    <w:rsid w:val="008C1187"/>
    <w:rsid w:val="008D5DA9"/>
    <w:rsid w:val="008D6047"/>
    <w:rsid w:val="008E6076"/>
    <w:rsid w:val="008F3A9D"/>
    <w:rsid w:val="008F4094"/>
    <w:rsid w:val="008F7695"/>
    <w:rsid w:val="0090354B"/>
    <w:rsid w:val="00904A40"/>
    <w:rsid w:val="00910E52"/>
    <w:rsid w:val="009226EA"/>
    <w:rsid w:val="009227A3"/>
    <w:rsid w:val="00922875"/>
    <w:rsid w:val="00923462"/>
    <w:rsid w:val="009256C9"/>
    <w:rsid w:val="009270E7"/>
    <w:rsid w:val="00931331"/>
    <w:rsid w:val="009344BC"/>
    <w:rsid w:val="009348F9"/>
    <w:rsid w:val="0093506F"/>
    <w:rsid w:val="009357F7"/>
    <w:rsid w:val="00936F3C"/>
    <w:rsid w:val="00937BE9"/>
    <w:rsid w:val="0094707E"/>
    <w:rsid w:val="00951F38"/>
    <w:rsid w:val="00955C6F"/>
    <w:rsid w:val="00963009"/>
    <w:rsid w:val="0097209D"/>
    <w:rsid w:val="00972BC4"/>
    <w:rsid w:val="00976802"/>
    <w:rsid w:val="00982C18"/>
    <w:rsid w:val="00985987"/>
    <w:rsid w:val="00986881"/>
    <w:rsid w:val="00990B7A"/>
    <w:rsid w:val="00995106"/>
    <w:rsid w:val="009975B7"/>
    <w:rsid w:val="009A143C"/>
    <w:rsid w:val="009A2FE0"/>
    <w:rsid w:val="009A6BB0"/>
    <w:rsid w:val="009B1C13"/>
    <w:rsid w:val="009B3E8B"/>
    <w:rsid w:val="009C2B75"/>
    <w:rsid w:val="009C370E"/>
    <w:rsid w:val="009C5800"/>
    <w:rsid w:val="009D1A1D"/>
    <w:rsid w:val="009D45E9"/>
    <w:rsid w:val="009D5191"/>
    <w:rsid w:val="009D58B8"/>
    <w:rsid w:val="009E5035"/>
    <w:rsid w:val="009F1C23"/>
    <w:rsid w:val="009F6764"/>
    <w:rsid w:val="00A00E4E"/>
    <w:rsid w:val="00A06BB0"/>
    <w:rsid w:val="00A12694"/>
    <w:rsid w:val="00A135BD"/>
    <w:rsid w:val="00A171B3"/>
    <w:rsid w:val="00A173F9"/>
    <w:rsid w:val="00A21990"/>
    <w:rsid w:val="00A219DB"/>
    <w:rsid w:val="00A2256C"/>
    <w:rsid w:val="00A226A8"/>
    <w:rsid w:val="00A26429"/>
    <w:rsid w:val="00A27A81"/>
    <w:rsid w:val="00A31B10"/>
    <w:rsid w:val="00A328C0"/>
    <w:rsid w:val="00A33D6A"/>
    <w:rsid w:val="00A33F99"/>
    <w:rsid w:val="00A3528E"/>
    <w:rsid w:val="00A35CDA"/>
    <w:rsid w:val="00A36871"/>
    <w:rsid w:val="00A403F9"/>
    <w:rsid w:val="00A41952"/>
    <w:rsid w:val="00A41E7A"/>
    <w:rsid w:val="00A43EDD"/>
    <w:rsid w:val="00A44401"/>
    <w:rsid w:val="00A466EC"/>
    <w:rsid w:val="00A57B6B"/>
    <w:rsid w:val="00A616B0"/>
    <w:rsid w:val="00A64B2F"/>
    <w:rsid w:val="00A702ED"/>
    <w:rsid w:val="00A7126E"/>
    <w:rsid w:val="00A73935"/>
    <w:rsid w:val="00A75C1A"/>
    <w:rsid w:val="00A76EFB"/>
    <w:rsid w:val="00A80B47"/>
    <w:rsid w:val="00A82B9E"/>
    <w:rsid w:val="00A913AD"/>
    <w:rsid w:val="00A9326E"/>
    <w:rsid w:val="00A9393F"/>
    <w:rsid w:val="00AA0EF8"/>
    <w:rsid w:val="00AA1D50"/>
    <w:rsid w:val="00AA2906"/>
    <w:rsid w:val="00AA69CF"/>
    <w:rsid w:val="00AB05C9"/>
    <w:rsid w:val="00AB5C6C"/>
    <w:rsid w:val="00AB6DB8"/>
    <w:rsid w:val="00AC225B"/>
    <w:rsid w:val="00AD0AB7"/>
    <w:rsid w:val="00AD294E"/>
    <w:rsid w:val="00AD3E7C"/>
    <w:rsid w:val="00AD5554"/>
    <w:rsid w:val="00AE0410"/>
    <w:rsid w:val="00AE21CB"/>
    <w:rsid w:val="00AE563F"/>
    <w:rsid w:val="00AF0B78"/>
    <w:rsid w:val="00AF2FB4"/>
    <w:rsid w:val="00AF79DA"/>
    <w:rsid w:val="00AF7CCB"/>
    <w:rsid w:val="00B0144A"/>
    <w:rsid w:val="00B01740"/>
    <w:rsid w:val="00B03969"/>
    <w:rsid w:val="00B046A7"/>
    <w:rsid w:val="00B06005"/>
    <w:rsid w:val="00B065BA"/>
    <w:rsid w:val="00B07BCB"/>
    <w:rsid w:val="00B11014"/>
    <w:rsid w:val="00B12726"/>
    <w:rsid w:val="00B13BF6"/>
    <w:rsid w:val="00B21C54"/>
    <w:rsid w:val="00B21E64"/>
    <w:rsid w:val="00B3142F"/>
    <w:rsid w:val="00B3232E"/>
    <w:rsid w:val="00B34906"/>
    <w:rsid w:val="00B35017"/>
    <w:rsid w:val="00B3577F"/>
    <w:rsid w:val="00B4124E"/>
    <w:rsid w:val="00B46C8C"/>
    <w:rsid w:val="00B6292D"/>
    <w:rsid w:val="00B655E0"/>
    <w:rsid w:val="00B72F61"/>
    <w:rsid w:val="00B74221"/>
    <w:rsid w:val="00B74AF1"/>
    <w:rsid w:val="00B77216"/>
    <w:rsid w:val="00B828F1"/>
    <w:rsid w:val="00B8369B"/>
    <w:rsid w:val="00B83B80"/>
    <w:rsid w:val="00B85B22"/>
    <w:rsid w:val="00B87C6A"/>
    <w:rsid w:val="00B9092C"/>
    <w:rsid w:val="00B92E7F"/>
    <w:rsid w:val="00B92F6E"/>
    <w:rsid w:val="00B93155"/>
    <w:rsid w:val="00B94DEB"/>
    <w:rsid w:val="00B96FE0"/>
    <w:rsid w:val="00B97084"/>
    <w:rsid w:val="00BA5FDD"/>
    <w:rsid w:val="00BA6192"/>
    <w:rsid w:val="00BA6B2D"/>
    <w:rsid w:val="00BB1677"/>
    <w:rsid w:val="00BC477B"/>
    <w:rsid w:val="00BC54CC"/>
    <w:rsid w:val="00BF3216"/>
    <w:rsid w:val="00BF451E"/>
    <w:rsid w:val="00BF49C0"/>
    <w:rsid w:val="00BF7E0F"/>
    <w:rsid w:val="00C0025C"/>
    <w:rsid w:val="00C01AA5"/>
    <w:rsid w:val="00C01BBC"/>
    <w:rsid w:val="00C02066"/>
    <w:rsid w:val="00C04655"/>
    <w:rsid w:val="00C053D8"/>
    <w:rsid w:val="00C05AF5"/>
    <w:rsid w:val="00C11191"/>
    <w:rsid w:val="00C117DB"/>
    <w:rsid w:val="00C11957"/>
    <w:rsid w:val="00C24623"/>
    <w:rsid w:val="00C26C1A"/>
    <w:rsid w:val="00C31A46"/>
    <w:rsid w:val="00C37492"/>
    <w:rsid w:val="00C406C3"/>
    <w:rsid w:val="00C4683E"/>
    <w:rsid w:val="00C515EA"/>
    <w:rsid w:val="00C52E9D"/>
    <w:rsid w:val="00C53474"/>
    <w:rsid w:val="00C5584B"/>
    <w:rsid w:val="00C55ED2"/>
    <w:rsid w:val="00C56D66"/>
    <w:rsid w:val="00C57AF0"/>
    <w:rsid w:val="00C62500"/>
    <w:rsid w:val="00C648B1"/>
    <w:rsid w:val="00C701F7"/>
    <w:rsid w:val="00C73F8E"/>
    <w:rsid w:val="00C84844"/>
    <w:rsid w:val="00C92322"/>
    <w:rsid w:val="00C939EA"/>
    <w:rsid w:val="00C94A12"/>
    <w:rsid w:val="00CA2F96"/>
    <w:rsid w:val="00CA5C96"/>
    <w:rsid w:val="00CA7898"/>
    <w:rsid w:val="00CB33D4"/>
    <w:rsid w:val="00CC1911"/>
    <w:rsid w:val="00CD2272"/>
    <w:rsid w:val="00CD33E0"/>
    <w:rsid w:val="00CE0A99"/>
    <w:rsid w:val="00CE4685"/>
    <w:rsid w:val="00CE4A66"/>
    <w:rsid w:val="00CE5324"/>
    <w:rsid w:val="00CE6F75"/>
    <w:rsid w:val="00CF1A4E"/>
    <w:rsid w:val="00CF2951"/>
    <w:rsid w:val="00CF2DDA"/>
    <w:rsid w:val="00CF77BA"/>
    <w:rsid w:val="00D01199"/>
    <w:rsid w:val="00D020B1"/>
    <w:rsid w:val="00D0312C"/>
    <w:rsid w:val="00D04393"/>
    <w:rsid w:val="00D07231"/>
    <w:rsid w:val="00D07D4D"/>
    <w:rsid w:val="00D13707"/>
    <w:rsid w:val="00D1779A"/>
    <w:rsid w:val="00D22B98"/>
    <w:rsid w:val="00D25FE4"/>
    <w:rsid w:val="00D2635B"/>
    <w:rsid w:val="00D30BC7"/>
    <w:rsid w:val="00D3195C"/>
    <w:rsid w:val="00D320EB"/>
    <w:rsid w:val="00D3470B"/>
    <w:rsid w:val="00D364F2"/>
    <w:rsid w:val="00D37567"/>
    <w:rsid w:val="00D405B6"/>
    <w:rsid w:val="00D4106C"/>
    <w:rsid w:val="00D429CA"/>
    <w:rsid w:val="00D44509"/>
    <w:rsid w:val="00D44FE7"/>
    <w:rsid w:val="00D4503C"/>
    <w:rsid w:val="00D5166A"/>
    <w:rsid w:val="00D5190E"/>
    <w:rsid w:val="00D53EA2"/>
    <w:rsid w:val="00D61CF7"/>
    <w:rsid w:val="00D64D09"/>
    <w:rsid w:val="00D679B2"/>
    <w:rsid w:val="00D705D7"/>
    <w:rsid w:val="00D7123A"/>
    <w:rsid w:val="00D722C0"/>
    <w:rsid w:val="00D7402F"/>
    <w:rsid w:val="00D806B6"/>
    <w:rsid w:val="00D81A0F"/>
    <w:rsid w:val="00D83856"/>
    <w:rsid w:val="00D8505F"/>
    <w:rsid w:val="00D86324"/>
    <w:rsid w:val="00D92E70"/>
    <w:rsid w:val="00D9361C"/>
    <w:rsid w:val="00DA03E4"/>
    <w:rsid w:val="00DA148C"/>
    <w:rsid w:val="00DA17BE"/>
    <w:rsid w:val="00DA28BB"/>
    <w:rsid w:val="00DA38F5"/>
    <w:rsid w:val="00DA58B0"/>
    <w:rsid w:val="00DB22B3"/>
    <w:rsid w:val="00DB5F8F"/>
    <w:rsid w:val="00DB60A5"/>
    <w:rsid w:val="00DB7081"/>
    <w:rsid w:val="00DB7C05"/>
    <w:rsid w:val="00DB7FE4"/>
    <w:rsid w:val="00DC0A53"/>
    <w:rsid w:val="00DC3D06"/>
    <w:rsid w:val="00DC793C"/>
    <w:rsid w:val="00DC7CE7"/>
    <w:rsid w:val="00DD27C3"/>
    <w:rsid w:val="00DF30A0"/>
    <w:rsid w:val="00DF44CB"/>
    <w:rsid w:val="00DF7347"/>
    <w:rsid w:val="00E00B6E"/>
    <w:rsid w:val="00E00E5F"/>
    <w:rsid w:val="00E0642A"/>
    <w:rsid w:val="00E072ED"/>
    <w:rsid w:val="00E10E87"/>
    <w:rsid w:val="00E15ECA"/>
    <w:rsid w:val="00E23886"/>
    <w:rsid w:val="00E269BD"/>
    <w:rsid w:val="00E273F3"/>
    <w:rsid w:val="00E31E4A"/>
    <w:rsid w:val="00E367DA"/>
    <w:rsid w:val="00E40A23"/>
    <w:rsid w:val="00E40ECC"/>
    <w:rsid w:val="00E423F9"/>
    <w:rsid w:val="00E46C59"/>
    <w:rsid w:val="00E47A80"/>
    <w:rsid w:val="00E47C5B"/>
    <w:rsid w:val="00E5241B"/>
    <w:rsid w:val="00E52669"/>
    <w:rsid w:val="00E5597A"/>
    <w:rsid w:val="00E63DEE"/>
    <w:rsid w:val="00E64361"/>
    <w:rsid w:val="00E6472C"/>
    <w:rsid w:val="00E66D42"/>
    <w:rsid w:val="00E7179F"/>
    <w:rsid w:val="00E7432F"/>
    <w:rsid w:val="00E802C8"/>
    <w:rsid w:val="00E80EE5"/>
    <w:rsid w:val="00E840F6"/>
    <w:rsid w:val="00E8483C"/>
    <w:rsid w:val="00E911F9"/>
    <w:rsid w:val="00E9442C"/>
    <w:rsid w:val="00E9573A"/>
    <w:rsid w:val="00E95B50"/>
    <w:rsid w:val="00E965FA"/>
    <w:rsid w:val="00EA2896"/>
    <w:rsid w:val="00EA2C93"/>
    <w:rsid w:val="00EB3BA1"/>
    <w:rsid w:val="00EB61BF"/>
    <w:rsid w:val="00EC12B0"/>
    <w:rsid w:val="00ED58F8"/>
    <w:rsid w:val="00ED6890"/>
    <w:rsid w:val="00ED6C92"/>
    <w:rsid w:val="00ED7E7C"/>
    <w:rsid w:val="00EE10D3"/>
    <w:rsid w:val="00EE1B17"/>
    <w:rsid w:val="00EE6CB7"/>
    <w:rsid w:val="00EF1C2B"/>
    <w:rsid w:val="00EF28C1"/>
    <w:rsid w:val="00EF2B6C"/>
    <w:rsid w:val="00EF576F"/>
    <w:rsid w:val="00F11FF5"/>
    <w:rsid w:val="00F13026"/>
    <w:rsid w:val="00F2063D"/>
    <w:rsid w:val="00F33B71"/>
    <w:rsid w:val="00F40C28"/>
    <w:rsid w:val="00F44857"/>
    <w:rsid w:val="00F46561"/>
    <w:rsid w:val="00F4662E"/>
    <w:rsid w:val="00F478F1"/>
    <w:rsid w:val="00F5675C"/>
    <w:rsid w:val="00F57586"/>
    <w:rsid w:val="00F57652"/>
    <w:rsid w:val="00F57F64"/>
    <w:rsid w:val="00F60E59"/>
    <w:rsid w:val="00F62EC6"/>
    <w:rsid w:val="00F66EA5"/>
    <w:rsid w:val="00F706BF"/>
    <w:rsid w:val="00F82322"/>
    <w:rsid w:val="00F82E9C"/>
    <w:rsid w:val="00F83B3A"/>
    <w:rsid w:val="00F90E93"/>
    <w:rsid w:val="00FA2E27"/>
    <w:rsid w:val="00FA3BD8"/>
    <w:rsid w:val="00FA5F83"/>
    <w:rsid w:val="00FB1D2C"/>
    <w:rsid w:val="00FB2FBB"/>
    <w:rsid w:val="00FB35A5"/>
    <w:rsid w:val="00FC1532"/>
    <w:rsid w:val="00FC1933"/>
    <w:rsid w:val="00FC1B33"/>
    <w:rsid w:val="00FC2582"/>
    <w:rsid w:val="00FC427B"/>
    <w:rsid w:val="00FC5BA8"/>
    <w:rsid w:val="00FD0933"/>
    <w:rsid w:val="00FD2AB4"/>
    <w:rsid w:val="00FD7E9D"/>
    <w:rsid w:val="00FE4FAE"/>
    <w:rsid w:val="00FE773E"/>
    <w:rsid w:val="00FF0DE0"/>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sz w:val="22"/>
        <w:szCs w:val="22"/>
        <w:lang w:val="ru-RU" w:eastAsia="ru-RU" w:bidi="ar-SA"/>
      </w:rPr>
    </w:rPrDefault>
    <w:pPrDefault/>
  </w:docDefaults>
  <w:latentStyles w:defLockedState="0" w:defUIPriority="99" w:defSemiHidden="1" w:defUnhideWhenUsed="0" w:defQFormat="0" w:count="267">
    <w:lsdException w:name="Normal" w:locked="1" w:semiHidden="0" w:uiPriority="0" w:qFormat="1"/>
    <w:lsdException w:name="heading 1" w:locked="1" w:semiHidden="0" w:uiPriority="0" w:qFormat="1"/>
    <w:lsdException w:name="heading 2" w:locked="1" w:semiHidden="0" w:uiPriority="0" w:qFormat="1"/>
    <w:lsdException w:name="heading 3" w:locked="1" w:semiHidden="0" w:uiPriority="0" w:qFormat="1"/>
    <w:lsdException w:name="heading 4" w:locked="1" w:semiHidden="0" w:uiPriority="0" w:qFormat="1"/>
    <w:lsdException w:name="heading 5" w:locked="1" w:uiPriority="0" w:unhideWhenUsed="1" w:qFormat="1"/>
    <w:lsdException w:name="heading 6" w:locked="1" w:semiHidden="0" w:uiPriority="0" w:qFormat="1"/>
    <w:lsdException w:name="heading 7" w:locked="1" w:semiHidden="0" w:uiPriority="0" w:qFormat="1"/>
    <w:lsdException w:name="heading 8" w:locked="1" w:semiHidden="0" w:uiPriority="0" w:qFormat="1"/>
    <w:lsdException w:name="heading 9" w:locked="1" w:uiPriority="0" w:unhideWhenUsed="1" w:qFormat="1"/>
    <w:lsdException w:name="index 1" w:unhideWhenUsed="1"/>
    <w:lsdException w:name="index 2" w:unhideWhenUsed="1"/>
    <w:lsdException w:name="index 3" w:unhideWhenUsed="1"/>
    <w:lsdException w:name="index 4" w:unhideWhenUsed="1"/>
    <w:lsdException w:name="index 5" w:unhideWhenUsed="1"/>
    <w:lsdException w:name="index 6" w:unhideWhenUsed="1"/>
    <w:lsdException w:name="index 7" w:unhideWhenUsed="1"/>
    <w:lsdException w:name="index 8" w:unhideWhenUsed="1"/>
    <w:lsdException w:name="index 9" w:unhideWhenUsed="1"/>
    <w:lsdException w:name="toc 1" w:locked="1" w:semiHidden="0" w:uiPriority="0"/>
    <w:lsdException w:name="toc 2" w:locked="1" w:semiHidden="0" w:uiPriority="0"/>
    <w:lsdException w:name="toc 3" w:locked="1" w:semiHidden="0" w:uiPriority="0"/>
    <w:lsdException w:name="toc 4" w:locked="1" w:semiHidden="0" w:uiPriority="0"/>
    <w:lsdException w:name="toc 5" w:locked="1" w:semiHidden="0" w:uiPriority="0"/>
    <w:lsdException w:name="toc 6" w:locked="1" w:semiHidden="0" w:uiPriority="0"/>
    <w:lsdException w:name="toc 7" w:locked="1" w:semiHidden="0" w:uiPriority="0"/>
    <w:lsdException w:name="toc 8" w:locked="1" w:semiHidden="0" w:uiPriority="0"/>
    <w:lsdException w:name="toc 9" w:locked="1" w:semiHidden="0" w:uiPriority="0"/>
    <w:lsdException w:name="Normal Indent" w:unhideWhenUsed="1"/>
    <w:lsdException w:name="footnote text" w:unhideWhenUsed="1"/>
    <w:lsdException w:name="annotation text" w:unhideWhenUsed="1"/>
    <w:lsdException w:name="header" w:locked="1" w:semiHidden="0" w:uiPriority="0"/>
    <w:lsdException w:name="footer" w:unhideWhenUsed="1"/>
    <w:lsdException w:name="index heading" w:unhideWhenUsed="1"/>
    <w:lsdException w:name="caption" w:locked="1" w:uiPriority="0" w:unhideWhenUsed="1" w:qFormat="1"/>
    <w:lsdException w:name="table of figures" w:unhideWhenUsed="1"/>
    <w:lsdException w:name="envelope address" w:unhideWhenUsed="1"/>
    <w:lsdException w:name="envelope return" w:unhideWhenUsed="1"/>
    <w:lsdException w:name="footnote reference" w:unhideWhenUsed="1"/>
    <w:lsdException w:name="annotation reference" w:unhideWhenUsed="1"/>
    <w:lsdException w:name="line number" w:unhideWhenUsed="1"/>
    <w:lsdException w:name="page number" w:locked="1" w:semiHidden="0" w:uiPriority="0"/>
    <w:lsdException w:name="endnote reference" w:unhideWhenUsed="1"/>
    <w:lsdException w:name="endnote text" w:unhideWhenUsed="1"/>
    <w:lsdException w:name="table of authorities" w:unhideWhenUsed="1"/>
    <w:lsdException w:name="macro" w:unhideWhenUsed="1"/>
    <w:lsdException w:name="toa heading" w:unhideWhenUsed="1"/>
    <w:lsdException w:name="List" w:unhideWhenUsed="1"/>
    <w:lsdException w:name="List Bullet" w:unhideWhenUsed="1"/>
    <w:lsdException w:name="List Number" w:unhideWhenUsed="1"/>
    <w:lsdException w:name="List 2" w:unhideWhenUsed="1"/>
    <w:lsdException w:name="List 3" w:unhideWhenUsed="1"/>
    <w:lsdException w:name="List 4" w:unhideWhenUsed="1"/>
    <w:lsdException w:name="List 5" w:unhideWhenUsed="1"/>
    <w:lsdException w:name="List Bullet 2" w:unhideWhenUsed="1"/>
    <w:lsdException w:name="List Bullet 3" w:unhideWhenUsed="1"/>
    <w:lsdException w:name="List Bullet 4" w:unhideWhenUsed="1"/>
    <w:lsdException w:name="List Bullet 5" w:unhideWhenUsed="1"/>
    <w:lsdException w:name="List Number 2" w:unhideWhenUsed="1"/>
    <w:lsdException w:name="List Number 3" w:unhideWhenUsed="1"/>
    <w:lsdException w:name="List Number 4" w:unhideWhenUsed="1"/>
    <w:lsdException w:name="List Number 5" w:unhideWhenUsed="1"/>
    <w:lsdException w:name="Title" w:locked="1" w:semiHidden="0" w:uiPriority="0" w:qFormat="1"/>
    <w:lsdException w:name="Closing" w:unhideWhenUsed="1"/>
    <w:lsdException w:name="Signature" w:unhideWhenUsed="1"/>
    <w:lsdException w:name="Default Paragraph Font" w:locked="1" w:semiHidden="0" w:uiPriority="0"/>
    <w:lsdException w:name="Body Text" w:locked="1" w:semiHidden="0" w:uiPriority="0"/>
    <w:lsdException w:name="Body Text Indent" w:unhideWhenUsed="1"/>
    <w:lsdException w:name="List Continue" w:unhideWhenUsed="1"/>
    <w:lsdException w:name="List Continue 2" w:unhideWhenUsed="1"/>
    <w:lsdException w:name="List Continue 3" w:unhideWhenUsed="1"/>
    <w:lsdException w:name="List Continue 4" w:unhideWhenUsed="1"/>
    <w:lsdException w:name="List Continue 5" w:unhideWhenUsed="1"/>
    <w:lsdException w:name="Message Header" w:unhideWhenUsed="1"/>
    <w:lsdException w:name="Subtitle" w:locked="1" w:semiHidden="0" w:uiPriority="0" w:qFormat="1"/>
    <w:lsdException w:name="Salutation" w:unhideWhenUsed="1"/>
    <w:lsdException w:name="Date" w:unhideWhenUsed="1"/>
    <w:lsdException w:name="Body Text First Indent" w:unhideWhenUsed="1"/>
    <w:lsdException w:name="Body Text First Indent 2" w:unhideWhenUsed="1"/>
    <w:lsdException w:name="Note Heading" w:unhideWhenUsed="1"/>
    <w:lsdException w:name="Body Text 2" w:unhideWhenUsed="1"/>
    <w:lsdException w:name="Body Text 3" w:unhideWhenUsed="1"/>
    <w:lsdException w:name="Body Text Indent 2" w:unhideWhenUsed="1"/>
    <w:lsdException w:name="Body Text Indent 3" w:unhideWhenUsed="1"/>
    <w:lsdException w:name="Block Text" w:unhideWhenUsed="1"/>
    <w:lsdException w:name="Hyperlink" w:unhideWhenUsed="1"/>
    <w:lsdException w:name="FollowedHyperlink" w:unhideWhenUsed="1"/>
    <w:lsdException w:name="Strong" w:locked="1" w:semiHidden="0" w:uiPriority="0" w:qFormat="1"/>
    <w:lsdException w:name="Emphasis" w:locked="1" w:semiHidden="0" w:uiPriority="0" w:qFormat="1"/>
    <w:lsdException w:name="Document Map" w:unhideWhenUsed="1"/>
    <w:lsdException w:name="Plain Text" w:unhideWhenUsed="1"/>
    <w:lsdException w:name="E-mail Signature" w:unhideWhenUsed="1"/>
    <w:lsdException w:name="HTML Top of Form" w:unhideWhenUsed="1"/>
    <w:lsdException w:name="HTML Bottom of Form" w:unhideWhenUsed="1"/>
    <w:lsdException w:name="Normal (Web)" w:unhideWhenUsed="1"/>
    <w:lsdException w:name="HTML Acronym" w:unhideWhenUsed="1"/>
    <w:lsdException w:name="HTML Address" w:unhideWhenUsed="1"/>
    <w:lsdException w:name="HTML Cite" w:unhideWhenUsed="1"/>
    <w:lsdException w:name="HTML Code" w:unhideWhenUsed="1"/>
    <w:lsdException w:name="HTML Definition" w:unhideWhenUsed="1"/>
    <w:lsdException w:name="HTML Keyboard" w:unhideWhenUsed="1"/>
    <w:lsdException w:name="HTML Preformatted" w:unhideWhenUsed="1"/>
    <w:lsdException w:name="HTML Sample" w:unhideWhenUsed="1"/>
    <w:lsdException w:name="HTML Typewriter" w:unhideWhenUsed="1"/>
    <w:lsdException w:name="HTML Variable" w:unhideWhenUsed="1"/>
    <w:lsdException w:name="Normal Table" w:unhideWhenUsed="1"/>
    <w:lsdException w:name="annotation subject" w:unhideWhenUsed="1"/>
    <w:lsdException w:name="No List" w:unhideWhenUsed="1"/>
    <w:lsdException w:name="Outline List 1" w:unhideWhenUsed="1"/>
    <w:lsdException w:name="Outline List 2" w:unhideWhenUsed="1"/>
    <w:lsdException w:name="Outline List 3" w:unhideWhenUsed="1"/>
    <w:lsdException w:name="Table Simple 1" w:unhideWhenUsed="1"/>
    <w:lsdException w:name="Table Simple 2" w:unhideWhenUsed="1"/>
    <w:lsdException w:name="Table Simple 3" w:unhideWhenUsed="1"/>
    <w:lsdException w:name="Table Classic 1" w:unhideWhenUsed="1"/>
    <w:lsdException w:name="Table Classic 2" w:unhideWhenUsed="1"/>
    <w:lsdException w:name="Table Classic 3" w:unhideWhenUsed="1"/>
    <w:lsdException w:name="Table Classic 4" w:unhideWhenUsed="1"/>
    <w:lsdException w:name="Table Colorful 1" w:unhideWhenUsed="1"/>
    <w:lsdException w:name="Table Colorful 2" w:unhideWhenUsed="1"/>
    <w:lsdException w:name="Table Colorful 3" w:unhideWhenUsed="1"/>
    <w:lsdException w:name="Table Columns 1" w:unhideWhenUsed="1"/>
    <w:lsdException w:name="Table Columns 2" w:unhideWhenUsed="1"/>
    <w:lsdException w:name="Table Columns 3" w:unhideWhenUsed="1"/>
    <w:lsdException w:name="Table Columns 4" w:unhideWhenUsed="1"/>
    <w:lsdException w:name="Table Columns 5" w:unhideWhenUsed="1"/>
    <w:lsdException w:name="Table Grid 1" w:unhideWhenUsed="1"/>
    <w:lsdException w:name="Table Grid 2" w:unhideWhenUsed="1"/>
    <w:lsdException w:name="Table Grid 3" w:unhideWhenUsed="1"/>
    <w:lsdException w:name="Table Grid 4" w:unhideWhenUsed="1"/>
    <w:lsdException w:name="Table Grid 5" w:unhideWhenUsed="1"/>
    <w:lsdException w:name="Table Grid 6" w:unhideWhenUsed="1"/>
    <w:lsdException w:name="Table Grid 7" w:unhideWhenUsed="1"/>
    <w:lsdException w:name="Table Grid 8" w:unhideWhenUsed="1"/>
    <w:lsdException w:name="Table List 1" w:unhideWhenUsed="1"/>
    <w:lsdException w:name="Table List 2" w:unhideWhenUsed="1"/>
    <w:lsdException w:name="Table List 3" w:unhideWhenUsed="1"/>
    <w:lsdException w:name="Table List 4" w:unhideWhenUsed="1"/>
    <w:lsdException w:name="Table List 5" w:unhideWhenUsed="1"/>
    <w:lsdException w:name="Table List 6" w:unhideWhenUsed="1"/>
    <w:lsdException w:name="Table List 7" w:unhideWhenUsed="1"/>
    <w:lsdException w:name="Table List 8" w:unhideWhenUsed="1"/>
    <w:lsdException w:name="Table 3D effects 1" w:unhideWhenUsed="1"/>
    <w:lsdException w:name="Table 3D effects 2" w:unhideWhenUsed="1"/>
    <w:lsdException w:name="Table 3D effects 3" w:unhideWhenUsed="1"/>
    <w:lsdException w:name="Table Contemporary" w:unhideWhenUsed="1"/>
    <w:lsdException w:name="Table Elegant" w:unhideWhenUsed="1"/>
    <w:lsdException w:name="Table Professional" w:unhideWhenUsed="1"/>
    <w:lsdException w:name="Table Subtle 1" w:unhideWhenUsed="1"/>
    <w:lsdException w:name="Table Subtle 2" w:unhideWhenUsed="1"/>
    <w:lsdException w:name="Table Web 1" w:unhideWhenUsed="1"/>
    <w:lsdException w:name="Table Web 2" w:unhideWhenUsed="1"/>
    <w:lsdException w:name="Table Web 3" w:unhideWhenUsed="1"/>
    <w:lsdException w:name="Balloon Text" w:unhideWhenUsed="1"/>
    <w:lsdException w:name="Table Grid" w:locked="1" w:semiHidden="0" w:uiPriority="0"/>
    <w:lsdException w:name="Table Theme" w:unhideWhenUsed="1"/>
    <w:lsdException w:name="No Spacing" w:semiHidden="0" w:uiPriority="1" w:qFormat="1"/>
    <w:lsdException w:name="Light Shading" w:semiHidden="0" w:uiPriority="60"/>
    <w:lsdException w:name="Light List" w:semiHidden="0" w:uiPriority="61"/>
    <w:lsdException w:name="Light Grid" w:semiHidden="0" w:uiPriority="62"/>
    <w:lsdException w:name="Medium Shading 1" w:semiHidden="0" w:uiPriority="63"/>
    <w:lsdException w:name="Medium Shading 2" w:semiHidden="0" w:uiPriority="64"/>
    <w:lsdException w:name="Medium List 1" w:semiHidden="0" w:uiPriority="65"/>
    <w:lsdException w:name="Medium List 2" w:semiHidden="0" w:uiPriority="66"/>
    <w:lsdException w:name="Medium Grid 1" w:semiHidden="0" w:uiPriority="67"/>
    <w:lsdException w:name="Medium Grid 2" w:semiHidden="0" w:uiPriority="68"/>
    <w:lsdException w:name="Medium Grid 3" w:semiHidden="0" w:uiPriority="69"/>
    <w:lsdException w:name="Dark List" w:semiHidden="0" w:uiPriority="70"/>
    <w:lsdException w:name="Colorful Shading" w:semiHidden="0" w:uiPriority="71"/>
    <w:lsdException w:name="Colorful List" w:semiHidden="0" w:uiPriority="72"/>
    <w:lsdException w:name="Colorful Grid" w:semiHidden="0" w:uiPriority="73"/>
    <w:lsdException w:name="Light Shading Accent 1" w:semiHidden="0" w:uiPriority="60"/>
    <w:lsdException w:name="Light List Accent 1" w:semiHidden="0" w:uiPriority="61"/>
    <w:lsdException w:name="Light Grid Accent 1" w:semiHidden="0" w:uiPriority="62"/>
    <w:lsdException w:name="Medium Shading 1 Accent 1" w:semiHidden="0" w:uiPriority="63"/>
    <w:lsdException w:name="Medium Shading 2 Accent 1" w:semiHidden="0" w:uiPriority="64"/>
    <w:lsdException w:name="Medium List 1 Accent 1" w:semiHidden="0" w:uiPriority="65"/>
    <w:lsdException w:name="List Paragraph" w:semiHidden="0" w:uiPriority="34" w:qFormat="1"/>
    <w:lsdException w:name="Quote" w:semiHidden="0" w:uiPriority="29" w:qFormat="1"/>
    <w:lsdException w:name="Intense Quote" w:semiHidden="0" w:uiPriority="30" w:qFormat="1"/>
    <w:lsdException w:name="Medium List 2 Accent 1" w:semiHidden="0" w:uiPriority="66"/>
    <w:lsdException w:name="Medium Grid 1 Accent 1" w:semiHidden="0" w:uiPriority="67"/>
    <w:lsdException w:name="Medium Grid 2 Accent 1" w:semiHidden="0" w:uiPriority="68"/>
    <w:lsdException w:name="Medium Grid 3 Accent 1" w:semiHidden="0" w:uiPriority="69"/>
    <w:lsdException w:name="Dark List Accent 1" w:semiHidden="0" w:uiPriority="70"/>
    <w:lsdException w:name="Colorful Shading Accent 1" w:semiHidden="0" w:uiPriority="71"/>
    <w:lsdException w:name="Colorful List Accent 1" w:semiHidden="0" w:uiPriority="72"/>
    <w:lsdException w:name="Colorful Grid Accent 1" w:semiHidden="0" w:uiPriority="73"/>
    <w:lsdException w:name="Light Shading Accent 2" w:semiHidden="0" w:uiPriority="60"/>
    <w:lsdException w:name="Light List Accent 2" w:semiHidden="0" w:uiPriority="61"/>
    <w:lsdException w:name="Light Grid Accent 2" w:semiHidden="0" w:uiPriority="62"/>
    <w:lsdException w:name="Medium Shading 1 Accent 2" w:semiHidden="0" w:uiPriority="63"/>
    <w:lsdException w:name="Medium Shading 2 Accent 2" w:semiHidden="0" w:uiPriority="64"/>
    <w:lsdException w:name="Medium List 1 Accent 2" w:semiHidden="0" w:uiPriority="65"/>
    <w:lsdException w:name="Medium List 2 Accent 2" w:semiHidden="0" w:uiPriority="66"/>
    <w:lsdException w:name="Medium Grid 1 Accent 2" w:semiHidden="0" w:uiPriority="67"/>
    <w:lsdException w:name="Medium Grid 2 Accent 2" w:semiHidden="0" w:uiPriority="68"/>
    <w:lsdException w:name="Medium Grid 3 Accent 2" w:semiHidden="0" w:uiPriority="69"/>
    <w:lsdException w:name="Dark List Accent 2" w:semiHidden="0" w:uiPriority="70"/>
    <w:lsdException w:name="Colorful Shading Accent 2" w:semiHidden="0" w:uiPriority="71"/>
    <w:lsdException w:name="Colorful List Accent 2" w:semiHidden="0" w:uiPriority="72"/>
    <w:lsdException w:name="Colorful Grid Accent 2" w:semiHidden="0" w:uiPriority="73"/>
    <w:lsdException w:name="Light Shading Accent 3" w:semiHidden="0" w:uiPriority="60"/>
    <w:lsdException w:name="Light List Accent 3" w:semiHidden="0" w:uiPriority="61"/>
    <w:lsdException w:name="Light Grid Accent 3" w:semiHidden="0" w:uiPriority="62"/>
    <w:lsdException w:name="Medium Shading 1 Accent 3" w:semiHidden="0" w:uiPriority="63"/>
    <w:lsdException w:name="Medium Shading 2 Accent 3" w:semiHidden="0" w:uiPriority="64"/>
    <w:lsdException w:name="Medium List 1 Accent 3" w:semiHidden="0" w:uiPriority="65"/>
    <w:lsdException w:name="Medium List 2 Accent 3" w:semiHidden="0" w:uiPriority="66"/>
    <w:lsdException w:name="Medium Grid 1 Accent 3" w:semiHidden="0" w:uiPriority="67"/>
    <w:lsdException w:name="Medium Grid 2 Accent 3" w:semiHidden="0" w:uiPriority="68"/>
    <w:lsdException w:name="Medium Grid 3 Accent 3" w:semiHidden="0" w:uiPriority="69"/>
    <w:lsdException w:name="Dark List Accent 3" w:semiHidden="0" w:uiPriority="70"/>
    <w:lsdException w:name="Colorful Shading Accent 3" w:semiHidden="0" w:uiPriority="71"/>
    <w:lsdException w:name="Colorful List Accent 3" w:semiHidden="0" w:uiPriority="72"/>
    <w:lsdException w:name="Colorful Grid Accent 3" w:semiHidden="0" w:uiPriority="73"/>
    <w:lsdException w:name="Light Shading Accent 4" w:semiHidden="0" w:uiPriority="60"/>
    <w:lsdException w:name="Light List Accent 4" w:semiHidden="0" w:uiPriority="61"/>
    <w:lsdException w:name="Light Grid Accent 4" w:semiHidden="0" w:uiPriority="62"/>
    <w:lsdException w:name="Medium Shading 1 Accent 4" w:semiHidden="0" w:uiPriority="63"/>
    <w:lsdException w:name="Medium Shading 2 Accent 4" w:semiHidden="0" w:uiPriority="64"/>
    <w:lsdException w:name="Medium List 1 Accent 4" w:semiHidden="0" w:uiPriority="65"/>
    <w:lsdException w:name="Medium List 2 Accent 4" w:semiHidden="0" w:uiPriority="66"/>
    <w:lsdException w:name="Medium Grid 1 Accent 4" w:semiHidden="0" w:uiPriority="67"/>
    <w:lsdException w:name="Medium Grid 2 Accent 4" w:semiHidden="0" w:uiPriority="68"/>
    <w:lsdException w:name="Medium Grid 3 Accent 4" w:semiHidden="0" w:uiPriority="69"/>
    <w:lsdException w:name="Dark List Accent 4" w:semiHidden="0" w:uiPriority="70"/>
    <w:lsdException w:name="Colorful Shading Accent 4" w:semiHidden="0" w:uiPriority="71"/>
    <w:lsdException w:name="Colorful List Accent 4" w:semiHidden="0" w:uiPriority="72"/>
    <w:lsdException w:name="Colorful Grid Accent 4" w:semiHidden="0" w:uiPriority="73"/>
    <w:lsdException w:name="Light Shading Accent 5" w:semiHidden="0" w:uiPriority="60"/>
    <w:lsdException w:name="Light List Accent 5" w:semiHidden="0" w:uiPriority="61"/>
    <w:lsdException w:name="Light Grid Accent 5" w:semiHidden="0" w:uiPriority="62"/>
    <w:lsdException w:name="Medium Shading 1 Accent 5" w:semiHidden="0" w:uiPriority="63"/>
    <w:lsdException w:name="Medium Shading 2 Accent 5" w:semiHidden="0" w:uiPriority="64"/>
    <w:lsdException w:name="Medium List 1 Accent 5" w:semiHidden="0" w:uiPriority="65"/>
    <w:lsdException w:name="Medium List 2 Accent 5" w:semiHidden="0" w:uiPriority="66"/>
    <w:lsdException w:name="Medium Grid 1 Accent 5" w:semiHidden="0" w:uiPriority="67"/>
    <w:lsdException w:name="Medium Grid 2 Accent 5" w:semiHidden="0" w:uiPriority="68"/>
    <w:lsdException w:name="Medium Grid 3 Accent 5" w:semiHidden="0" w:uiPriority="69"/>
    <w:lsdException w:name="Dark List Accent 5" w:semiHidden="0" w:uiPriority="70"/>
    <w:lsdException w:name="Colorful Shading Accent 5" w:semiHidden="0" w:uiPriority="71"/>
    <w:lsdException w:name="Colorful List Accent 5" w:semiHidden="0" w:uiPriority="72"/>
    <w:lsdException w:name="Colorful Grid Accent 5" w:semiHidden="0" w:uiPriority="73"/>
    <w:lsdException w:name="Light Shading Accent 6" w:semiHidden="0" w:uiPriority="60"/>
    <w:lsdException w:name="Light List Accent 6" w:semiHidden="0" w:uiPriority="61"/>
    <w:lsdException w:name="Light Grid Accent 6" w:semiHidden="0" w:uiPriority="62"/>
    <w:lsdException w:name="Medium Shading 1 Accent 6" w:semiHidden="0" w:uiPriority="63"/>
    <w:lsdException w:name="Medium Shading 2 Accent 6" w:semiHidden="0" w:uiPriority="64"/>
    <w:lsdException w:name="Medium List 1 Accent 6" w:semiHidden="0" w:uiPriority="65"/>
    <w:lsdException w:name="Medium List 2 Accent 6" w:semiHidden="0" w:uiPriority="66"/>
    <w:lsdException w:name="Medium Grid 1 Accent 6" w:semiHidden="0" w:uiPriority="67"/>
    <w:lsdException w:name="Medium Grid 2 Accent 6" w:semiHidden="0" w:uiPriority="68"/>
    <w:lsdException w:name="Medium Grid 3 Accent 6" w:semiHidden="0" w:uiPriority="69"/>
    <w:lsdException w:name="Dark List Accent 6" w:semiHidden="0" w:uiPriority="70"/>
    <w:lsdException w:name="Colorful Shading Accent 6" w:semiHidden="0" w:uiPriority="71"/>
    <w:lsdException w:name="Colorful List Accent 6" w:semiHidden="0" w:uiPriority="72"/>
    <w:lsdException w:name="Colorful Grid Accent 6" w:semiHidden="0" w:uiPriority="73"/>
    <w:lsdException w:name="Subtle Emphasis" w:semiHidden="0" w:uiPriority="19" w:qFormat="1"/>
    <w:lsdException w:name="Intense Emphasis" w:semiHidden="0" w:uiPriority="21" w:qFormat="1"/>
    <w:lsdException w:name="Subtle Reference" w:semiHidden="0" w:uiPriority="31" w:qFormat="1"/>
    <w:lsdException w:name="Intense Reference" w:semiHidden="0" w:uiPriority="32" w:qFormat="1"/>
    <w:lsdException w:name="Book Title" w:semiHidden="0" w:uiPriority="33" w:qFormat="1"/>
    <w:lsdException w:name="Bibliography" w:uiPriority="37" w:unhideWhenUsed="1"/>
    <w:lsdException w:name="TOC Heading" w:uiPriority="39" w:unhideWhenUsed="1" w:qFormat="1"/>
  </w:latentStyles>
  <w:style w:type="paragraph" w:default="1" w:styleId="Normal">
    <w:name w:val="Normal"/>
    <w:qFormat/>
    <w:rsid w:val="001E3980"/>
    <w:pPr>
      <w:spacing w:after="160" w:line="259" w:lineRule="auto"/>
    </w:pPr>
    <w:rPr>
      <w:lang w:val="en-GB" w:eastAsia="en-US"/>
    </w:rPr>
  </w:style>
  <w:style w:type="paragraph" w:styleId="Heading1">
    <w:name w:val="heading 1"/>
    <w:basedOn w:val="Normal"/>
    <w:next w:val="Normal"/>
    <w:link w:val="Heading1Char"/>
    <w:uiPriority w:val="99"/>
    <w:qFormat/>
    <w:rsid w:val="00253DAE"/>
    <w:pPr>
      <w:keepNext/>
      <w:spacing w:after="0" w:line="240" w:lineRule="auto"/>
      <w:jc w:val="center"/>
      <w:outlineLvl w:val="0"/>
    </w:pPr>
    <w:rPr>
      <w:rFonts w:ascii="Times New Roman" w:eastAsia="Times New Roman" w:hAnsi="Times New Roman"/>
      <w:b/>
      <w:sz w:val="28"/>
      <w:szCs w:val="20"/>
      <w:lang w:val="ro-RO" w:eastAsia="ru-RU"/>
    </w:rPr>
  </w:style>
  <w:style w:type="paragraph" w:styleId="Heading2">
    <w:name w:val="heading 2"/>
    <w:basedOn w:val="Normal"/>
    <w:next w:val="Normal"/>
    <w:link w:val="Heading2Char"/>
    <w:uiPriority w:val="99"/>
    <w:qFormat/>
    <w:rsid w:val="00253DAE"/>
    <w:pPr>
      <w:keepNext/>
      <w:keepLines/>
      <w:spacing w:before="40" w:after="0"/>
      <w:outlineLvl w:val="1"/>
    </w:pPr>
    <w:rPr>
      <w:rFonts w:ascii="Calibri Light" w:eastAsia="Times New Roman" w:hAnsi="Calibri Light"/>
      <w:color w:val="2F5496"/>
      <w:sz w:val="26"/>
      <w:szCs w:val="26"/>
      <w:lang w:val="ru-RU" w:eastAsia="ru-RU"/>
    </w:rPr>
  </w:style>
  <w:style w:type="paragraph" w:styleId="Heading3">
    <w:name w:val="heading 3"/>
    <w:basedOn w:val="Normal"/>
    <w:next w:val="Normal"/>
    <w:link w:val="Heading3Char"/>
    <w:uiPriority w:val="99"/>
    <w:qFormat/>
    <w:rsid w:val="00253DAE"/>
    <w:pPr>
      <w:keepNext/>
      <w:keepLines/>
      <w:spacing w:before="40" w:after="0"/>
      <w:outlineLvl w:val="2"/>
    </w:pPr>
    <w:rPr>
      <w:rFonts w:ascii="Calibri Light" w:eastAsia="Times New Roman" w:hAnsi="Calibri Light"/>
      <w:color w:val="1F3763"/>
      <w:sz w:val="24"/>
      <w:szCs w:val="24"/>
      <w:lang w:val="ru-RU" w:eastAsia="ru-RU"/>
    </w:rPr>
  </w:style>
  <w:style w:type="paragraph" w:styleId="Heading4">
    <w:name w:val="heading 4"/>
    <w:basedOn w:val="Normal"/>
    <w:next w:val="Normal"/>
    <w:link w:val="Heading4Char"/>
    <w:uiPriority w:val="99"/>
    <w:qFormat/>
    <w:rsid w:val="00253DAE"/>
    <w:pPr>
      <w:keepNext/>
      <w:keepLines/>
      <w:spacing w:before="40" w:after="0"/>
      <w:outlineLvl w:val="3"/>
    </w:pPr>
    <w:rPr>
      <w:rFonts w:ascii="Calibri Light" w:eastAsia="Times New Roman" w:hAnsi="Calibri Light"/>
      <w:i/>
      <w:iCs/>
      <w:color w:val="2F5496"/>
      <w:sz w:val="20"/>
      <w:szCs w:val="20"/>
      <w:lang w:val="ru-RU" w:eastAsia="ru-RU"/>
    </w:rPr>
  </w:style>
  <w:style w:type="paragraph" w:styleId="Heading6">
    <w:name w:val="heading 6"/>
    <w:basedOn w:val="Normal"/>
    <w:next w:val="Normal"/>
    <w:link w:val="Heading6Char"/>
    <w:uiPriority w:val="99"/>
    <w:qFormat/>
    <w:rsid w:val="00253DAE"/>
    <w:pPr>
      <w:keepNext/>
      <w:keepLines/>
      <w:spacing w:before="40" w:after="0"/>
      <w:outlineLvl w:val="5"/>
    </w:pPr>
    <w:rPr>
      <w:rFonts w:ascii="Calibri Light" w:eastAsia="Times New Roman" w:hAnsi="Calibri Light"/>
      <w:color w:val="1F3763"/>
      <w:sz w:val="20"/>
      <w:szCs w:val="20"/>
      <w:lang w:val="ru-RU" w:eastAsia="ru-RU"/>
    </w:rPr>
  </w:style>
  <w:style w:type="paragraph" w:styleId="Heading7">
    <w:name w:val="heading 7"/>
    <w:basedOn w:val="Normal"/>
    <w:next w:val="Normal"/>
    <w:link w:val="Heading7Char"/>
    <w:uiPriority w:val="99"/>
    <w:qFormat/>
    <w:rsid w:val="00253DAE"/>
    <w:pPr>
      <w:keepNext/>
      <w:keepLines/>
      <w:spacing w:before="40" w:after="0"/>
      <w:outlineLvl w:val="6"/>
    </w:pPr>
    <w:rPr>
      <w:rFonts w:ascii="Calibri Light" w:eastAsia="Times New Roman" w:hAnsi="Calibri Light"/>
      <w:i/>
      <w:iCs/>
      <w:color w:val="1F3763"/>
      <w:sz w:val="20"/>
      <w:szCs w:val="20"/>
      <w:lang w:val="ru-RU" w:eastAsia="ru-RU"/>
    </w:rPr>
  </w:style>
  <w:style w:type="paragraph" w:styleId="Heading8">
    <w:name w:val="heading 8"/>
    <w:basedOn w:val="Normal"/>
    <w:next w:val="Normal"/>
    <w:link w:val="Heading8Char"/>
    <w:uiPriority w:val="99"/>
    <w:qFormat/>
    <w:rsid w:val="00253DAE"/>
    <w:pPr>
      <w:keepNext/>
      <w:keepLines/>
      <w:spacing w:before="40" w:after="0"/>
      <w:outlineLvl w:val="7"/>
    </w:pPr>
    <w:rPr>
      <w:rFonts w:ascii="Calibri Light" w:eastAsia="Times New Roman" w:hAnsi="Calibri Light"/>
      <w:color w:val="272727"/>
      <w:sz w:val="21"/>
      <w:szCs w:val="21"/>
      <w:lang w:val="ru-RU" w:eastAsia="ru-RU"/>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253DAE"/>
    <w:rPr>
      <w:rFonts w:ascii="Times New Roman" w:hAnsi="Times New Roman" w:cs="Times New Roman"/>
      <w:b/>
      <w:sz w:val="20"/>
      <w:szCs w:val="20"/>
      <w:lang w:val="ro-RO" w:eastAsia="ru-RU"/>
    </w:rPr>
  </w:style>
  <w:style w:type="character" w:customStyle="1" w:styleId="Heading2Char">
    <w:name w:val="Heading 2 Char"/>
    <w:basedOn w:val="DefaultParagraphFont"/>
    <w:link w:val="Heading2"/>
    <w:uiPriority w:val="99"/>
    <w:semiHidden/>
    <w:locked/>
    <w:rsid w:val="00253DAE"/>
    <w:rPr>
      <w:rFonts w:ascii="Calibri Light" w:hAnsi="Calibri Light" w:cs="Times New Roman"/>
      <w:color w:val="2F5496"/>
      <w:kern w:val="0"/>
      <w:sz w:val="26"/>
      <w:szCs w:val="26"/>
      <w:lang w:val="ru-RU" w:eastAsia="ru-RU"/>
    </w:rPr>
  </w:style>
  <w:style w:type="character" w:customStyle="1" w:styleId="Heading3Char">
    <w:name w:val="Heading 3 Char"/>
    <w:basedOn w:val="DefaultParagraphFont"/>
    <w:link w:val="Heading3"/>
    <w:uiPriority w:val="99"/>
    <w:locked/>
    <w:rsid w:val="00253DAE"/>
    <w:rPr>
      <w:rFonts w:ascii="Calibri Light" w:hAnsi="Calibri Light" w:cs="Times New Roman"/>
      <w:color w:val="1F3763"/>
      <w:kern w:val="0"/>
      <w:sz w:val="24"/>
      <w:szCs w:val="24"/>
      <w:lang w:val="ru-RU" w:eastAsia="ru-RU"/>
    </w:rPr>
  </w:style>
  <w:style w:type="character" w:customStyle="1" w:styleId="Heading4Char">
    <w:name w:val="Heading 4 Char"/>
    <w:basedOn w:val="DefaultParagraphFont"/>
    <w:link w:val="Heading4"/>
    <w:uiPriority w:val="99"/>
    <w:semiHidden/>
    <w:locked/>
    <w:rsid w:val="00253DAE"/>
    <w:rPr>
      <w:rFonts w:ascii="Calibri Light" w:hAnsi="Calibri Light" w:cs="Times New Roman"/>
      <w:i/>
      <w:iCs/>
      <w:color w:val="2F5496"/>
      <w:kern w:val="0"/>
      <w:sz w:val="20"/>
      <w:szCs w:val="20"/>
      <w:lang w:val="ru-RU" w:eastAsia="ru-RU"/>
    </w:rPr>
  </w:style>
  <w:style w:type="character" w:customStyle="1" w:styleId="Heading6Char">
    <w:name w:val="Heading 6 Char"/>
    <w:basedOn w:val="DefaultParagraphFont"/>
    <w:link w:val="Heading6"/>
    <w:uiPriority w:val="99"/>
    <w:locked/>
    <w:rsid w:val="00253DAE"/>
    <w:rPr>
      <w:rFonts w:ascii="Calibri Light" w:hAnsi="Calibri Light" w:cs="Times New Roman"/>
      <w:color w:val="1F3763"/>
      <w:kern w:val="0"/>
      <w:sz w:val="20"/>
      <w:szCs w:val="20"/>
      <w:lang w:val="ru-RU" w:eastAsia="ru-RU"/>
    </w:rPr>
  </w:style>
  <w:style w:type="character" w:customStyle="1" w:styleId="Heading7Char">
    <w:name w:val="Heading 7 Char"/>
    <w:basedOn w:val="DefaultParagraphFont"/>
    <w:link w:val="Heading7"/>
    <w:uiPriority w:val="99"/>
    <w:semiHidden/>
    <w:locked/>
    <w:rsid w:val="00253DAE"/>
    <w:rPr>
      <w:rFonts w:ascii="Calibri Light" w:hAnsi="Calibri Light" w:cs="Times New Roman"/>
      <w:i/>
      <w:iCs/>
      <w:color w:val="1F3763"/>
      <w:kern w:val="0"/>
      <w:sz w:val="20"/>
      <w:szCs w:val="20"/>
      <w:lang w:val="ru-RU" w:eastAsia="ru-RU"/>
    </w:rPr>
  </w:style>
  <w:style w:type="character" w:customStyle="1" w:styleId="Heading8Char">
    <w:name w:val="Heading 8 Char"/>
    <w:basedOn w:val="DefaultParagraphFont"/>
    <w:link w:val="Heading8"/>
    <w:uiPriority w:val="99"/>
    <w:semiHidden/>
    <w:locked/>
    <w:rsid w:val="00253DAE"/>
    <w:rPr>
      <w:rFonts w:ascii="Calibri Light" w:hAnsi="Calibri Light" w:cs="Times New Roman"/>
      <w:color w:val="272727"/>
      <w:kern w:val="0"/>
      <w:sz w:val="21"/>
      <w:szCs w:val="21"/>
      <w:lang w:val="ru-RU" w:eastAsia="ru-RU"/>
    </w:rPr>
  </w:style>
  <w:style w:type="paragraph" w:customStyle="1" w:styleId="21">
    <w:name w:val="Заголовок 21"/>
    <w:basedOn w:val="Normal"/>
    <w:next w:val="Normal"/>
    <w:uiPriority w:val="99"/>
    <w:semiHidden/>
    <w:rsid w:val="00253DAE"/>
    <w:pPr>
      <w:keepNext/>
      <w:keepLines/>
      <w:spacing w:before="40" w:after="0" w:line="240" w:lineRule="auto"/>
      <w:outlineLvl w:val="1"/>
    </w:pPr>
    <w:rPr>
      <w:rFonts w:ascii="Calibri Light" w:eastAsia="Times New Roman" w:hAnsi="Calibri Light"/>
      <w:color w:val="2F5496"/>
      <w:sz w:val="26"/>
      <w:szCs w:val="26"/>
      <w:lang w:val="ru-RU" w:eastAsia="ru-RU"/>
    </w:rPr>
  </w:style>
  <w:style w:type="paragraph" w:customStyle="1" w:styleId="31">
    <w:name w:val="Заголовок 31"/>
    <w:basedOn w:val="Normal"/>
    <w:next w:val="Normal"/>
    <w:uiPriority w:val="99"/>
    <w:rsid w:val="00253DAE"/>
    <w:pPr>
      <w:keepNext/>
      <w:keepLines/>
      <w:spacing w:before="40" w:after="0" w:line="240" w:lineRule="auto"/>
      <w:outlineLvl w:val="2"/>
    </w:pPr>
    <w:rPr>
      <w:rFonts w:ascii="Calibri Light" w:eastAsia="Times New Roman" w:hAnsi="Calibri Light"/>
      <w:color w:val="1F3763"/>
      <w:sz w:val="24"/>
      <w:szCs w:val="24"/>
      <w:lang w:val="ru-RU" w:eastAsia="ru-RU"/>
    </w:rPr>
  </w:style>
  <w:style w:type="paragraph" w:customStyle="1" w:styleId="41">
    <w:name w:val="Заголовок 41"/>
    <w:basedOn w:val="Normal"/>
    <w:next w:val="Normal"/>
    <w:uiPriority w:val="99"/>
    <w:semiHidden/>
    <w:rsid w:val="00253DAE"/>
    <w:pPr>
      <w:keepNext/>
      <w:keepLines/>
      <w:spacing w:before="40" w:after="0" w:line="240" w:lineRule="auto"/>
      <w:outlineLvl w:val="3"/>
    </w:pPr>
    <w:rPr>
      <w:rFonts w:ascii="Calibri Light" w:eastAsia="Times New Roman" w:hAnsi="Calibri Light"/>
      <w:i/>
      <w:iCs/>
      <w:color w:val="2F5496"/>
      <w:sz w:val="20"/>
      <w:szCs w:val="20"/>
      <w:lang w:val="ru-RU" w:eastAsia="ru-RU"/>
    </w:rPr>
  </w:style>
  <w:style w:type="paragraph" w:customStyle="1" w:styleId="61">
    <w:name w:val="Заголовок 61"/>
    <w:basedOn w:val="Normal"/>
    <w:next w:val="Normal"/>
    <w:uiPriority w:val="99"/>
    <w:semiHidden/>
    <w:rsid w:val="00253DAE"/>
    <w:pPr>
      <w:keepNext/>
      <w:keepLines/>
      <w:spacing w:before="40" w:after="0" w:line="240" w:lineRule="auto"/>
      <w:outlineLvl w:val="5"/>
    </w:pPr>
    <w:rPr>
      <w:rFonts w:ascii="Calibri Light" w:eastAsia="Times New Roman" w:hAnsi="Calibri Light"/>
      <w:color w:val="1F3763"/>
      <w:sz w:val="20"/>
      <w:szCs w:val="20"/>
      <w:lang w:val="ru-RU" w:eastAsia="ru-RU"/>
    </w:rPr>
  </w:style>
  <w:style w:type="paragraph" w:customStyle="1" w:styleId="71">
    <w:name w:val="Заголовок 71"/>
    <w:basedOn w:val="Normal"/>
    <w:next w:val="Normal"/>
    <w:uiPriority w:val="99"/>
    <w:semiHidden/>
    <w:rsid w:val="00253DAE"/>
    <w:pPr>
      <w:keepNext/>
      <w:keepLines/>
      <w:spacing w:before="40" w:after="0" w:line="240" w:lineRule="auto"/>
      <w:outlineLvl w:val="6"/>
    </w:pPr>
    <w:rPr>
      <w:rFonts w:ascii="Calibri Light" w:eastAsia="Times New Roman" w:hAnsi="Calibri Light"/>
      <w:i/>
      <w:iCs/>
      <w:color w:val="1F3763"/>
      <w:sz w:val="20"/>
      <w:szCs w:val="20"/>
      <w:lang w:val="ru-RU" w:eastAsia="ru-RU"/>
    </w:rPr>
  </w:style>
  <w:style w:type="paragraph" w:customStyle="1" w:styleId="81">
    <w:name w:val="Заголовок 81"/>
    <w:basedOn w:val="Normal"/>
    <w:next w:val="Normal"/>
    <w:uiPriority w:val="99"/>
    <w:semiHidden/>
    <w:rsid w:val="00253DAE"/>
    <w:pPr>
      <w:keepNext/>
      <w:keepLines/>
      <w:spacing w:before="40" w:after="0" w:line="240" w:lineRule="auto"/>
      <w:outlineLvl w:val="7"/>
    </w:pPr>
    <w:rPr>
      <w:rFonts w:ascii="Calibri Light" w:eastAsia="Times New Roman" w:hAnsi="Calibri Light"/>
      <w:color w:val="272727"/>
      <w:sz w:val="21"/>
      <w:szCs w:val="21"/>
      <w:lang w:val="ru-RU" w:eastAsia="ru-RU"/>
    </w:rPr>
  </w:style>
  <w:style w:type="paragraph" w:styleId="Title">
    <w:name w:val="Title"/>
    <w:basedOn w:val="Normal"/>
    <w:link w:val="TitleChar"/>
    <w:uiPriority w:val="99"/>
    <w:qFormat/>
    <w:rsid w:val="00253DAE"/>
    <w:pPr>
      <w:spacing w:after="0" w:line="240" w:lineRule="auto"/>
      <w:jc w:val="center"/>
    </w:pPr>
    <w:rPr>
      <w:rFonts w:ascii="Times New Roman" w:eastAsia="Times New Roman" w:hAnsi="Times New Roman"/>
      <w:sz w:val="28"/>
      <w:szCs w:val="20"/>
      <w:lang w:val="ro-RO" w:eastAsia="ru-RU"/>
    </w:rPr>
  </w:style>
  <w:style w:type="character" w:customStyle="1" w:styleId="TitleChar">
    <w:name w:val="Title Char"/>
    <w:basedOn w:val="DefaultParagraphFont"/>
    <w:link w:val="Title"/>
    <w:uiPriority w:val="99"/>
    <w:locked/>
    <w:rsid w:val="00253DAE"/>
    <w:rPr>
      <w:rFonts w:ascii="Times New Roman" w:hAnsi="Times New Roman" w:cs="Times New Roman"/>
      <w:sz w:val="20"/>
      <w:szCs w:val="20"/>
      <w:lang w:val="ro-RO" w:eastAsia="ru-RU"/>
    </w:rPr>
  </w:style>
  <w:style w:type="paragraph" w:styleId="BodyText">
    <w:name w:val="Body Text"/>
    <w:basedOn w:val="Normal"/>
    <w:link w:val="BodyTextChar"/>
    <w:uiPriority w:val="99"/>
    <w:semiHidden/>
    <w:rsid w:val="00253DAE"/>
    <w:pPr>
      <w:spacing w:after="0" w:line="240" w:lineRule="auto"/>
    </w:pPr>
    <w:rPr>
      <w:rFonts w:ascii="Times New Roman" w:eastAsia="Times New Roman" w:hAnsi="Times New Roman"/>
      <w:sz w:val="28"/>
      <w:szCs w:val="20"/>
      <w:lang w:val="ro-RO" w:eastAsia="ru-RU"/>
    </w:rPr>
  </w:style>
  <w:style w:type="character" w:customStyle="1" w:styleId="BodyTextChar">
    <w:name w:val="Body Text Char"/>
    <w:basedOn w:val="DefaultParagraphFont"/>
    <w:link w:val="BodyText"/>
    <w:uiPriority w:val="99"/>
    <w:semiHidden/>
    <w:locked/>
    <w:rsid w:val="00253DAE"/>
    <w:rPr>
      <w:rFonts w:ascii="Times New Roman" w:hAnsi="Times New Roman" w:cs="Times New Roman"/>
      <w:sz w:val="20"/>
      <w:szCs w:val="20"/>
      <w:lang w:val="ro-RO" w:eastAsia="ru-RU"/>
    </w:rPr>
  </w:style>
  <w:style w:type="paragraph" w:styleId="BodyTextIndent2">
    <w:name w:val="Body Text Indent 2"/>
    <w:basedOn w:val="Normal"/>
    <w:link w:val="BodyTextIndent2Char"/>
    <w:uiPriority w:val="99"/>
    <w:rsid w:val="00253DAE"/>
    <w:pPr>
      <w:spacing w:after="120" w:line="480" w:lineRule="auto"/>
      <w:ind w:left="283"/>
    </w:pPr>
    <w:rPr>
      <w:rFonts w:ascii="Times New Roman" w:eastAsia="Times New Roman" w:hAnsi="Times New Roman"/>
      <w:sz w:val="20"/>
      <w:szCs w:val="20"/>
      <w:lang w:val="ru-RU" w:eastAsia="ru-RU"/>
    </w:rPr>
  </w:style>
  <w:style w:type="character" w:customStyle="1" w:styleId="BodyTextIndent2Char">
    <w:name w:val="Body Text Indent 2 Char"/>
    <w:basedOn w:val="DefaultParagraphFont"/>
    <w:link w:val="BodyTextIndent2"/>
    <w:uiPriority w:val="99"/>
    <w:locked/>
    <w:rsid w:val="00253DAE"/>
    <w:rPr>
      <w:rFonts w:ascii="Times New Roman" w:hAnsi="Times New Roman" w:cs="Times New Roman"/>
      <w:sz w:val="20"/>
      <w:szCs w:val="20"/>
      <w:lang w:val="ru-RU" w:eastAsia="ru-RU"/>
    </w:rPr>
  </w:style>
  <w:style w:type="paragraph" w:styleId="ListParagraph">
    <w:name w:val="List Paragraph"/>
    <w:basedOn w:val="Normal"/>
    <w:uiPriority w:val="99"/>
    <w:qFormat/>
    <w:rsid w:val="00253DAE"/>
    <w:pPr>
      <w:spacing w:after="0" w:line="240" w:lineRule="auto"/>
      <w:ind w:left="720"/>
      <w:contextualSpacing/>
    </w:pPr>
    <w:rPr>
      <w:rFonts w:ascii="Times New Roman" w:eastAsia="Times New Roman" w:hAnsi="Times New Roman"/>
      <w:sz w:val="20"/>
      <w:szCs w:val="20"/>
      <w:lang w:val="ru-RU" w:eastAsia="ru-RU"/>
    </w:rPr>
  </w:style>
  <w:style w:type="paragraph" w:styleId="Header">
    <w:name w:val="header"/>
    <w:basedOn w:val="Normal"/>
    <w:link w:val="HeaderChar"/>
    <w:uiPriority w:val="99"/>
    <w:rsid w:val="00253DAE"/>
    <w:pPr>
      <w:tabs>
        <w:tab w:val="center" w:pos="4513"/>
        <w:tab w:val="right" w:pos="9026"/>
      </w:tabs>
      <w:spacing w:after="0" w:line="240" w:lineRule="auto"/>
    </w:pPr>
    <w:rPr>
      <w:rFonts w:ascii="Times New Roman" w:eastAsia="Times New Roman" w:hAnsi="Times New Roman"/>
      <w:sz w:val="20"/>
      <w:szCs w:val="20"/>
      <w:lang w:val="ru-RU" w:eastAsia="ru-RU"/>
    </w:rPr>
  </w:style>
  <w:style w:type="character" w:customStyle="1" w:styleId="HeaderChar">
    <w:name w:val="Header Char"/>
    <w:basedOn w:val="DefaultParagraphFont"/>
    <w:link w:val="Header"/>
    <w:uiPriority w:val="99"/>
    <w:locked/>
    <w:rsid w:val="00253DAE"/>
    <w:rPr>
      <w:rFonts w:ascii="Times New Roman" w:hAnsi="Times New Roman" w:cs="Times New Roman"/>
      <w:sz w:val="20"/>
      <w:szCs w:val="20"/>
      <w:lang w:val="ru-RU" w:eastAsia="ru-RU"/>
    </w:rPr>
  </w:style>
  <w:style w:type="paragraph" w:styleId="Footer">
    <w:name w:val="footer"/>
    <w:basedOn w:val="Normal"/>
    <w:link w:val="FooterChar"/>
    <w:uiPriority w:val="99"/>
    <w:rsid w:val="00253DAE"/>
    <w:pPr>
      <w:tabs>
        <w:tab w:val="center" w:pos="4513"/>
        <w:tab w:val="right" w:pos="9026"/>
      </w:tabs>
      <w:spacing w:after="0" w:line="240" w:lineRule="auto"/>
    </w:pPr>
    <w:rPr>
      <w:rFonts w:ascii="Times New Roman" w:eastAsia="Times New Roman" w:hAnsi="Times New Roman"/>
      <w:sz w:val="20"/>
      <w:szCs w:val="20"/>
      <w:lang w:val="ru-RU" w:eastAsia="ru-RU"/>
    </w:rPr>
  </w:style>
  <w:style w:type="character" w:customStyle="1" w:styleId="FooterChar">
    <w:name w:val="Footer Char"/>
    <w:basedOn w:val="DefaultParagraphFont"/>
    <w:link w:val="Footer"/>
    <w:uiPriority w:val="99"/>
    <w:locked/>
    <w:rsid w:val="00253DAE"/>
    <w:rPr>
      <w:rFonts w:ascii="Times New Roman" w:hAnsi="Times New Roman" w:cs="Times New Roman"/>
      <w:sz w:val="20"/>
      <w:szCs w:val="20"/>
      <w:lang w:val="ru-RU" w:eastAsia="ru-RU"/>
    </w:rPr>
  </w:style>
  <w:style w:type="paragraph" w:styleId="BodyText2">
    <w:name w:val="Body Text 2"/>
    <w:basedOn w:val="Normal"/>
    <w:link w:val="BodyText2Char"/>
    <w:uiPriority w:val="99"/>
    <w:semiHidden/>
    <w:rsid w:val="00253DAE"/>
    <w:pPr>
      <w:spacing w:after="120" w:line="480" w:lineRule="auto"/>
    </w:pPr>
    <w:rPr>
      <w:rFonts w:ascii="Times New Roman" w:eastAsia="Times New Roman" w:hAnsi="Times New Roman"/>
      <w:sz w:val="20"/>
      <w:szCs w:val="20"/>
      <w:lang w:val="ru-RU" w:eastAsia="ru-RU"/>
    </w:rPr>
  </w:style>
  <w:style w:type="character" w:customStyle="1" w:styleId="BodyText2Char">
    <w:name w:val="Body Text 2 Char"/>
    <w:basedOn w:val="DefaultParagraphFont"/>
    <w:link w:val="BodyText2"/>
    <w:uiPriority w:val="99"/>
    <w:semiHidden/>
    <w:locked/>
    <w:rsid w:val="00253DAE"/>
    <w:rPr>
      <w:rFonts w:ascii="Times New Roman" w:hAnsi="Times New Roman" w:cs="Times New Roman"/>
      <w:sz w:val="20"/>
      <w:szCs w:val="20"/>
      <w:lang w:val="ru-RU" w:eastAsia="ru-RU"/>
    </w:rPr>
  </w:style>
  <w:style w:type="character" w:styleId="PageNumber">
    <w:name w:val="page number"/>
    <w:basedOn w:val="DefaultParagraphFont"/>
    <w:uiPriority w:val="99"/>
    <w:semiHidden/>
    <w:rsid w:val="00253DAE"/>
    <w:rPr>
      <w:rFonts w:cs="Times New Roman"/>
    </w:rPr>
  </w:style>
  <w:style w:type="paragraph" w:styleId="BodyTextIndent">
    <w:name w:val="Body Text Indent"/>
    <w:basedOn w:val="Normal"/>
    <w:link w:val="BodyTextIndentChar"/>
    <w:uiPriority w:val="99"/>
    <w:semiHidden/>
    <w:rsid w:val="00253DAE"/>
    <w:pPr>
      <w:spacing w:after="120" w:line="240" w:lineRule="auto"/>
      <w:ind w:left="283"/>
    </w:pPr>
    <w:rPr>
      <w:rFonts w:ascii="Times New Roman" w:eastAsia="Times New Roman" w:hAnsi="Times New Roman"/>
      <w:sz w:val="20"/>
      <w:szCs w:val="20"/>
      <w:lang w:val="ru-RU" w:eastAsia="ru-RU"/>
    </w:rPr>
  </w:style>
  <w:style w:type="character" w:customStyle="1" w:styleId="BodyTextIndentChar">
    <w:name w:val="Body Text Indent Char"/>
    <w:basedOn w:val="DefaultParagraphFont"/>
    <w:link w:val="BodyTextIndent"/>
    <w:uiPriority w:val="99"/>
    <w:semiHidden/>
    <w:locked/>
    <w:rsid w:val="00253DAE"/>
    <w:rPr>
      <w:rFonts w:ascii="Times New Roman" w:hAnsi="Times New Roman" w:cs="Times New Roman"/>
      <w:sz w:val="20"/>
      <w:szCs w:val="20"/>
      <w:lang w:val="ru-RU" w:eastAsia="ru-RU"/>
    </w:rPr>
  </w:style>
  <w:style w:type="table" w:styleId="TableGrid">
    <w:name w:val="Table Grid"/>
    <w:basedOn w:val="TableNormal"/>
    <w:uiPriority w:val="99"/>
    <w:rsid w:val="00253DAE"/>
    <w:rPr>
      <w:kern w:val="2"/>
      <w:sz w:val="20"/>
      <w:szCs w:val="20"/>
      <w:lang w:val="en-GB"/>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rmalWeb">
    <w:name w:val="Normal (Web)"/>
    <w:basedOn w:val="Normal"/>
    <w:uiPriority w:val="99"/>
    <w:rsid w:val="00253DAE"/>
    <w:pPr>
      <w:spacing w:after="0" w:line="240" w:lineRule="auto"/>
    </w:pPr>
    <w:rPr>
      <w:rFonts w:ascii="Times New Roman" w:eastAsia="Times New Roman" w:hAnsi="Times New Roman"/>
      <w:sz w:val="24"/>
      <w:szCs w:val="24"/>
      <w:lang w:val="ru-RU" w:eastAsia="ru-RU"/>
    </w:rPr>
  </w:style>
  <w:style w:type="character" w:customStyle="1" w:styleId="610">
    <w:name w:val="Заголовок 6 Знак1"/>
    <w:basedOn w:val="DefaultParagraphFont"/>
    <w:uiPriority w:val="99"/>
    <w:semiHidden/>
    <w:rsid w:val="00253DAE"/>
    <w:rPr>
      <w:rFonts w:ascii="Calibri Light" w:hAnsi="Calibri Light" w:cs="Times New Roman"/>
      <w:color w:val="1F4D78"/>
    </w:rPr>
  </w:style>
  <w:style w:type="character" w:customStyle="1" w:styleId="210">
    <w:name w:val="Заголовок 2 Знак1"/>
    <w:basedOn w:val="DefaultParagraphFont"/>
    <w:uiPriority w:val="99"/>
    <w:semiHidden/>
    <w:rsid w:val="00253DAE"/>
    <w:rPr>
      <w:rFonts w:ascii="Calibri Light" w:hAnsi="Calibri Light" w:cs="Times New Roman"/>
      <w:color w:val="2E74B5"/>
      <w:sz w:val="26"/>
      <w:szCs w:val="26"/>
    </w:rPr>
  </w:style>
  <w:style w:type="character" w:customStyle="1" w:styleId="310">
    <w:name w:val="Заголовок 3 Знак1"/>
    <w:basedOn w:val="DefaultParagraphFont"/>
    <w:uiPriority w:val="99"/>
    <w:semiHidden/>
    <w:rsid w:val="00253DAE"/>
    <w:rPr>
      <w:rFonts w:ascii="Calibri Light" w:hAnsi="Calibri Light" w:cs="Times New Roman"/>
      <w:color w:val="1F4D78"/>
      <w:sz w:val="24"/>
      <w:szCs w:val="24"/>
    </w:rPr>
  </w:style>
  <w:style w:type="character" w:customStyle="1" w:styleId="410">
    <w:name w:val="Заголовок 4 Знак1"/>
    <w:basedOn w:val="DefaultParagraphFont"/>
    <w:uiPriority w:val="99"/>
    <w:semiHidden/>
    <w:rsid w:val="00253DAE"/>
    <w:rPr>
      <w:rFonts w:ascii="Calibri Light" w:hAnsi="Calibri Light" w:cs="Times New Roman"/>
      <w:i/>
      <w:iCs/>
      <w:color w:val="2E74B5"/>
    </w:rPr>
  </w:style>
  <w:style w:type="character" w:customStyle="1" w:styleId="710">
    <w:name w:val="Заголовок 7 Знак1"/>
    <w:basedOn w:val="DefaultParagraphFont"/>
    <w:uiPriority w:val="99"/>
    <w:semiHidden/>
    <w:rsid w:val="00253DAE"/>
    <w:rPr>
      <w:rFonts w:ascii="Calibri Light" w:hAnsi="Calibri Light" w:cs="Times New Roman"/>
      <w:i/>
      <w:iCs/>
      <w:color w:val="1F4D78"/>
    </w:rPr>
  </w:style>
  <w:style w:type="character" w:customStyle="1" w:styleId="810">
    <w:name w:val="Заголовок 8 Знак1"/>
    <w:basedOn w:val="DefaultParagraphFont"/>
    <w:uiPriority w:val="99"/>
    <w:semiHidden/>
    <w:rsid w:val="00253DAE"/>
    <w:rPr>
      <w:rFonts w:ascii="Calibri Light" w:hAnsi="Calibri Light" w:cs="Times New Roman"/>
      <w:color w:val="272727"/>
      <w:sz w:val="21"/>
      <w:szCs w:val="21"/>
    </w:rPr>
  </w:style>
  <w:style w:type="character" w:styleId="PlaceholderText">
    <w:name w:val="Placeholder Text"/>
    <w:basedOn w:val="DefaultParagraphFont"/>
    <w:uiPriority w:val="99"/>
    <w:semiHidden/>
    <w:rsid w:val="00432C28"/>
    <w:rPr>
      <w:rFonts w:cs="Times New Roman"/>
      <w:color w:val="808080"/>
    </w:rPr>
  </w:style>
  <w:style w:type="character" w:styleId="Strong">
    <w:name w:val="Strong"/>
    <w:basedOn w:val="DefaultParagraphFont"/>
    <w:uiPriority w:val="99"/>
    <w:qFormat/>
    <w:rsid w:val="004221AE"/>
    <w:rPr>
      <w:rFonts w:cs="Times New Roman"/>
      <w:b/>
      <w:bCs/>
    </w:rPr>
  </w:style>
  <w:style w:type="character" w:styleId="Emphasis">
    <w:name w:val="Emphasis"/>
    <w:basedOn w:val="DefaultParagraphFont"/>
    <w:uiPriority w:val="99"/>
    <w:qFormat/>
    <w:rsid w:val="006462CB"/>
    <w:rPr>
      <w:rFonts w:cs="Times New Roman"/>
      <w:i/>
      <w:iCs/>
    </w:rPr>
  </w:style>
  <w:style w:type="character" w:styleId="Hyperlink">
    <w:name w:val="Hyperlink"/>
    <w:basedOn w:val="DefaultParagraphFont"/>
    <w:uiPriority w:val="99"/>
    <w:rsid w:val="007028BF"/>
    <w:rPr>
      <w:rFonts w:cs="Times New Roman"/>
      <w:color w:val="0563C1"/>
      <w:u w:val="single"/>
    </w:rPr>
  </w:style>
  <w:style w:type="character" w:styleId="FollowedHyperlink">
    <w:name w:val="FollowedHyperlink"/>
    <w:basedOn w:val="DefaultParagraphFont"/>
    <w:uiPriority w:val="99"/>
    <w:semiHidden/>
    <w:rsid w:val="00642ECB"/>
    <w:rPr>
      <w:rFonts w:cs="Times New Roman"/>
      <w:color w:val="954F72"/>
      <w:u w:val="single"/>
    </w:rPr>
  </w:style>
  <w:style w:type="character" w:customStyle="1" w:styleId="UnresolvedMention1">
    <w:name w:val="Unresolved Mention1"/>
    <w:basedOn w:val="DefaultParagraphFont"/>
    <w:uiPriority w:val="99"/>
    <w:semiHidden/>
    <w:rsid w:val="00642ECB"/>
    <w:rPr>
      <w:rFonts w:cs="Times New Roman"/>
      <w:color w:val="605E5C"/>
      <w:shd w:val="clear" w:color="auto" w:fill="E1DFDD"/>
    </w:rPr>
  </w:style>
  <w:style w:type="paragraph" w:styleId="BalloonText">
    <w:name w:val="Balloon Text"/>
    <w:basedOn w:val="Normal"/>
    <w:link w:val="BalloonTextChar"/>
    <w:uiPriority w:val="99"/>
    <w:semiHidden/>
    <w:rsid w:val="00420DA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locked/>
    <w:rsid w:val="00420DA5"/>
    <w:rPr>
      <w:rFonts w:ascii="Segoe UI" w:hAnsi="Segoe UI" w:cs="Segoe UI"/>
      <w:sz w:val="18"/>
      <w:szCs w:val="18"/>
      <w:lang w:val="en-GB"/>
    </w:rPr>
  </w:style>
  <w:style w:type="character" w:styleId="CommentReference">
    <w:name w:val="annotation reference"/>
    <w:basedOn w:val="DefaultParagraphFont"/>
    <w:uiPriority w:val="99"/>
    <w:semiHidden/>
    <w:rsid w:val="00B3577F"/>
    <w:rPr>
      <w:rFonts w:cs="Times New Roman"/>
      <w:sz w:val="16"/>
      <w:szCs w:val="16"/>
    </w:rPr>
  </w:style>
  <w:style w:type="paragraph" w:styleId="CommentText">
    <w:name w:val="annotation text"/>
    <w:basedOn w:val="Normal"/>
    <w:link w:val="CommentTextChar"/>
    <w:uiPriority w:val="99"/>
    <w:semiHidden/>
    <w:rsid w:val="00B3577F"/>
    <w:pPr>
      <w:spacing w:line="240" w:lineRule="auto"/>
    </w:pPr>
    <w:rPr>
      <w:sz w:val="20"/>
      <w:szCs w:val="20"/>
    </w:rPr>
  </w:style>
  <w:style w:type="character" w:customStyle="1" w:styleId="CommentTextChar">
    <w:name w:val="Comment Text Char"/>
    <w:basedOn w:val="DefaultParagraphFont"/>
    <w:link w:val="CommentText"/>
    <w:uiPriority w:val="99"/>
    <w:semiHidden/>
    <w:locked/>
    <w:rsid w:val="00B3577F"/>
    <w:rPr>
      <w:rFonts w:cs="Times New Roman"/>
      <w:sz w:val="20"/>
      <w:szCs w:val="20"/>
      <w:lang w:val="en-GB"/>
    </w:rPr>
  </w:style>
  <w:style w:type="paragraph" w:styleId="CommentSubject">
    <w:name w:val="annotation subject"/>
    <w:basedOn w:val="CommentText"/>
    <w:next w:val="CommentText"/>
    <w:link w:val="CommentSubjectChar"/>
    <w:uiPriority w:val="99"/>
    <w:semiHidden/>
    <w:rsid w:val="00B3577F"/>
    <w:rPr>
      <w:b/>
      <w:bCs/>
    </w:rPr>
  </w:style>
  <w:style w:type="character" w:customStyle="1" w:styleId="CommentSubjectChar">
    <w:name w:val="Comment Subject Char"/>
    <w:basedOn w:val="CommentTextChar"/>
    <w:link w:val="CommentSubject"/>
    <w:uiPriority w:val="99"/>
    <w:semiHidden/>
    <w:locked/>
    <w:rsid w:val="00B3577F"/>
    <w:rPr>
      <w:b/>
      <w:bCs/>
    </w:rPr>
  </w:style>
</w:styles>
</file>

<file path=word/webSettings.xml><?xml version="1.0" encoding="utf-8"?>
<w:webSettings xmlns:r="http://schemas.openxmlformats.org/officeDocument/2006/relationships" xmlns:w="http://schemas.openxmlformats.org/wordprocessingml/2006/main">
  <w:divs>
    <w:div w:id="1044982417">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oleObject" Target="embeddings/oleObject6.bin"/><Relationship Id="rId18" Type="http://schemas.openxmlformats.org/officeDocument/2006/relationships/hyperlink" Target="https://LibreTexts.org" TargetMode="External"/><Relationship Id="rId3" Type="http://schemas.openxmlformats.org/officeDocument/2006/relationships/settings" Target="settings.xml"/><Relationship Id="rId21" Type="http://schemas.openxmlformats.org/officeDocument/2006/relationships/fontTable" Target="fontTable.xml"/><Relationship Id="rId7" Type="http://schemas.openxmlformats.org/officeDocument/2006/relationships/image" Target="media/image1.wmf"/><Relationship Id="rId12" Type="http://schemas.openxmlformats.org/officeDocument/2006/relationships/oleObject" Target="embeddings/oleObject5.bin"/><Relationship Id="rId17" Type="http://schemas.openxmlformats.org/officeDocument/2006/relationships/image" Target="media/image5.png"/><Relationship Id="rId2" Type="http://schemas.openxmlformats.org/officeDocument/2006/relationships/styles" Target="styles.xml"/><Relationship Id="rId16" Type="http://schemas.openxmlformats.org/officeDocument/2006/relationships/image" Target="media/image4.png"/><Relationship Id="rId20" Type="http://schemas.openxmlformats.org/officeDocument/2006/relationships/footer" Target="foot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oleObject" Target="embeddings/oleObject4.bin"/><Relationship Id="rId5" Type="http://schemas.openxmlformats.org/officeDocument/2006/relationships/footnotes" Target="footnotes.xml"/><Relationship Id="rId15" Type="http://schemas.openxmlformats.org/officeDocument/2006/relationships/image" Target="media/image3.emf"/><Relationship Id="rId10" Type="http://schemas.openxmlformats.org/officeDocument/2006/relationships/oleObject" Target="embeddings/oleObject3.bin"/><Relationship Id="rId19" Type="http://schemas.openxmlformats.org/officeDocument/2006/relationships/hyperlink" Target="http://www.saylor.org" TargetMode="Externa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image" Target="media/image2.emf"/><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0</TotalTime>
  <Pages>128</Pages>
  <Words>29151</Words>
  <Characters>-32766</Characters>
  <Application>Microsoft Office Outlook</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„NICOLAE TESTEMITANU”</dc:title>
  <dc:subject/>
  <dc:creator>User</dc:creator>
  <cp:keywords/>
  <dc:description/>
  <cp:lastModifiedBy>user</cp:lastModifiedBy>
  <cp:revision>2</cp:revision>
  <cp:lastPrinted>2026-09-15T05:58:00Z</cp:lastPrinted>
  <dcterms:created xsi:type="dcterms:W3CDTF">2026-10-13T10:19:00Z</dcterms:created>
  <dcterms:modified xsi:type="dcterms:W3CDTF">2026-10-13T10:19:00Z</dcterms:modified>
</cp:coreProperties>
</file>